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87" w:rsidRDefault="00A1544A">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r>
        <w:rPr>
          <w:rFonts w:asciiTheme="minorEastAsia" w:hAnsiTheme="minorEastAsia" w:hint="eastAsia"/>
          <w:b/>
          <w:bCs/>
          <w:color w:val="000000" w:themeColor="text1"/>
          <w:sz w:val="30"/>
          <w:szCs w:val="30"/>
        </w:rPr>
        <w:t>湘财基金</w:t>
      </w:r>
      <w:bookmarkEnd w:id="0"/>
      <w:r>
        <w:rPr>
          <w:rFonts w:asciiTheme="minorEastAsia" w:hAnsiTheme="minorEastAsia" w:hint="eastAsia"/>
          <w:b/>
          <w:bCs/>
          <w:color w:val="000000" w:themeColor="text1"/>
          <w:sz w:val="30"/>
          <w:szCs w:val="30"/>
        </w:rPr>
        <w:t>管理有限公司关于旗下部分基金增加国金证券股份有限公司为销售机构并开通基金定期定额投资业务和基金转换业务以及参与其费率优惠活动的公告</w:t>
      </w:r>
    </w:p>
    <w:p w:rsidR="00111587" w:rsidRDefault="00A1544A" w:rsidP="00A1544A">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为更好地满足广大投资者的理财需求，根据湘财基金管理有限公司（以下简称“本公司”）与国金证券股份有限公司（以下简称“国金证券”）签署的基金销售服务协议，自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6</w:t>
      </w:r>
      <w:r>
        <w:rPr>
          <w:rFonts w:asciiTheme="minorEastAsia" w:hAnsiTheme="minorEastAsia" w:hint="eastAsia"/>
          <w:color w:val="000000" w:themeColor="text1"/>
        </w:rPr>
        <w:t>月</w:t>
      </w:r>
      <w:r>
        <w:rPr>
          <w:rFonts w:asciiTheme="minorEastAsia" w:hAnsiTheme="minorEastAsia" w:hint="eastAsia"/>
          <w:color w:val="000000" w:themeColor="text1"/>
        </w:rPr>
        <w:t>12</w:t>
      </w:r>
      <w:r>
        <w:rPr>
          <w:rFonts w:asciiTheme="minorEastAsia" w:hAnsiTheme="minorEastAsia" w:hint="eastAsia"/>
          <w:color w:val="000000" w:themeColor="text1"/>
        </w:rPr>
        <w:t>日起，</w:t>
      </w:r>
      <w:r>
        <w:rPr>
          <w:rFonts w:asciiTheme="minorEastAsia" w:hAnsiTheme="minorEastAsia"/>
          <w:color w:val="000000" w:themeColor="text1"/>
        </w:rPr>
        <w:t>国金证券</w:t>
      </w:r>
      <w:r>
        <w:rPr>
          <w:rFonts w:asciiTheme="minorEastAsia" w:hAnsiTheme="minorEastAsia" w:hint="eastAsia"/>
          <w:color w:val="000000" w:themeColor="text1"/>
        </w:rPr>
        <w:t>将代理销售本公司旗下部分基金，并开通定期定额投资业务和基金转换业务。现将有关事项公告如下：</w:t>
      </w:r>
    </w:p>
    <w:p w:rsidR="00111587" w:rsidRDefault="00A1544A">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国金证券</w:t>
      </w:r>
      <w:r>
        <w:rPr>
          <w:rFonts w:asciiTheme="minorEastAsia" w:hAnsiTheme="minorEastAsia" w:hint="eastAsia"/>
          <w:b/>
          <w:bCs/>
          <w:color w:val="000000" w:themeColor="text1"/>
          <w:sz w:val="27"/>
          <w:szCs w:val="27"/>
        </w:rPr>
        <w:t>为销售机构</w:t>
      </w:r>
    </w:p>
    <w:p w:rsidR="00111587" w:rsidRDefault="00A1544A" w:rsidP="00A1544A">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8500" w:type="dxa"/>
        <w:jc w:val="center"/>
        <w:tblLook w:val="04A0"/>
      </w:tblPr>
      <w:tblGrid>
        <w:gridCol w:w="1555"/>
        <w:gridCol w:w="2976"/>
        <w:gridCol w:w="3969"/>
      </w:tblGrid>
      <w:tr w:rsidR="00111587">
        <w:trPr>
          <w:trHeight w:val="252"/>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1</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2</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3</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4</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551"/>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5</w:t>
            </w:r>
          </w:p>
        </w:tc>
        <w:tc>
          <w:tcPr>
            <w:tcW w:w="2976" w:type="dxa"/>
            <w:tcBorders>
              <w:top w:val="nil"/>
              <w:left w:val="nil"/>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013623</w:t>
            </w:r>
          </w:p>
        </w:tc>
        <w:tc>
          <w:tcPr>
            <w:tcW w:w="3969" w:type="dxa"/>
            <w:tcBorders>
              <w:top w:val="nil"/>
              <w:left w:val="nil"/>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6</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7</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8</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Theme="minorEastAsia" w:eastAsiaTheme="minorEastAsia" w:hAnsiTheme="minorEastAsia" w:cs="Arial"/>
              </w:rPr>
            </w:pPr>
          </w:p>
        </w:tc>
      </w:tr>
      <w:tr w:rsidR="00111587">
        <w:trPr>
          <w:trHeight w:val="2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jc w:val="center"/>
              <w:rPr>
                <w:rFonts w:asciiTheme="minorEastAsia" w:eastAsiaTheme="minorEastAsia" w:hAnsiTheme="minorEastAsia" w:cs="Arial"/>
              </w:rPr>
            </w:pPr>
            <w:r>
              <w:rPr>
                <w:rFonts w:asciiTheme="minorEastAsia" w:eastAsiaTheme="minorEastAsia" w:hAnsiTheme="minorEastAsia" w:cs="Arial"/>
              </w:rPr>
              <w:t>9</w:t>
            </w: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019958</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tcPr>
          <w:p w:rsidR="00111587" w:rsidRDefault="00A1544A">
            <w:pPr>
              <w:rPr>
                <w:rFonts w:asciiTheme="minorEastAsia" w:eastAsiaTheme="minorEastAsia" w:hAnsiTheme="minorEastAsia" w:cs="Arial"/>
              </w:rPr>
            </w:pPr>
            <w:r>
              <w:rPr>
                <w:rFonts w:asciiTheme="minorEastAsia" w:eastAsiaTheme="minorEastAsia" w:hAnsiTheme="minorEastAsia" w:cs="Arial"/>
              </w:rPr>
              <w:t>湘财医药健康混合型证券投资基金</w:t>
            </w:r>
          </w:p>
        </w:tc>
      </w:tr>
      <w:tr w:rsidR="00111587">
        <w:trPr>
          <w:trHeight w:val="252"/>
          <w:jc w:val="center"/>
        </w:trPr>
        <w:tc>
          <w:tcPr>
            <w:tcW w:w="1555" w:type="dxa"/>
            <w:vMerge/>
            <w:tcBorders>
              <w:top w:val="nil"/>
              <w:left w:val="single" w:sz="4" w:space="0" w:color="auto"/>
              <w:bottom w:val="single" w:sz="4" w:space="0" w:color="auto"/>
              <w:right w:val="single" w:sz="4" w:space="0" w:color="auto"/>
            </w:tcBorders>
            <w:vAlign w:val="center"/>
          </w:tcPr>
          <w:p w:rsidR="00111587" w:rsidRDefault="00111587">
            <w:pPr>
              <w:rPr>
                <w:rFonts w:ascii="Arial" w:hAnsi="Arial" w:cs="Arial"/>
                <w:sz w:val="20"/>
                <w:szCs w:val="20"/>
              </w:rPr>
            </w:pPr>
          </w:p>
        </w:tc>
        <w:tc>
          <w:tcPr>
            <w:tcW w:w="2976" w:type="dxa"/>
            <w:tcBorders>
              <w:top w:val="nil"/>
              <w:left w:val="nil"/>
              <w:bottom w:val="single" w:sz="4" w:space="0" w:color="auto"/>
              <w:right w:val="single" w:sz="4" w:space="0" w:color="auto"/>
            </w:tcBorders>
            <w:shd w:val="clear" w:color="auto" w:fill="auto"/>
            <w:noWrap/>
            <w:vAlign w:val="bottom"/>
          </w:tcPr>
          <w:p w:rsidR="00111587" w:rsidRDefault="00A1544A">
            <w:pPr>
              <w:rPr>
                <w:rFonts w:ascii="Arial" w:hAnsi="Arial" w:cs="Arial"/>
                <w:sz w:val="20"/>
                <w:szCs w:val="20"/>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019959</w:t>
            </w:r>
          </w:p>
        </w:tc>
        <w:tc>
          <w:tcPr>
            <w:tcW w:w="3969" w:type="dxa"/>
            <w:vMerge/>
            <w:tcBorders>
              <w:top w:val="nil"/>
              <w:left w:val="single" w:sz="4" w:space="0" w:color="auto"/>
              <w:bottom w:val="single" w:sz="4" w:space="0" w:color="auto"/>
              <w:right w:val="single" w:sz="4" w:space="0" w:color="auto"/>
            </w:tcBorders>
            <w:vAlign w:val="center"/>
          </w:tcPr>
          <w:p w:rsidR="00111587" w:rsidRDefault="00111587">
            <w:pPr>
              <w:rPr>
                <w:rFonts w:ascii="Arial" w:hAnsi="Arial" w:cs="Arial"/>
                <w:sz w:val="20"/>
                <w:szCs w:val="20"/>
              </w:rPr>
            </w:pPr>
          </w:p>
        </w:tc>
      </w:tr>
      <w:tr w:rsidR="00111587">
        <w:trPr>
          <w:trHeight w:val="252"/>
          <w:jc w:val="center"/>
        </w:trPr>
        <w:tc>
          <w:tcPr>
            <w:tcW w:w="1555" w:type="dxa"/>
            <w:vMerge w:val="restart"/>
            <w:tcBorders>
              <w:top w:val="nil"/>
              <w:left w:val="single" w:sz="4" w:space="0" w:color="auto"/>
              <w:right w:val="single" w:sz="4" w:space="0" w:color="auto"/>
            </w:tcBorders>
            <w:vAlign w:val="center"/>
          </w:tcPr>
          <w:p w:rsidR="00111587" w:rsidRDefault="00A1544A">
            <w:pPr>
              <w:jc w:val="center"/>
              <w:rPr>
                <w:rFonts w:ascii="Arial" w:hAnsi="Arial" w:cs="Arial"/>
                <w:sz w:val="20"/>
                <w:szCs w:val="20"/>
              </w:rPr>
            </w:pPr>
            <w:r>
              <w:rPr>
                <w:rFonts w:asciiTheme="minorEastAsia" w:eastAsiaTheme="minorEastAsia" w:hAnsiTheme="minorEastAsia" w:cs="Arial"/>
              </w:rPr>
              <w:t>10</w:t>
            </w:r>
          </w:p>
        </w:tc>
        <w:tc>
          <w:tcPr>
            <w:tcW w:w="2976" w:type="dxa"/>
            <w:tcBorders>
              <w:top w:val="nil"/>
              <w:left w:val="nil"/>
              <w:bottom w:val="single" w:sz="4" w:space="0" w:color="auto"/>
              <w:right w:val="single" w:sz="4" w:space="0" w:color="auto"/>
            </w:tcBorders>
            <w:shd w:val="clear" w:color="auto" w:fill="auto"/>
            <w:noWrap/>
          </w:tcPr>
          <w:p w:rsidR="00111587" w:rsidRDefault="00A1544A">
            <w:pPr>
              <w:rPr>
                <w:rFonts w:asciiTheme="minorEastAsia" w:eastAsiaTheme="minorEastAsia" w:hAnsiTheme="minorEastAsia" w:cs="Arial"/>
              </w:rPr>
            </w:pPr>
            <w:r>
              <w:t>A</w:t>
            </w:r>
            <w:r>
              <w:t>类</w:t>
            </w:r>
            <w:r>
              <w:t xml:space="preserve"> 020532</w:t>
            </w:r>
          </w:p>
        </w:tc>
        <w:tc>
          <w:tcPr>
            <w:tcW w:w="3969" w:type="dxa"/>
            <w:vMerge w:val="restart"/>
            <w:tcBorders>
              <w:top w:val="nil"/>
              <w:left w:val="single" w:sz="4" w:space="0" w:color="auto"/>
              <w:right w:val="single" w:sz="4" w:space="0" w:color="auto"/>
            </w:tcBorders>
            <w:vAlign w:val="center"/>
          </w:tcPr>
          <w:p w:rsidR="00111587" w:rsidRDefault="00A1544A">
            <w:pPr>
              <w:rPr>
                <w:rFonts w:ascii="Arial" w:hAnsi="Arial" w:cs="Arial"/>
                <w:sz w:val="20"/>
                <w:szCs w:val="20"/>
              </w:rPr>
            </w:pPr>
            <w:r>
              <w:rPr>
                <w:rFonts w:asciiTheme="minorEastAsia" w:eastAsiaTheme="minorEastAsia" w:hAnsiTheme="minorEastAsia" w:cs="Arial" w:hint="eastAsia"/>
              </w:rPr>
              <w:t>湘财鑫睿债券型证券投资基金</w:t>
            </w:r>
          </w:p>
        </w:tc>
      </w:tr>
      <w:tr w:rsidR="00111587">
        <w:trPr>
          <w:trHeight w:val="252"/>
          <w:jc w:val="center"/>
        </w:trPr>
        <w:tc>
          <w:tcPr>
            <w:tcW w:w="1555" w:type="dxa"/>
            <w:vMerge/>
            <w:tcBorders>
              <w:left w:val="single" w:sz="4" w:space="0" w:color="auto"/>
              <w:bottom w:val="single" w:sz="4" w:space="0" w:color="auto"/>
              <w:right w:val="single" w:sz="4" w:space="0" w:color="auto"/>
            </w:tcBorders>
            <w:vAlign w:val="center"/>
          </w:tcPr>
          <w:p w:rsidR="00111587" w:rsidRDefault="00111587">
            <w:pPr>
              <w:rPr>
                <w:rFonts w:ascii="Arial" w:hAnsi="Arial" w:cs="Arial"/>
                <w:sz w:val="20"/>
                <w:szCs w:val="20"/>
              </w:rPr>
            </w:pPr>
          </w:p>
        </w:tc>
        <w:tc>
          <w:tcPr>
            <w:tcW w:w="2976" w:type="dxa"/>
            <w:tcBorders>
              <w:top w:val="nil"/>
              <w:left w:val="nil"/>
              <w:bottom w:val="single" w:sz="4" w:space="0" w:color="auto"/>
              <w:right w:val="single" w:sz="4" w:space="0" w:color="auto"/>
            </w:tcBorders>
            <w:shd w:val="clear" w:color="auto" w:fill="auto"/>
            <w:noWrap/>
          </w:tcPr>
          <w:p w:rsidR="00111587" w:rsidRDefault="00A1544A">
            <w:pPr>
              <w:rPr>
                <w:rFonts w:asciiTheme="minorEastAsia" w:eastAsiaTheme="minorEastAsia" w:hAnsiTheme="minorEastAsia" w:cs="Arial"/>
              </w:rPr>
            </w:pPr>
            <w:r>
              <w:t>C</w:t>
            </w:r>
            <w:r>
              <w:t>类</w:t>
            </w:r>
            <w:r>
              <w:t xml:space="preserve"> 020533</w:t>
            </w:r>
          </w:p>
        </w:tc>
        <w:tc>
          <w:tcPr>
            <w:tcW w:w="3969" w:type="dxa"/>
            <w:vMerge/>
            <w:tcBorders>
              <w:left w:val="single" w:sz="4" w:space="0" w:color="auto"/>
              <w:bottom w:val="single" w:sz="4" w:space="0" w:color="auto"/>
              <w:right w:val="single" w:sz="4" w:space="0" w:color="auto"/>
            </w:tcBorders>
            <w:vAlign w:val="center"/>
          </w:tcPr>
          <w:p w:rsidR="00111587" w:rsidRDefault="00111587">
            <w:pPr>
              <w:rPr>
                <w:rFonts w:ascii="Arial" w:hAnsi="Arial" w:cs="Arial"/>
                <w:sz w:val="20"/>
                <w:szCs w:val="20"/>
              </w:rPr>
            </w:pPr>
          </w:p>
        </w:tc>
      </w:tr>
    </w:tbl>
    <w:p w:rsidR="00111587" w:rsidRDefault="00A1544A">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投资人可按照国金证券提供的方式办理上述基金的开户、申购、赎回、定期定额投资业务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国金证券</w:t>
      </w:r>
      <w:r>
        <w:rPr>
          <w:rFonts w:asciiTheme="minorEastAsia" w:hAnsiTheme="minorEastAsia" w:hint="eastAsia"/>
          <w:bCs/>
          <w:color w:val="000000" w:themeColor="text1"/>
        </w:rPr>
        <w:t>的相关规定。</w:t>
      </w:r>
    </w:p>
    <w:p w:rsidR="00111587" w:rsidRDefault="00A1544A">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111587" w:rsidRDefault="00A1544A">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销售机构名称：国金证券股份有限公司</w:t>
      </w:r>
    </w:p>
    <w:p w:rsidR="00111587" w:rsidRDefault="00A1544A">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注册地址：成都市青羊区东城根上街</w:t>
      </w:r>
      <w:r>
        <w:rPr>
          <w:rFonts w:asciiTheme="minorEastAsia" w:hAnsiTheme="minorEastAsia"/>
        </w:rPr>
        <w:t>95</w:t>
      </w:r>
      <w:r>
        <w:rPr>
          <w:rFonts w:asciiTheme="minorEastAsia" w:hAnsiTheme="minorEastAsia"/>
        </w:rPr>
        <w:t>号</w:t>
      </w:r>
    </w:p>
    <w:p w:rsidR="00111587" w:rsidRDefault="00A1544A">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lastRenderedPageBreak/>
        <w:t>法定代表人：</w:t>
      </w:r>
      <w:r>
        <w:rPr>
          <w:rFonts w:asciiTheme="minorEastAsia" w:hAnsiTheme="minorEastAsia"/>
        </w:rPr>
        <w:t>冉云</w:t>
      </w:r>
    </w:p>
    <w:p w:rsidR="00111587" w:rsidRDefault="00A1544A">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95310</w:t>
      </w:r>
    </w:p>
    <w:p w:rsidR="00111587" w:rsidRDefault="00A1544A">
      <w:pPr>
        <w:shd w:val="clear" w:color="auto" w:fill="FFFFFF"/>
        <w:spacing w:line="360" w:lineRule="auto"/>
        <w:ind w:firstLine="480"/>
        <w:jc w:val="both"/>
      </w:pPr>
      <w:r>
        <w:rPr>
          <w:rFonts w:asciiTheme="minorEastAsia" w:hAnsiTheme="minorEastAsia" w:hint="eastAsia"/>
        </w:rPr>
        <w:t>网址：</w:t>
      </w:r>
      <w:hyperlink r:id="rId6" w:history="1">
        <w:r>
          <w:rPr>
            <w:rStyle w:val="aa"/>
          </w:rPr>
          <w:t>https://www.puyifund.com</w:t>
        </w:r>
      </w:hyperlink>
    </w:p>
    <w:p w:rsidR="00111587" w:rsidRDefault="00A1544A">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二、通过国金证券开通上述基金定期定额投资业务</w:t>
      </w:r>
    </w:p>
    <w:p w:rsidR="00111587" w:rsidRDefault="00A1544A">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国金证券</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国金证券</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1"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2" w:author="ZHONGM" w:date="2024-06-07T00:03: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3"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color w:val="000000" w:themeColor="text1"/>
        </w:rPr>
        <w:t>国金证券</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国金证券</w:t>
      </w:r>
      <w:r>
        <w:rPr>
          <w:rFonts w:asciiTheme="minorEastAsia" w:hAnsiTheme="minorEastAsia" w:hint="eastAsia"/>
          <w:color w:val="000000" w:themeColor="text1"/>
        </w:rPr>
        <w:t>定期自动代投资者提交的申购金额，应与投资者原定期定额投资业务开通申请中填写的申购金</w:t>
      </w:r>
      <w:r>
        <w:rPr>
          <w:rFonts w:asciiTheme="minorEastAsia" w:hAnsiTheme="minorEastAsia" w:hint="eastAsia"/>
          <w:color w:val="000000" w:themeColor="text1"/>
        </w:rPr>
        <w:t>额一致。</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4" w:author="ZHONGM" w:date="2024-06-07T00:03: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5"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6" w:author="ZHONGM" w:date="2024-06-07T00:03: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、有关定期定额投资业务的具体业务办理规则和程序请遵循国金证券的有关规定。</w:t>
      </w:r>
    </w:p>
    <w:p w:rsidR="00111587" w:rsidRDefault="00A1544A">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三、通过国金证券开通基金转换业务</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6</w:t>
      </w:r>
      <w:r>
        <w:rPr>
          <w:rFonts w:asciiTheme="minorEastAsia" w:hAnsiTheme="minorEastAsia"/>
          <w:bCs/>
          <w:color w:val="000000" w:themeColor="text1"/>
        </w:rPr>
        <w:t>月</w:t>
      </w:r>
      <w:r>
        <w:rPr>
          <w:rFonts w:asciiTheme="minorEastAsia" w:hAnsiTheme="minorEastAsia"/>
          <w:bCs/>
          <w:color w:val="000000" w:themeColor="text1"/>
        </w:rPr>
        <w:t>12</w:t>
      </w:r>
      <w:r>
        <w:rPr>
          <w:rFonts w:asciiTheme="minorEastAsia" w:hAnsiTheme="minorEastAsia"/>
          <w:bCs/>
          <w:color w:val="000000" w:themeColor="text1"/>
        </w:rPr>
        <w:t>日起在</w:t>
      </w:r>
      <w:r>
        <w:rPr>
          <w:rFonts w:asciiTheme="minorEastAsia" w:hAnsiTheme="minorEastAsia"/>
          <w:color w:val="000000" w:themeColor="text1"/>
        </w:rPr>
        <w:t>国金证券</w:t>
      </w:r>
      <w:r>
        <w:rPr>
          <w:rFonts w:asciiTheme="minorEastAsia" w:hAnsiTheme="minorEastAsia"/>
          <w:bCs/>
          <w:color w:val="000000" w:themeColor="text1"/>
        </w:rPr>
        <w:t>开通基金之间的转换业务。</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7"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8"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国金证</w:t>
      </w:r>
      <w:r>
        <w:rPr>
          <w:rFonts w:asciiTheme="minorEastAsia" w:hAnsiTheme="minorEastAsia"/>
          <w:color w:val="000000" w:themeColor="text1"/>
        </w:rPr>
        <w:t>券</w:t>
      </w:r>
      <w:r>
        <w:rPr>
          <w:rFonts w:asciiTheme="minorEastAsia" w:hAnsiTheme="minorEastAsia" w:hint="eastAsia"/>
          <w:color w:val="000000" w:themeColor="text1"/>
        </w:rPr>
        <w:t>的规定提交业务申请。</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9" w:author="ZHONGM" w:date="2024-06-07T00:03: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111587" w:rsidRDefault="00A1544A" w:rsidP="00A1544A">
      <w:pPr>
        <w:shd w:val="clear" w:color="auto" w:fill="FFFFFF"/>
        <w:spacing w:line="360" w:lineRule="auto"/>
        <w:ind w:firstLineChars="177" w:firstLine="425"/>
        <w:jc w:val="both"/>
        <w:rPr>
          <w:rFonts w:asciiTheme="minorEastAsia" w:hAnsiTheme="minorEastAsia"/>
          <w:color w:val="000000" w:themeColor="text1"/>
        </w:rPr>
        <w:pPrChange w:id="10" w:author="ZHONGM" w:date="2024-06-07T00:03:00Z">
          <w:pPr>
            <w:shd w:val="clear" w:color="auto" w:fill="FFFFFF"/>
            <w:spacing w:line="360" w:lineRule="auto"/>
            <w:ind w:firstLineChars="177" w:firstLine="425"/>
            <w:jc w:val="both"/>
          </w:pPr>
        </w:pPrChange>
      </w:pPr>
      <w:r>
        <w:rPr>
          <w:rFonts w:asciiTheme="minorEastAsia" w:hAnsiTheme="minorEastAsia" w:hint="eastAsia"/>
          <w:color w:val="000000" w:themeColor="text1"/>
        </w:rPr>
        <w:lastRenderedPageBreak/>
        <w:t>关于基金转换业务的费率计算及规则请另行参见本公司信息披露文件及官网刊登的业务规则。</w:t>
      </w:r>
    </w:p>
    <w:p w:rsidR="00111587" w:rsidRDefault="00A1544A">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1"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6</w:t>
      </w:r>
      <w:r>
        <w:rPr>
          <w:rFonts w:asciiTheme="minorEastAsia" w:hAnsiTheme="minorEastAsia" w:hint="eastAsia"/>
          <w:bCs/>
          <w:color w:val="000000" w:themeColor="text1"/>
        </w:rPr>
        <w:t>月</w:t>
      </w:r>
      <w:r>
        <w:rPr>
          <w:rFonts w:asciiTheme="minorEastAsia" w:hAnsiTheme="minorEastAsia" w:hint="eastAsia"/>
          <w:bCs/>
          <w:color w:val="000000" w:themeColor="text1"/>
        </w:rPr>
        <w:t>12</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国金证券</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国金证券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2"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6</w:t>
      </w:r>
      <w:r>
        <w:rPr>
          <w:rFonts w:asciiTheme="minorEastAsia" w:hAnsiTheme="minorEastAsia" w:hint="eastAsia"/>
          <w:bCs/>
          <w:color w:val="000000" w:themeColor="text1"/>
        </w:rPr>
        <w:t>月</w:t>
      </w:r>
      <w:r>
        <w:rPr>
          <w:rFonts w:asciiTheme="minorEastAsia" w:hAnsiTheme="minorEastAsia" w:hint="eastAsia"/>
          <w:bCs/>
          <w:color w:val="000000" w:themeColor="text1"/>
        </w:rPr>
        <w:t>12</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国金证券</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国金证券</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111587" w:rsidRDefault="00A1544A">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、国金证券股份有限公司</w:t>
      </w:r>
    </w:p>
    <w:p w:rsidR="00111587" w:rsidRDefault="00A1544A">
      <w:pPr>
        <w:shd w:val="clear" w:color="auto" w:fill="FFFFFF"/>
        <w:spacing w:line="360" w:lineRule="auto"/>
        <w:ind w:firstLine="480"/>
        <w:jc w:val="both"/>
      </w:pPr>
      <w:r>
        <w:rPr>
          <w:rFonts w:hint="eastAsia"/>
        </w:rPr>
        <w:t>客户服务电话：</w:t>
      </w:r>
      <w:r>
        <w:t>95310</w:t>
      </w:r>
    </w:p>
    <w:p w:rsidR="00111587" w:rsidRDefault="00A1544A">
      <w:pPr>
        <w:shd w:val="clear" w:color="auto" w:fill="FFFFFF"/>
        <w:spacing w:line="360" w:lineRule="auto"/>
        <w:ind w:firstLine="480"/>
        <w:jc w:val="both"/>
      </w:pPr>
      <w:r>
        <w:rPr>
          <w:rFonts w:hint="eastAsia"/>
        </w:rPr>
        <w:t>网址：</w:t>
      </w:r>
      <w:r>
        <w:t>https://www.gjzq.com.cn/</w:t>
      </w:r>
    </w:p>
    <w:p w:rsidR="00111587" w:rsidRDefault="00A1544A">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111587" w:rsidRDefault="00A1544A">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w:t>
      </w:r>
      <w:r>
        <w:rPr>
          <w:rFonts w:asciiTheme="minorEastAsia" w:hAnsiTheme="minorEastAsia" w:hint="eastAsia"/>
          <w:bCs/>
          <w:color w:val="000000" w:themeColor="text1"/>
        </w:rPr>
        <w:t>一种简单易行的投资方式。但是定期定额投资并不能规避基金投资所固有的风险，不能保证投资人获得收益，也不是替代储蓄的等效理财方式。</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19"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w:t>
      </w:r>
      <w:r>
        <w:rPr>
          <w:rFonts w:asciiTheme="minorEastAsia" w:hAnsiTheme="minorEastAsia" w:hint="eastAsia"/>
          <w:bCs/>
          <w:color w:val="000000" w:themeColor="text1"/>
        </w:rPr>
        <w:t>力、投资期限和投资目标，对基金投资做出独立决策，选择与本人风险承受能力相匹配的产品。敬请投资者注意投资风险。</w:t>
      </w:r>
    </w:p>
    <w:p w:rsidR="00111587" w:rsidRDefault="00A1544A" w:rsidP="00A1544A">
      <w:pPr>
        <w:shd w:val="clear" w:color="auto" w:fill="FFFFFF"/>
        <w:spacing w:line="360" w:lineRule="auto"/>
        <w:ind w:firstLineChars="177" w:firstLine="425"/>
        <w:jc w:val="both"/>
        <w:outlineLvl w:val="4"/>
        <w:rPr>
          <w:rFonts w:asciiTheme="minorEastAsia" w:hAnsiTheme="minorEastAsia"/>
          <w:bCs/>
          <w:color w:val="000000" w:themeColor="text1"/>
        </w:rPr>
        <w:pPrChange w:id="20" w:author="ZHONGM" w:date="2024-06-07T00:03: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111587" w:rsidRDefault="00111587">
      <w:pPr>
        <w:shd w:val="clear" w:color="auto" w:fill="FFFFFF"/>
        <w:spacing w:line="360" w:lineRule="auto"/>
        <w:rPr>
          <w:rFonts w:asciiTheme="minorEastAsia" w:hAnsiTheme="minorEastAsia"/>
          <w:color w:val="000000" w:themeColor="text1"/>
        </w:rPr>
      </w:pPr>
    </w:p>
    <w:p w:rsidR="00111587" w:rsidRDefault="00A1544A">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111587" w:rsidRDefault="00A1544A">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二○二四年六月十二日</w:t>
      </w:r>
    </w:p>
    <w:sectPr w:rsidR="00111587" w:rsidSect="001115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366D"/>
    <w:rsid w:val="000D4C78"/>
    <w:rsid w:val="000E16A9"/>
    <w:rsid w:val="000E6C8A"/>
    <w:rsid w:val="001050BE"/>
    <w:rsid w:val="00111587"/>
    <w:rsid w:val="00113432"/>
    <w:rsid w:val="00115320"/>
    <w:rsid w:val="00126238"/>
    <w:rsid w:val="00131694"/>
    <w:rsid w:val="00133AA1"/>
    <w:rsid w:val="0015025E"/>
    <w:rsid w:val="0015302F"/>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700"/>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C55FC"/>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4F3898"/>
    <w:rsid w:val="00510DEB"/>
    <w:rsid w:val="00513C4C"/>
    <w:rsid w:val="005156B8"/>
    <w:rsid w:val="0052078C"/>
    <w:rsid w:val="005215D8"/>
    <w:rsid w:val="00523036"/>
    <w:rsid w:val="00523CF7"/>
    <w:rsid w:val="0053542E"/>
    <w:rsid w:val="005536F3"/>
    <w:rsid w:val="005573DD"/>
    <w:rsid w:val="00564130"/>
    <w:rsid w:val="0057582D"/>
    <w:rsid w:val="005A414E"/>
    <w:rsid w:val="005A5CB7"/>
    <w:rsid w:val="005B188D"/>
    <w:rsid w:val="005B1E02"/>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4B0D"/>
    <w:rsid w:val="00685AEB"/>
    <w:rsid w:val="006930AF"/>
    <w:rsid w:val="00694748"/>
    <w:rsid w:val="006A422F"/>
    <w:rsid w:val="006A426A"/>
    <w:rsid w:val="006A770F"/>
    <w:rsid w:val="006B1397"/>
    <w:rsid w:val="006B1825"/>
    <w:rsid w:val="006D041D"/>
    <w:rsid w:val="006D3A77"/>
    <w:rsid w:val="006E1BC4"/>
    <w:rsid w:val="006E7E0D"/>
    <w:rsid w:val="006F17F5"/>
    <w:rsid w:val="006F2B43"/>
    <w:rsid w:val="0071115F"/>
    <w:rsid w:val="00713A54"/>
    <w:rsid w:val="0073166F"/>
    <w:rsid w:val="00740EF4"/>
    <w:rsid w:val="00744D6C"/>
    <w:rsid w:val="00747CA7"/>
    <w:rsid w:val="00750CC5"/>
    <w:rsid w:val="00752A19"/>
    <w:rsid w:val="00753A0F"/>
    <w:rsid w:val="00754D68"/>
    <w:rsid w:val="00755889"/>
    <w:rsid w:val="0076007E"/>
    <w:rsid w:val="00777532"/>
    <w:rsid w:val="00780D61"/>
    <w:rsid w:val="0078236C"/>
    <w:rsid w:val="00786479"/>
    <w:rsid w:val="007956D8"/>
    <w:rsid w:val="007A5675"/>
    <w:rsid w:val="007B1866"/>
    <w:rsid w:val="007B5608"/>
    <w:rsid w:val="007C0E8A"/>
    <w:rsid w:val="007C2A81"/>
    <w:rsid w:val="007D077C"/>
    <w:rsid w:val="007D592E"/>
    <w:rsid w:val="007D766C"/>
    <w:rsid w:val="007E5ECB"/>
    <w:rsid w:val="007F7C89"/>
    <w:rsid w:val="007F7F0B"/>
    <w:rsid w:val="0080548E"/>
    <w:rsid w:val="008143AF"/>
    <w:rsid w:val="008150BE"/>
    <w:rsid w:val="00817CE9"/>
    <w:rsid w:val="00820819"/>
    <w:rsid w:val="00833BAF"/>
    <w:rsid w:val="008422C5"/>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094D"/>
    <w:rsid w:val="008E22EE"/>
    <w:rsid w:val="008E79CB"/>
    <w:rsid w:val="008F23B1"/>
    <w:rsid w:val="008F47BE"/>
    <w:rsid w:val="00901531"/>
    <w:rsid w:val="0090324F"/>
    <w:rsid w:val="00903AAF"/>
    <w:rsid w:val="009058B6"/>
    <w:rsid w:val="009063F6"/>
    <w:rsid w:val="00914B88"/>
    <w:rsid w:val="00914BC9"/>
    <w:rsid w:val="0092233D"/>
    <w:rsid w:val="00932576"/>
    <w:rsid w:val="00932FF3"/>
    <w:rsid w:val="009411D8"/>
    <w:rsid w:val="00945D47"/>
    <w:rsid w:val="00952DE0"/>
    <w:rsid w:val="009559A5"/>
    <w:rsid w:val="009572E3"/>
    <w:rsid w:val="00961FE7"/>
    <w:rsid w:val="00963BC0"/>
    <w:rsid w:val="00965A66"/>
    <w:rsid w:val="00991F7F"/>
    <w:rsid w:val="00993D09"/>
    <w:rsid w:val="009A0280"/>
    <w:rsid w:val="009A220E"/>
    <w:rsid w:val="009A2C70"/>
    <w:rsid w:val="009B520F"/>
    <w:rsid w:val="009B5E5C"/>
    <w:rsid w:val="009B5E62"/>
    <w:rsid w:val="009C7B38"/>
    <w:rsid w:val="009D196C"/>
    <w:rsid w:val="009D418B"/>
    <w:rsid w:val="00A00CBB"/>
    <w:rsid w:val="00A0172B"/>
    <w:rsid w:val="00A0201D"/>
    <w:rsid w:val="00A14AED"/>
    <w:rsid w:val="00A1544A"/>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3265"/>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4ECD"/>
    <w:rsid w:val="00B87BB1"/>
    <w:rsid w:val="00BA0C86"/>
    <w:rsid w:val="00BB3C89"/>
    <w:rsid w:val="00BD3F7A"/>
    <w:rsid w:val="00BD74F2"/>
    <w:rsid w:val="00BE0361"/>
    <w:rsid w:val="00BF7B7C"/>
    <w:rsid w:val="00C01579"/>
    <w:rsid w:val="00C01581"/>
    <w:rsid w:val="00C06F6F"/>
    <w:rsid w:val="00C07F27"/>
    <w:rsid w:val="00C07FB5"/>
    <w:rsid w:val="00C11ECF"/>
    <w:rsid w:val="00C1640E"/>
    <w:rsid w:val="00C23881"/>
    <w:rsid w:val="00C23F4C"/>
    <w:rsid w:val="00C2480E"/>
    <w:rsid w:val="00C35EC1"/>
    <w:rsid w:val="00C41437"/>
    <w:rsid w:val="00C467C5"/>
    <w:rsid w:val="00C53A8D"/>
    <w:rsid w:val="00C65779"/>
    <w:rsid w:val="00C723CC"/>
    <w:rsid w:val="00C839C9"/>
    <w:rsid w:val="00C93BDF"/>
    <w:rsid w:val="00CA6175"/>
    <w:rsid w:val="00CB0987"/>
    <w:rsid w:val="00CC2831"/>
    <w:rsid w:val="00CD08D9"/>
    <w:rsid w:val="00CD4FD6"/>
    <w:rsid w:val="00CD6454"/>
    <w:rsid w:val="00CD6875"/>
    <w:rsid w:val="00CE52E6"/>
    <w:rsid w:val="00CE749B"/>
    <w:rsid w:val="00CE7D22"/>
    <w:rsid w:val="00D148D9"/>
    <w:rsid w:val="00D220B0"/>
    <w:rsid w:val="00D24EEA"/>
    <w:rsid w:val="00D32D77"/>
    <w:rsid w:val="00D34173"/>
    <w:rsid w:val="00D402EB"/>
    <w:rsid w:val="00D4332F"/>
    <w:rsid w:val="00D43EA8"/>
    <w:rsid w:val="00D55440"/>
    <w:rsid w:val="00D61E4D"/>
    <w:rsid w:val="00D630FD"/>
    <w:rsid w:val="00D63A1F"/>
    <w:rsid w:val="00D67086"/>
    <w:rsid w:val="00D67C40"/>
    <w:rsid w:val="00D758C5"/>
    <w:rsid w:val="00D776AC"/>
    <w:rsid w:val="00D87E82"/>
    <w:rsid w:val="00D9262F"/>
    <w:rsid w:val="00D94B82"/>
    <w:rsid w:val="00D96CE3"/>
    <w:rsid w:val="00DA5859"/>
    <w:rsid w:val="00DC1EF1"/>
    <w:rsid w:val="00DC2892"/>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C5AD2"/>
    <w:rsid w:val="00ED75CB"/>
    <w:rsid w:val="00EE252F"/>
    <w:rsid w:val="00EE4622"/>
    <w:rsid w:val="00EF029A"/>
    <w:rsid w:val="00EF4016"/>
    <w:rsid w:val="00EF436B"/>
    <w:rsid w:val="00F10535"/>
    <w:rsid w:val="00F11CC5"/>
    <w:rsid w:val="00F37574"/>
    <w:rsid w:val="00F62AF5"/>
    <w:rsid w:val="00F83533"/>
    <w:rsid w:val="00F84DBD"/>
    <w:rsid w:val="00FA0887"/>
    <w:rsid w:val="00FA135F"/>
    <w:rsid w:val="00FB097E"/>
    <w:rsid w:val="00FB777D"/>
    <w:rsid w:val="00FC1A3B"/>
    <w:rsid w:val="00FE7219"/>
    <w:rsid w:val="00FF133B"/>
    <w:rsid w:val="00FF1985"/>
    <w:rsid w:val="00FF2D9E"/>
    <w:rsid w:val="00FF4C8A"/>
    <w:rsid w:val="02AC3C75"/>
    <w:rsid w:val="053F4A4C"/>
    <w:rsid w:val="05755AE9"/>
    <w:rsid w:val="062E4C33"/>
    <w:rsid w:val="082C6A45"/>
    <w:rsid w:val="0DD01FD4"/>
    <w:rsid w:val="12600611"/>
    <w:rsid w:val="130A7873"/>
    <w:rsid w:val="21C03B56"/>
    <w:rsid w:val="318E091F"/>
    <w:rsid w:val="443678EB"/>
    <w:rsid w:val="482C6E4A"/>
    <w:rsid w:val="4A504956"/>
    <w:rsid w:val="4FE60304"/>
    <w:rsid w:val="5116119A"/>
    <w:rsid w:val="53B238E4"/>
    <w:rsid w:val="590D7AE9"/>
    <w:rsid w:val="59896EB2"/>
    <w:rsid w:val="5A911597"/>
    <w:rsid w:val="5F2E6B66"/>
    <w:rsid w:val="648206AB"/>
    <w:rsid w:val="70E17439"/>
    <w:rsid w:val="70F63297"/>
    <w:rsid w:val="7211101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87"/>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11587"/>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111587"/>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qFormat/>
    <w:rsid w:val="00111587"/>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11158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111587"/>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111587"/>
    <w:rPr>
      <w:b/>
      <w:bCs/>
    </w:rPr>
  </w:style>
  <w:style w:type="table" w:styleId="a9">
    <w:name w:val="Table Grid"/>
    <w:basedOn w:val="a1"/>
    <w:uiPriority w:val="39"/>
    <w:qFormat/>
    <w:rsid w:val="001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111587"/>
    <w:rPr>
      <w:color w:val="0563C1" w:themeColor="hyperlink"/>
      <w:u w:val="single"/>
    </w:rPr>
  </w:style>
  <w:style w:type="character" w:styleId="ab">
    <w:name w:val="annotation reference"/>
    <w:basedOn w:val="a0"/>
    <w:uiPriority w:val="99"/>
    <w:semiHidden/>
    <w:unhideWhenUsed/>
    <w:qFormat/>
    <w:rsid w:val="00111587"/>
    <w:rPr>
      <w:sz w:val="21"/>
      <w:szCs w:val="21"/>
    </w:rPr>
  </w:style>
  <w:style w:type="character" w:customStyle="1" w:styleId="Char2">
    <w:name w:val="页眉 Char"/>
    <w:basedOn w:val="a0"/>
    <w:link w:val="a6"/>
    <w:uiPriority w:val="99"/>
    <w:qFormat/>
    <w:rsid w:val="00111587"/>
    <w:rPr>
      <w:sz w:val="18"/>
      <w:szCs w:val="18"/>
    </w:rPr>
  </w:style>
  <w:style w:type="character" w:customStyle="1" w:styleId="Char1">
    <w:name w:val="页脚 Char"/>
    <w:basedOn w:val="a0"/>
    <w:link w:val="a5"/>
    <w:uiPriority w:val="99"/>
    <w:qFormat/>
    <w:rsid w:val="00111587"/>
    <w:rPr>
      <w:sz w:val="18"/>
      <w:szCs w:val="18"/>
    </w:rPr>
  </w:style>
  <w:style w:type="character" w:customStyle="1" w:styleId="Char0">
    <w:name w:val="批注框文本 Char"/>
    <w:basedOn w:val="a0"/>
    <w:link w:val="a4"/>
    <w:uiPriority w:val="99"/>
    <w:semiHidden/>
    <w:qFormat/>
    <w:rsid w:val="00111587"/>
    <w:rPr>
      <w:sz w:val="18"/>
      <w:szCs w:val="18"/>
    </w:rPr>
  </w:style>
  <w:style w:type="character" w:customStyle="1" w:styleId="Char">
    <w:name w:val="批注文字 Char"/>
    <w:basedOn w:val="a0"/>
    <w:link w:val="a3"/>
    <w:uiPriority w:val="99"/>
    <w:semiHidden/>
    <w:qFormat/>
    <w:rsid w:val="00111587"/>
  </w:style>
  <w:style w:type="character" w:customStyle="1" w:styleId="Char3">
    <w:name w:val="批注主题 Char"/>
    <w:basedOn w:val="Char"/>
    <w:link w:val="a8"/>
    <w:uiPriority w:val="99"/>
    <w:semiHidden/>
    <w:qFormat/>
    <w:rsid w:val="00111587"/>
    <w:rPr>
      <w:b/>
      <w:bCs/>
    </w:rPr>
  </w:style>
  <w:style w:type="table" w:customStyle="1" w:styleId="TableNormal1">
    <w:name w:val="Table Normal1"/>
    <w:unhideWhenUsed/>
    <w:qFormat/>
    <w:rsid w:val="00111587"/>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111587"/>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111587"/>
    <w:rPr>
      <w:color w:val="605E5C"/>
      <w:shd w:val="clear" w:color="auto" w:fill="E1DFDD"/>
    </w:rPr>
  </w:style>
  <w:style w:type="paragraph" w:styleId="ac">
    <w:name w:val="List Paragraph"/>
    <w:basedOn w:val="a"/>
    <w:uiPriority w:val="34"/>
    <w:qFormat/>
    <w:rsid w:val="00111587"/>
    <w:pPr>
      <w:ind w:firstLineChars="200" w:firstLine="420"/>
    </w:pPr>
    <w:rPr>
      <w:rFonts w:cs="Angsana New"/>
      <w:szCs w:val="30"/>
    </w:rPr>
  </w:style>
  <w:style w:type="paragraph" w:customStyle="1" w:styleId="2">
    <w:name w:val="修订2"/>
    <w:hidden/>
    <w:uiPriority w:val="99"/>
    <w:semiHidden/>
    <w:qFormat/>
    <w:rsid w:val="00111587"/>
    <w:rPr>
      <w:rFonts w:ascii="宋体" w:eastAsia="宋体" w:hAnsi="宋体" w:cs="Angsana New"/>
      <w:sz w:val="24"/>
      <w:szCs w:val="30"/>
      <w:lang w:bidi="th-TH"/>
    </w:rPr>
  </w:style>
  <w:style w:type="paragraph" w:customStyle="1" w:styleId="p">
    <w:name w:val="p"/>
    <w:basedOn w:val="a"/>
    <w:uiPriority w:val="99"/>
    <w:qFormat/>
    <w:rsid w:val="00111587"/>
    <w:rPr>
      <w:lang w:bidi="ar-SA"/>
    </w:rPr>
  </w:style>
  <w:style w:type="paragraph" w:customStyle="1" w:styleId="3">
    <w:name w:val="修订3"/>
    <w:hidden/>
    <w:uiPriority w:val="99"/>
    <w:semiHidden/>
    <w:qFormat/>
    <w:rsid w:val="00111587"/>
    <w:rPr>
      <w:rFonts w:ascii="宋体" w:eastAsia="宋体" w:hAnsi="宋体" w:cs="Angsana New"/>
      <w:sz w:val="24"/>
      <w:szCs w:val="30"/>
      <w:lang w:bidi="th-TH"/>
    </w:rPr>
  </w:style>
  <w:style w:type="paragraph" w:customStyle="1" w:styleId="4">
    <w:name w:val="修订4"/>
    <w:hidden/>
    <w:uiPriority w:val="99"/>
    <w:semiHidden/>
    <w:qFormat/>
    <w:rsid w:val="00111587"/>
    <w:rPr>
      <w:rFonts w:ascii="宋体" w:eastAsia="宋体" w:hAnsi="宋体" w:cs="Angsana New"/>
      <w:sz w:val="24"/>
      <w:szCs w:val="30"/>
      <w:lang w:bidi="th-TH"/>
    </w:rPr>
  </w:style>
  <w:style w:type="paragraph" w:customStyle="1" w:styleId="5">
    <w:name w:val="修订5"/>
    <w:hidden/>
    <w:uiPriority w:val="99"/>
    <w:semiHidden/>
    <w:qFormat/>
    <w:rsid w:val="00111587"/>
    <w:rPr>
      <w:rFonts w:ascii="宋体" w:eastAsia="宋体" w:hAnsi="宋体" w:cs="Angsana New"/>
      <w:sz w:val="24"/>
      <w:szCs w:val="30"/>
      <w:lang w:bidi="th-TH"/>
    </w:rPr>
  </w:style>
  <w:style w:type="paragraph" w:customStyle="1" w:styleId="6">
    <w:name w:val="修订6"/>
    <w:hidden/>
    <w:uiPriority w:val="99"/>
    <w:semiHidden/>
    <w:qFormat/>
    <w:rsid w:val="00111587"/>
    <w:rPr>
      <w:rFonts w:ascii="宋体" w:eastAsia="宋体" w:hAnsi="宋体" w:cs="Angsana New"/>
      <w:sz w:val="24"/>
      <w:szCs w:val="30"/>
      <w:lang w:bidi="th-TH"/>
    </w:rPr>
  </w:style>
  <w:style w:type="paragraph" w:customStyle="1" w:styleId="7">
    <w:name w:val="修订7"/>
    <w:hidden/>
    <w:uiPriority w:val="99"/>
    <w:semiHidden/>
    <w:rsid w:val="00111587"/>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puyifu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16C9BFF0-3EB4-4616-8E04-6FC5A8E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1950</Characters>
  <Application>Microsoft Office Word</Application>
  <DocSecurity>4</DocSecurity>
  <Lines>16</Lines>
  <Paragraphs>4</Paragraphs>
  <ScaleCrop>false</ScaleCrop>
  <Company>CNSTOCK</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湘财基金管理有限公司关于旗下部分基金增加国金证券股份有限公司为销售机构并开通基金定期定额投资业务和基金转换业务以及参与其费率优惠活动的公告</dc:title>
  <dc:creator>RenFeiyu</dc:creator>
  <cp:lastModifiedBy>ZHONGM</cp:lastModifiedBy>
  <cp:revision>2</cp:revision>
  <dcterms:created xsi:type="dcterms:W3CDTF">2024-06-06T16:03:00Z</dcterms:created>
  <dcterms:modified xsi:type="dcterms:W3CDTF">2024-06-06T16:03:00Z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2052-12.1.0.16929</vt:lpwstr>
  </property>
  <property fmtid="{D5CDD505-2E9C-101B-9397-08002B2CF9AE}" pid="8" name="ICV">
    <vt:lpwstr>80D8A3797FCB4A77A6A26F8DC0129B76_13</vt:lpwstr>
  </property>
</Properties>
</file>