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2316FD" w:rsidRPr="008F6E6A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泛华普益基金销售有限公司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8C7B48" w:rsidRPr="004417D7" w:rsidRDefault="00763FAB" w:rsidP="008C7B48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2316FD" w:rsidRPr="002316FD">
        <w:rPr>
          <w:rFonts w:ascii="Calibri" w:eastAsia="宋体" w:hAnsi="Calibri" w:cs="Calibri" w:hint="eastAsia"/>
          <w:sz w:val="24"/>
        </w:rPr>
        <w:t>泛华普益基金销售有限公司（以下简称“普益基金”）</w:t>
      </w:r>
      <w:r w:rsidR="008232ED" w:rsidRPr="004417D7">
        <w:rPr>
          <w:rFonts w:ascii="Calibri" w:eastAsia="宋体" w:hAnsi="Calibri" w:cs="Calibri"/>
          <w:sz w:val="24"/>
        </w:rPr>
        <w:t>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2316FD" w:rsidRPr="002316FD">
        <w:rPr>
          <w:rFonts w:ascii="Calibri" w:eastAsia="宋体" w:hAnsi="Calibri" w:cs="Calibri" w:hint="eastAsia"/>
          <w:sz w:val="24"/>
        </w:rPr>
        <w:t>普益基金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2316FD" w:rsidRPr="002316FD">
        <w:rPr>
          <w:rFonts w:ascii="Calibri" w:eastAsia="宋体" w:hAnsi="Calibri" w:cs="Calibri" w:hint="eastAsia"/>
          <w:sz w:val="24"/>
        </w:rPr>
        <w:t>普益基金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2316FD" w:rsidRPr="002316FD">
        <w:rPr>
          <w:rFonts w:ascii="Calibri" w:eastAsia="宋体" w:hAnsi="Calibri" w:cs="Calibri" w:hint="eastAsia"/>
          <w:sz w:val="24"/>
        </w:rPr>
        <w:t>普益基金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摩根慧见两年持有期混合型证券投资基金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009998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摩根鑫睿优选一年持有期混合型证券投资基金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012904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014261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摩根沃享远见一年持有期混合型证券投资基金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014262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015359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015360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摩根安荣回报混合型证券投资基金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012366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摩根安荣回报混合型证券投资基金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012367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007221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009143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摩根锦颐养老目标日期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2035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三年持有期混合型发起式基金中基金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017788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010475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摩根安享回报一年持有期债券型证券投资基金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015055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摩根双季鑫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018428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摩根双季鑫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个月持有期债券型发起式基金中基金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018429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010610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摩根中证同业存单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AAA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指数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天持有期证券投资基金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019683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摩根月月盈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天滚动持有发起式短债债券型证券投资基金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014297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摩根月月盈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天滚动持有发起式短债债券型证券投资基金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014298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摩根天添宝货币市场基金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000712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摩根天添宝货币市场基金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B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000713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摩根天添盈货币市场基金</w:t>
            </w:r>
            <w:r w:rsidR="007B387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E</w:t>
            </w:r>
            <w:r w:rsidR="007B387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000857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摩根货币市场基金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370010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000377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摩根双债增利债券型证券投资基金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000378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000839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000840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004361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摩根安通回报混合型证券投资基金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004362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005051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摩根标普港股通低波红利指数型证券投资基金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005052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摩根量化多因子灵活配置混合型证券投资基金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005120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007329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007330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007388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摩根研究驱动股票型证券投资基金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007389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008314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008315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摩根中债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1-3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008844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摩根中债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1-3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年国开行债券指数证券投资基金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008845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MSCI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中国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股交易型开放式指数证券投资基金联接基金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008944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MSCI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中国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股交易型开放式指数证券投资基金联接基金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008945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011196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摩根优势成长混合型证券投资基金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011197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011236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011237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013899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013900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014341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摩根时代睿选股票型证券投资基金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014342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377530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014641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001482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摩根新兴服务股票型证券投资基金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017177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377240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001766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014932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001538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014964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006042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摩根尚睿混合型基金中基金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015054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370024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000328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015074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001126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015075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378010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000457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001009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373020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015174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377150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015357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015358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377010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375010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015709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016210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摩根瑞享纯债债券型证券投资基金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016211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摩根智选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370027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摩根智选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016400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376510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016401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377020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016402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005593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摩根创新商业模式灵活配置混合型证券投资基金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016418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373010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016803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001192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016920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005701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摩根香港精选港股通混合型证券投资基金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016921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006890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摩根领先优选混合型证券投资基金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017098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000524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017099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379010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017178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摩根沪深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017445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摩根沪深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300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指数增强型发起式证券投资基金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017446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018430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摩根世代趋势混合型发起式证券投资基金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018431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371020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B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371120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372010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摩根强化回报债券型证券投资基金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B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372110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摩根动力精选混合型证券投资基金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006250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摩根动力精选混合型证券投资基金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013137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摩根均衡优选混合型证券投资基金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013091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摩根均衡优选混合型证券投资基金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013092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摩根景气甄选混合型证券投资基金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013006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摩根景气甄选混合型证券投资基金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013007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摩根安裕回报混合型证券投资基金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004823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摩根安裕回报混合型证券投资基金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004824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摩根安隆回报混合型证券投资基金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004738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摩根安隆回报混合型证券投资基金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004739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019460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019461</w:t>
            </w:r>
          </w:p>
        </w:tc>
      </w:tr>
      <w:tr w:rsidR="008C7B48" w:rsidRPr="004417D7" w:rsidTr="00B857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摩根纯债丰利债券型证券投资基金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D</w:t>
            </w: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48" w:rsidRPr="008C7B48" w:rsidRDefault="008C7B48" w:rsidP="008C7B48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8C7B48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020959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bookmarkStart w:id="0" w:name="_GoBack"/>
      <w:r w:rsidR="002316FD" w:rsidRPr="002316FD">
        <w:rPr>
          <w:rFonts w:ascii="Calibri" w:eastAsia="宋体" w:hAnsi="Calibri" w:cs="Calibri" w:hint="eastAsia"/>
          <w:sz w:val="24"/>
        </w:rPr>
        <w:t>泛华普益基金销售有限公司</w:t>
      </w:r>
      <w:bookmarkEnd w:id="0"/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2316FD" w:rsidRPr="002316FD">
        <w:rPr>
          <w:rFonts w:ascii="Calibri" w:eastAsia="宋体" w:hAnsi="Calibri" w:cs="Calibri"/>
          <w:sz w:val="24"/>
        </w:rPr>
        <w:t>400-080-3388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2316FD" w:rsidRPr="002316FD">
        <w:rPr>
          <w:rFonts w:ascii="Calibri" w:eastAsia="宋体" w:hAnsi="Calibri" w:cs="Calibri"/>
          <w:sz w:val="24"/>
        </w:rPr>
        <w:t>https://www.puyifund.com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2316FD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2316FD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六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CB140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六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09" w:rsidRDefault="00115309" w:rsidP="00813607">
      <w:r>
        <w:separator/>
      </w:r>
    </w:p>
  </w:endnote>
  <w:endnote w:type="continuationSeparator" w:id="0">
    <w:p w:rsidR="00115309" w:rsidRDefault="00115309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09" w:rsidRDefault="00115309" w:rsidP="00813607">
      <w:r>
        <w:separator/>
      </w:r>
    </w:p>
  </w:footnote>
  <w:footnote w:type="continuationSeparator" w:id="0">
    <w:p w:rsidR="00115309" w:rsidRDefault="00115309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15309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316FD"/>
    <w:rsid w:val="00246E7F"/>
    <w:rsid w:val="002473B9"/>
    <w:rsid w:val="00257CA2"/>
    <w:rsid w:val="00257D18"/>
    <w:rsid w:val="00277680"/>
    <w:rsid w:val="002949A8"/>
    <w:rsid w:val="002E59BE"/>
    <w:rsid w:val="002F67EB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2250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5185F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3870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C7B48"/>
    <w:rsid w:val="008E1805"/>
    <w:rsid w:val="00904A86"/>
    <w:rsid w:val="00913055"/>
    <w:rsid w:val="00914207"/>
    <w:rsid w:val="00940F35"/>
    <w:rsid w:val="009440D4"/>
    <w:rsid w:val="009502F7"/>
    <w:rsid w:val="00960A47"/>
    <w:rsid w:val="00966308"/>
    <w:rsid w:val="009677A2"/>
    <w:rsid w:val="00973890"/>
    <w:rsid w:val="0097439A"/>
    <w:rsid w:val="0097545D"/>
    <w:rsid w:val="00975831"/>
    <w:rsid w:val="00992922"/>
    <w:rsid w:val="009937AB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2C7F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1402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1E5C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  <w:style w:type="paragraph" w:styleId="ae">
    <w:name w:val="Revision"/>
    <w:hidden/>
    <w:uiPriority w:val="99"/>
    <w:semiHidden/>
    <w:rsid w:val="007B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C642-A9E3-4080-A61F-209F3C39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4</DocSecurity>
  <Lines>34</Lines>
  <Paragraphs>9</Paragraphs>
  <ScaleCrop>false</ScaleCrop>
  <Company>Cifm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2024-06-05T16:01:00Z</dcterms:created>
  <dcterms:modified xsi:type="dcterms:W3CDTF">2024-06-05T16:01:00Z</dcterms:modified>
</cp:coreProperties>
</file>