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3B" w:rsidRPr="00A804BD" w:rsidRDefault="00F91E3B" w:rsidP="00F91E3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A804BD">
        <w:rPr>
          <w:rFonts w:ascii="Arial" w:hAnsi="Arial" w:cs="Arial" w:hint="eastAsia"/>
          <w:b/>
          <w:sz w:val="28"/>
        </w:rPr>
        <w:t>关于</w:t>
      </w:r>
      <w:r>
        <w:rPr>
          <w:rFonts w:ascii="Arial" w:hAnsi="Arial" w:cs="Arial" w:hint="eastAsia"/>
          <w:b/>
          <w:sz w:val="28"/>
        </w:rPr>
        <w:t>平安合享</w:t>
      </w:r>
      <w:r>
        <w:rPr>
          <w:rFonts w:ascii="Arial" w:hAnsi="Arial" w:cs="Arial" w:hint="eastAsia"/>
          <w:b/>
          <w:sz w:val="28"/>
        </w:rPr>
        <w:t>1</w:t>
      </w:r>
      <w:r>
        <w:rPr>
          <w:rFonts w:ascii="Arial" w:hAnsi="Arial" w:cs="Arial" w:hint="eastAsia"/>
          <w:b/>
          <w:sz w:val="28"/>
        </w:rPr>
        <w:t>年定期开放债券型发起式证券投资基金</w:t>
      </w:r>
    </w:p>
    <w:p w:rsidR="00F91E3B" w:rsidRPr="00131CB9" w:rsidRDefault="00F91E3B" w:rsidP="00F91E3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131CB9">
        <w:rPr>
          <w:rFonts w:ascii="Arial" w:hAnsi="Arial" w:cs="Arial" w:hint="eastAsia"/>
          <w:b/>
          <w:sz w:val="28"/>
        </w:rPr>
        <w:t>暂停大额申购及转换转入业务的公告</w:t>
      </w:r>
    </w:p>
    <w:p w:rsidR="00F91E3B" w:rsidRPr="00E63FB0" w:rsidRDefault="00F91E3B" w:rsidP="00F91E3B">
      <w:pPr>
        <w:spacing w:line="360" w:lineRule="auto"/>
        <w:jc w:val="center"/>
        <w:rPr>
          <w:sz w:val="24"/>
        </w:rPr>
      </w:pPr>
      <w:r w:rsidRPr="00E63FB0">
        <w:rPr>
          <w:rFonts w:hint="eastAsia"/>
          <w:sz w:val="24"/>
        </w:rPr>
        <w:t>公告送出日期：</w:t>
      </w:r>
      <w:r w:rsidR="006C538E">
        <w:rPr>
          <w:sz w:val="24"/>
        </w:rPr>
        <w:t>2024</w:t>
      </w:r>
      <w:r w:rsidRPr="00E63FB0">
        <w:rPr>
          <w:sz w:val="24"/>
        </w:rPr>
        <w:t>年</w:t>
      </w:r>
      <w:r>
        <w:rPr>
          <w:sz w:val="24"/>
        </w:rPr>
        <w:t>6</w:t>
      </w:r>
      <w:r w:rsidRPr="00E63FB0">
        <w:rPr>
          <w:sz w:val="24"/>
        </w:rPr>
        <w:t>月</w:t>
      </w:r>
      <w:r w:rsidR="00D34043">
        <w:rPr>
          <w:sz w:val="24"/>
        </w:rPr>
        <w:t>6</w:t>
      </w:r>
      <w:r w:rsidRPr="00E63FB0">
        <w:rPr>
          <w:sz w:val="24"/>
        </w:rPr>
        <w:t>日</w:t>
      </w:r>
    </w:p>
    <w:p w:rsidR="00F91E3B" w:rsidRDefault="00F91E3B" w:rsidP="00F91E3B">
      <w:pPr>
        <w:pStyle w:val="2"/>
        <w:numPr>
          <w:ilvl w:val="0"/>
          <w:numId w:val="1"/>
        </w:numPr>
        <w:rPr>
          <w:rFonts w:ascii="宋体" w:eastAsia="宋体" w:hAnsi="宋体"/>
          <w:bCs/>
          <w:color w:val="000000"/>
          <w:sz w:val="24"/>
          <w:szCs w:val="24"/>
        </w:rPr>
      </w:pPr>
      <w:bookmarkStart w:id="0" w:name="_Toc249263628"/>
      <w:bookmarkStart w:id="1" w:name="_Toc249263629"/>
      <w:r w:rsidRPr="00242AF0">
        <w:rPr>
          <w:rFonts w:ascii="宋体" w:eastAsia="宋体" w:hAnsi="宋体" w:hint="eastAsia"/>
          <w:bCs/>
          <w:color w:val="000000"/>
          <w:sz w:val="24"/>
          <w:szCs w:val="24"/>
        </w:rPr>
        <w:t>公告基本信息</w:t>
      </w:r>
      <w:bookmarkEnd w:id="0"/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7"/>
        <w:gridCol w:w="4048"/>
        <w:gridCol w:w="2690"/>
      </w:tblGrid>
      <w:tr w:rsidR="00F91E3B" w:rsidRPr="00D5277F" w:rsidTr="005553D9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D5277F" w:rsidRDefault="00F91E3B" w:rsidP="005553D9">
            <w:pPr>
              <w:jc w:val="center"/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基金名称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3B" w:rsidRPr="00C570A3" w:rsidRDefault="00F91E3B" w:rsidP="005553D9">
            <w:pPr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 w:hint="eastAsia"/>
                <w:sz w:val="24"/>
              </w:rPr>
              <w:t>平安合享</w:t>
            </w:r>
            <w:r>
              <w:rPr>
                <w:rFonts w:ascii="Arial" w:hAnsi="宋体" w:cs="Arial" w:hint="eastAsia"/>
                <w:sz w:val="24"/>
              </w:rPr>
              <w:t>1</w:t>
            </w:r>
            <w:r>
              <w:rPr>
                <w:rFonts w:ascii="Arial" w:hAnsi="宋体" w:cs="Arial" w:hint="eastAsia"/>
                <w:sz w:val="24"/>
              </w:rPr>
              <w:t>年定期开放债券型发起式证券投资基金</w:t>
            </w:r>
          </w:p>
        </w:tc>
      </w:tr>
      <w:tr w:rsidR="00F91E3B" w:rsidRPr="00D5277F" w:rsidTr="005553D9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D5277F" w:rsidRDefault="00F91E3B" w:rsidP="005553D9">
            <w:pPr>
              <w:jc w:val="center"/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基金简称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3B" w:rsidRPr="00C570A3" w:rsidRDefault="00F91E3B" w:rsidP="005553D9">
            <w:pPr>
              <w:rPr>
                <w:rFonts w:ascii="Arial" w:hAnsi="宋体" w:cs="Arial"/>
                <w:sz w:val="24"/>
              </w:rPr>
            </w:pPr>
            <w:r w:rsidRPr="00F91E3B">
              <w:rPr>
                <w:rFonts w:ascii="Arial" w:hAnsi="宋体" w:cs="Arial" w:hint="eastAsia"/>
                <w:sz w:val="24"/>
              </w:rPr>
              <w:t>平安合享</w:t>
            </w:r>
            <w:r w:rsidRPr="00F91E3B">
              <w:rPr>
                <w:rFonts w:ascii="Arial" w:hAnsi="宋体" w:cs="Arial" w:hint="eastAsia"/>
                <w:sz w:val="24"/>
              </w:rPr>
              <w:t>1</w:t>
            </w:r>
            <w:r w:rsidRPr="00F91E3B">
              <w:rPr>
                <w:rFonts w:ascii="Arial" w:hAnsi="宋体" w:cs="Arial" w:hint="eastAsia"/>
                <w:sz w:val="24"/>
              </w:rPr>
              <w:t>年定开债</w:t>
            </w:r>
          </w:p>
        </w:tc>
      </w:tr>
      <w:tr w:rsidR="00F91E3B" w:rsidRPr="00D5277F" w:rsidTr="005553D9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D5277F" w:rsidRDefault="00F91E3B" w:rsidP="005553D9">
            <w:pPr>
              <w:jc w:val="center"/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基金主代码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3B" w:rsidRPr="00C570A3" w:rsidRDefault="00F91E3B" w:rsidP="005553D9">
            <w:pPr>
              <w:rPr>
                <w:rFonts w:ascii="Arial" w:hAnsi="宋体" w:cs="Arial"/>
                <w:sz w:val="24"/>
              </w:rPr>
            </w:pPr>
            <w:r w:rsidRPr="00F91E3B">
              <w:rPr>
                <w:rFonts w:ascii="Arial" w:hAnsi="宋体" w:cs="Arial"/>
                <w:sz w:val="24"/>
              </w:rPr>
              <w:t>009166</w:t>
            </w:r>
          </w:p>
        </w:tc>
      </w:tr>
      <w:tr w:rsidR="00F91E3B" w:rsidRPr="00D5277F" w:rsidTr="005553D9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D5277F" w:rsidRDefault="00F91E3B" w:rsidP="005553D9">
            <w:pPr>
              <w:jc w:val="center"/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基金管理人名称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3B" w:rsidRPr="00C570A3" w:rsidRDefault="00F91E3B" w:rsidP="005553D9">
            <w:pPr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 w:hint="eastAsia"/>
                <w:sz w:val="24"/>
              </w:rPr>
              <w:t>平安</w:t>
            </w:r>
            <w:r w:rsidRPr="00D5277F">
              <w:rPr>
                <w:rFonts w:ascii="Arial" w:hAnsi="宋体" w:cs="Arial"/>
                <w:sz w:val="24"/>
              </w:rPr>
              <w:t>基金管理有限公司</w:t>
            </w:r>
          </w:p>
        </w:tc>
      </w:tr>
      <w:tr w:rsidR="00F91E3B" w:rsidRPr="00303E9A" w:rsidTr="005553D9">
        <w:trPr>
          <w:jc w:val="center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D5277F" w:rsidRDefault="00F91E3B" w:rsidP="005553D9">
            <w:pPr>
              <w:jc w:val="center"/>
              <w:rPr>
                <w:rFonts w:ascii="Arial" w:hAnsi="Arial" w:cs="Arial"/>
                <w:sz w:val="24"/>
              </w:rPr>
            </w:pPr>
            <w:r w:rsidRPr="00D5277F">
              <w:rPr>
                <w:rFonts w:ascii="Arial" w:hAnsi="宋体" w:cs="Arial"/>
                <w:sz w:val="24"/>
              </w:rPr>
              <w:t>公告依据</w:t>
            </w:r>
          </w:p>
        </w:tc>
        <w:tc>
          <w:tcPr>
            <w:tcW w:w="6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3B" w:rsidRPr="00303E9A" w:rsidRDefault="00F91E3B" w:rsidP="005553D9">
            <w:pPr>
              <w:rPr>
                <w:rFonts w:ascii="Arial" w:hAnsi="Arial" w:cs="Arial"/>
                <w:sz w:val="24"/>
              </w:rPr>
            </w:pPr>
            <w:r w:rsidRPr="0070232B">
              <w:rPr>
                <w:rFonts w:ascii="Arial" w:hAnsi="宋体" w:cs="Arial" w:hint="eastAsia"/>
                <w:sz w:val="24"/>
              </w:rPr>
              <w:t>《</w:t>
            </w:r>
            <w:r>
              <w:rPr>
                <w:rFonts w:ascii="Arial" w:hAnsi="宋体" w:cs="Arial" w:hint="eastAsia"/>
                <w:sz w:val="24"/>
              </w:rPr>
              <w:t>公开募集</w:t>
            </w:r>
            <w:r w:rsidRPr="0070232B">
              <w:rPr>
                <w:rFonts w:ascii="Arial" w:hAnsi="宋体" w:cs="Arial" w:hint="eastAsia"/>
                <w:sz w:val="24"/>
              </w:rPr>
              <w:t>证券投资基金信息披露管理办</w:t>
            </w:r>
            <w:bookmarkStart w:id="2" w:name="_GoBack"/>
            <w:bookmarkEnd w:id="2"/>
            <w:r w:rsidRPr="0070232B">
              <w:rPr>
                <w:rFonts w:ascii="Arial" w:hAnsi="宋体" w:cs="Arial" w:hint="eastAsia"/>
                <w:sz w:val="24"/>
              </w:rPr>
              <w:t>法》及本基金合同和招募说明书等</w:t>
            </w:r>
          </w:p>
        </w:tc>
      </w:tr>
      <w:tr w:rsidR="00F91E3B" w:rsidRPr="00EA355A" w:rsidTr="005553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3B" w:rsidRPr="00EA355A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  <w:r w:rsidRPr="00EA355A">
              <w:rPr>
                <w:rFonts w:ascii="Arial" w:hAnsi="宋体" w:cs="Arial" w:hint="eastAsia"/>
                <w:sz w:val="24"/>
              </w:rPr>
              <w:t>暂停相关业务的起始日、金额及原因说明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EA355A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  <w:r w:rsidRPr="00EA355A">
              <w:rPr>
                <w:rFonts w:ascii="Arial" w:hAnsi="宋体" w:cs="Arial" w:hint="eastAsia"/>
                <w:sz w:val="24"/>
              </w:rPr>
              <w:t>暂停大额申购起始日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EA355A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  <w:r w:rsidRPr="00A24DAF">
              <w:rPr>
                <w:rFonts w:ascii="Arial" w:hAnsi="宋体" w:cs="Arial" w:hint="eastAsia"/>
                <w:sz w:val="24"/>
              </w:rPr>
              <w:t>2024</w:t>
            </w:r>
            <w:r w:rsidRPr="00A24DAF">
              <w:rPr>
                <w:rFonts w:ascii="Arial" w:hAnsi="宋体" w:cs="Arial" w:hint="eastAsia"/>
                <w:sz w:val="24"/>
              </w:rPr>
              <w:t>年</w:t>
            </w:r>
            <w:r>
              <w:rPr>
                <w:rFonts w:ascii="Arial" w:hAnsi="宋体" w:cs="Arial"/>
                <w:sz w:val="24"/>
              </w:rPr>
              <w:t>6</w:t>
            </w:r>
            <w:r w:rsidRPr="00A24DAF">
              <w:rPr>
                <w:rFonts w:ascii="Arial" w:hAnsi="宋体" w:cs="Arial" w:hint="eastAsia"/>
                <w:sz w:val="24"/>
              </w:rPr>
              <w:t>月</w:t>
            </w:r>
            <w:r w:rsidR="00D34043">
              <w:rPr>
                <w:rFonts w:ascii="Arial" w:hAnsi="宋体" w:cs="Arial"/>
                <w:sz w:val="24"/>
              </w:rPr>
              <w:t>6</w:t>
            </w:r>
            <w:r w:rsidRPr="00A24DAF">
              <w:rPr>
                <w:rFonts w:ascii="Arial" w:hAnsi="宋体" w:cs="Arial" w:hint="eastAsia"/>
                <w:sz w:val="24"/>
              </w:rPr>
              <w:t>日</w:t>
            </w:r>
          </w:p>
        </w:tc>
      </w:tr>
      <w:tr w:rsidR="00F91E3B" w:rsidRPr="00EA355A" w:rsidTr="005553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3B" w:rsidRPr="00D5277F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D5277F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  <w:r w:rsidRPr="00EA355A">
              <w:rPr>
                <w:rFonts w:ascii="Arial" w:hAnsi="宋体" w:cs="Arial" w:hint="eastAsia"/>
                <w:sz w:val="24"/>
              </w:rPr>
              <w:t>暂停大额转换转入起始日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EA355A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  <w:r w:rsidRPr="00A24DAF">
              <w:rPr>
                <w:rFonts w:ascii="Arial" w:hAnsi="宋体" w:cs="Arial" w:hint="eastAsia"/>
                <w:sz w:val="24"/>
              </w:rPr>
              <w:t>2024</w:t>
            </w:r>
            <w:r w:rsidRPr="00A24DAF">
              <w:rPr>
                <w:rFonts w:ascii="Arial" w:hAnsi="宋体" w:cs="Arial" w:hint="eastAsia"/>
                <w:sz w:val="24"/>
              </w:rPr>
              <w:t>年</w:t>
            </w:r>
            <w:r>
              <w:rPr>
                <w:rFonts w:ascii="Arial" w:hAnsi="宋体" w:cs="Arial"/>
                <w:sz w:val="24"/>
              </w:rPr>
              <w:t>6</w:t>
            </w:r>
            <w:r w:rsidRPr="00A24DAF">
              <w:rPr>
                <w:rFonts w:ascii="Arial" w:hAnsi="宋体" w:cs="Arial" w:hint="eastAsia"/>
                <w:sz w:val="24"/>
              </w:rPr>
              <w:t>月</w:t>
            </w:r>
            <w:r w:rsidR="00D34043">
              <w:rPr>
                <w:rFonts w:ascii="Arial" w:hAnsi="宋体" w:cs="Arial"/>
                <w:sz w:val="24"/>
              </w:rPr>
              <w:t>6</w:t>
            </w:r>
            <w:r w:rsidRPr="00A24DAF">
              <w:rPr>
                <w:rFonts w:ascii="Arial" w:hAnsi="宋体" w:cs="Arial" w:hint="eastAsia"/>
                <w:sz w:val="24"/>
              </w:rPr>
              <w:t>日</w:t>
            </w:r>
          </w:p>
        </w:tc>
      </w:tr>
      <w:tr w:rsidR="00F91E3B" w:rsidRPr="00EA355A" w:rsidTr="005553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3B" w:rsidRPr="00D5277F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  <w:r w:rsidRPr="00EA355A">
              <w:rPr>
                <w:rFonts w:ascii="Arial" w:hAnsi="宋体" w:cs="Arial" w:hint="eastAsia"/>
                <w:sz w:val="24"/>
              </w:rPr>
              <w:t>限制大额申购金额</w:t>
            </w:r>
          </w:p>
          <w:p w:rsidR="00F91E3B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  <w:r w:rsidRPr="00EA355A">
              <w:rPr>
                <w:rFonts w:ascii="Arial" w:hAnsi="宋体" w:cs="Arial" w:hint="eastAsia"/>
                <w:sz w:val="24"/>
              </w:rPr>
              <w:t>（单位：元</w:t>
            </w:r>
            <w:r w:rsidRPr="00EA355A">
              <w:rPr>
                <w:rFonts w:ascii="Arial" w:hAnsi="宋体" w:cs="Arial" w:hint="eastAsia"/>
                <w:sz w:val="24"/>
              </w:rPr>
              <w:t xml:space="preserve"> </w:t>
            </w:r>
            <w:r w:rsidRPr="00EA355A">
              <w:rPr>
                <w:rFonts w:ascii="Arial" w:hAnsi="宋体" w:cs="Arial" w:hint="eastAsia"/>
                <w:sz w:val="24"/>
              </w:rPr>
              <w:t>）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EA355A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 w:hint="eastAsia"/>
                <w:sz w:val="24"/>
              </w:rPr>
              <w:t>5</w:t>
            </w:r>
            <w:r w:rsidRPr="00EA355A">
              <w:rPr>
                <w:rFonts w:ascii="Arial" w:hAnsi="宋体" w:cs="Arial" w:hint="eastAsia"/>
                <w:sz w:val="24"/>
              </w:rPr>
              <w:t>,000,000.00</w:t>
            </w:r>
          </w:p>
        </w:tc>
      </w:tr>
      <w:tr w:rsidR="00F91E3B" w:rsidRPr="00EA355A" w:rsidTr="005553D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1E3B" w:rsidRPr="00D5277F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  <w:r w:rsidRPr="00EA355A">
              <w:rPr>
                <w:rFonts w:ascii="Arial" w:hAnsi="宋体" w:cs="Arial" w:hint="eastAsia"/>
                <w:sz w:val="24"/>
              </w:rPr>
              <w:t>限制大额转换转入金额</w:t>
            </w:r>
          </w:p>
          <w:p w:rsidR="00F91E3B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  <w:r w:rsidRPr="00EA355A">
              <w:rPr>
                <w:rFonts w:ascii="Arial" w:hAnsi="宋体" w:cs="Arial" w:hint="eastAsia"/>
                <w:sz w:val="24"/>
              </w:rPr>
              <w:t>（单位：元</w:t>
            </w:r>
            <w:r w:rsidRPr="00EA355A">
              <w:rPr>
                <w:rFonts w:ascii="Arial" w:hAnsi="宋体" w:cs="Arial" w:hint="eastAsia"/>
                <w:sz w:val="24"/>
              </w:rPr>
              <w:t xml:space="preserve"> </w:t>
            </w:r>
            <w:r w:rsidRPr="00EA355A">
              <w:rPr>
                <w:rFonts w:ascii="Arial" w:hAnsi="宋体" w:cs="Arial" w:hint="eastAsia"/>
                <w:sz w:val="24"/>
              </w:rPr>
              <w:t>）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EA355A" w:rsidRDefault="00F91E3B" w:rsidP="00F91E3B">
            <w:pPr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 w:hint="eastAsia"/>
                <w:sz w:val="24"/>
              </w:rPr>
              <w:t>5</w:t>
            </w:r>
            <w:r w:rsidRPr="00EA355A">
              <w:rPr>
                <w:rFonts w:ascii="Arial" w:hAnsi="宋体" w:cs="Arial" w:hint="eastAsia"/>
                <w:sz w:val="24"/>
              </w:rPr>
              <w:t>,000,000.00</w:t>
            </w:r>
          </w:p>
        </w:tc>
      </w:tr>
      <w:tr w:rsidR="00F91E3B" w:rsidRPr="00EA355A" w:rsidTr="005553D9">
        <w:trPr>
          <w:trHeight w:val="633"/>
          <w:jc w:val="center"/>
        </w:trPr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3B" w:rsidRPr="00EA355A" w:rsidRDefault="00F91E3B" w:rsidP="005553D9">
            <w:pPr>
              <w:jc w:val="center"/>
              <w:rPr>
                <w:rFonts w:ascii="Arial" w:hAnsi="宋体" w:cs="Arial"/>
                <w:sz w:val="24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EA355A" w:rsidRDefault="00D573E4" w:rsidP="00D573E4">
            <w:pPr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ascii="Arial" w:hAnsi="宋体" w:cs="Arial" w:hint="eastAsia"/>
                <w:sz w:val="24"/>
              </w:rPr>
              <w:t>暂停大额申购、转换转入</w:t>
            </w:r>
            <w:r w:rsidR="00F91E3B" w:rsidRPr="00EA355A">
              <w:rPr>
                <w:rFonts w:ascii="Arial" w:hAnsi="宋体" w:cs="Arial" w:hint="eastAsia"/>
                <w:sz w:val="24"/>
              </w:rPr>
              <w:t>的原因说明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E3B" w:rsidRPr="0054680B" w:rsidRDefault="00F91E3B" w:rsidP="005553D9">
            <w:pPr>
              <w:jc w:val="center"/>
              <w:rPr>
                <w:rFonts w:ascii="Arial" w:hAnsi="宋体" w:cs="Arial"/>
                <w:sz w:val="24"/>
              </w:rPr>
            </w:pPr>
            <w:r w:rsidRPr="00EA355A">
              <w:rPr>
                <w:rFonts w:ascii="Arial" w:hAnsi="宋体" w:cs="Arial" w:hint="eastAsia"/>
                <w:sz w:val="24"/>
              </w:rPr>
              <w:t>为了保证基金的平稳运作，保护基金持有人的利益。</w:t>
            </w:r>
          </w:p>
        </w:tc>
      </w:tr>
    </w:tbl>
    <w:p w:rsidR="00F91E3B" w:rsidRPr="007A21A9" w:rsidRDefault="00F91E3B" w:rsidP="00F91E3B"/>
    <w:p w:rsidR="00F91E3B" w:rsidRPr="00242AF0" w:rsidRDefault="00F91E3B" w:rsidP="00F91E3B">
      <w:pPr>
        <w:pStyle w:val="2"/>
        <w:numPr>
          <w:ilvl w:val="0"/>
          <w:numId w:val="1"/>
        </w:numPr>
        <w:rPr>
          <w:rFonts w:ascii="宋体" w:eastAsia="宋体" w:hAnsi="宋体"/>
          <w:bCs/>
          <w:color w:val="000000"/>
          <w:sz w:val="24"/>
          <w:szCs w:val="24"/>
        </w:rPr>
      </w:pPr>
      <w:r w:rsidRPr="00242AF0">
        <w:rPr>
          <w:rFonts w:ascii="宋体" w:eastAsia="宋体" w:hAnsi="宋体" w:hint="eastAsia"/>
          <w:bCs/>
          <w:color w:val="000000"/>
          <w:sz w:val="24"/>
          <w:szCs w:val="24"/>
        </w:rPr>
        <w:t>其他需要提示的事项</w:t>
      </w:r>
      <w:bookmarkEnd w:id="1"/>
    </w:p>
    <w:p w:rsidR="00F91E3B" w:rsidRPr="009022E7" w:rsidRDefault="00F91E3B" w:rsidP="00F91E3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Calibri" w:cs="宋体"/>
          <w:color w:val="000000"/>
          <w:kern w:val="0"/>
          <w:sz w:val="24"/>
        </w:rPr>
      </w:pPr>
      <w:r w:rsidRPr="009022E7">
        <w:rPr>
          <w:rFonts w:ascii="宋体" w:hAnsi="Calibri" w:cs="宋体" w:hint="eastAsia"/>
          <w:color w:val="000000"/>
          <w:kern w:val="0"/>
          <w:sz w:val="24"/>
        </w:rPr>
        <w:t>1、自</w:t>
      </w:r>
      <w:r>
        <w:rPr>
          <w:rFonts w:ascii="宋体" w:hAnsi="Calibri" w:cs="宋体"/>
          <w:color w:val="000000"/>
          <w:kern w:val="0"/>
          <w:sz w:val="24"/>
        </w:rPr>
        <w:t>2024</w:t>
      </w:r>
      <w:r w:rsidRPr="00C570A3">
        <w:rPr>
          <w:rFonts w:ascii="宋体" w:hAnsi="Calibri" w:cs="宋体"/>
          <w:color w:val="000000"/>
          <w:kern w:val="0"/>
          <w:sz w:val="24"/>
        </w:rPr>
        <w:t>年</w:t>
      </w:r>
      <w:r>
        <w:rPr>
          <w:rFonts w:ascii="宋体" w:hAnsi="Calibri" w:cs="宋体"/>
          <w:color w:val="000000"/>
          <w:kern w:val="0"/>
          <w:sz w:val="24"/>
        </w:rPr>
        <w:t>6</w:t>
      </w:r>
      <w:r w:rsidRPr="00C570A3">
        <w:rPr>
          <w:rFonts w:ascii="宋体" w:hAnsi="Calibri" w:cs="宋体"/>
          <w:color w:val="000000"/>
          <w:kern w:val="0"/>
          <w:sz w:val="24"/>
        </w:rPr>
        <w:t>月</w:t>
      </w:r>
      <w:r w:rsidR="00D34043">
        <w:rPr>
          <w:rFonts w:ascii="宋体" w:hAnsi="Calibri" w:cs="宋体"/>
          <w:color w:val="000000"/>
          <w:kern w:val="0"/>
          <w:sz w:val="24"/>
        </w:rPr>
        <w:t>6</w:t>
      </w:r>
      <w:r w:rsidRPr="00C570A3">
        <w:rPr>
          <w:rFonts w:ascii="宋体" w:hAnsi="Calibri" w:cs="宋体"/>
          <w:color w:val="000000"/>
          <w:kern w:val="0"/>
          <w:sz w:val="24"/>
        </w:rPr>
        <w:t>日</w:t>
      </w:r>
      <w:r w:rsidRPr="009022E7">
        <w:rPr>
          <w:rFonts w:ascii="宋体" w:hAnsi="Calibri" w:cs="宋体" w:hint="eastAsia"/>
          <w:color w:val="000000"/>
          <w:kern w:val="0"/>
          <w:sz w:val="24"/>
        </w:rPr>
        <w:t>至</w:t>
      </w:r>
      <w:r>
        <w:rPr>
          <w:rFonts w:ascii="宋体" w:hAnsi="Calibri" w:cs="宋体"/>
          <w:color w:val="000000"/>
          <w:kern w:val="0"/>
          <w:sz w:val="24"/>
        </w:rPr>
        <w:t>6</w:t>
      </w:r>
      <w:r w:rsidRPr="009022E7">
        <w:rPr>
          <w:rFonts w:ascii="宋体" w:hAnsi="Calibri" w:cs="宋体" w:hint="eastAsia"/>
          <w:color w:val="000000"/>
          <w:kern w:val="0"/>
          <w:sz w:val="24"/>
        </w:rPr>
        <w:t>月</w:t>
      </w:r>
      <w:r w:rsidR="00D34043">
        <w:rPr>
          <w:rFonts w:ascii="宋体" w:hAnsi="Calibri" w:cs="宋体"/>
          <w:color w:val="000000"/>
          <w:kern w:val="0"/>
          <w:sz w:val="24"/>
        </w:rPr>
        <w:t>11</w:t>
      </w:r>
      <w:r w:rsidR="00D573E4">
        <w:rPr>
          <w:rFonts w:ascii="宋体" w:hAnsi="Calibri" w:cs="宋体" w:hint="eastAsia"/>
          <w:color w:val="000000"/>
          <w:kern w:val="0"/>
          <w:sz w:val="24"/>
        </w:rPr>
        <w:t>日期间，基金管理人将暂停本基金大额申购</w:t>
      </w:r>
      <w:r w:rsidRPr="009022E7">
        <w:rPr>
          <w:rFonts w:ascii="宋体" w:hAnsi="Calibri" w:cs="宋体" w:hint="eastAsia"/>
          <w:color w:val="000000"/>
          <w:kern w:val="0"/>
          <w:sz w:val="24"/>
        </w:rPr>
        <w:t>和转换转入业务。本基金单日单个基金账户累计金额</w:t>
      </w:r>
      <w:r>
        <w:rPr>
          <w:rFonts w:ascii="宋体" w:hAnsi="Calibri" w:cs="宋体" w:hint="eastAsia"/>
          <w:color w:val="000000"/>
          <w:kern w:val="0"/>
          <w:sz w:val="24"/>
        </w:rPr>
        <w:t>5</w:t>
      </w:r>
      <w:r w:rsidRPr="009022E7">
        <w:rPr>
          <w:rFonts w:ascii="宋体" w:hAnsi="Calibri" w:cs="宋体" w:hint="eastAsia"/>
          <w:color w:val="000000"/>
          <w:kern w:val="0"/>
          <w:sz w:val="24"/>
        </w:rPr>
        <w:t>00万元</w:t>
      </w:r>
      <w:r>
        <w:rPr>
          <w:rFonts w:ascii="宋体" w:hAnsi="Calibri" w:cs="宋体" w:hint="eastAsia"/>
          <w:color w:val="000000"/>
          <w:kern w:val="0"/>
          <w:sz w:val="24"/>
        </w:rPr>
        <w:t>及</w:t>
      </w:r>
      <w:r w:rsidR="00D573E4">
        <w:rPr>
          <w:rFonts w:ascii="宋体" w:hAnsi="Calibri" w:cs="宋体" w:hint="eastAsia"/>
          <w:color w:val="000000"/>
          <w:kern w:val="0"/>
          <w:sz w:val="24"/>
        </w:rPr>
        <w:t>以下的申购</w:t>
      </w:r>
      <w:r w:rsidRPr="009022E7">
        <w:rPr>
          <w:rFonts w:ascii="宋体" w:hAnsi="Calibri" w:cs="宋体" w:hint="eastAsia"/>
          <w:color w:val="000000"/>
          <w:kern w:val="0"/>
          <w:sz w:val="24"/>
        </w:rPr>
        <w:t>和转换转入以及本基金的赎回、转换转出等业务正常办理。</w:t>
      </w:r>
      <w:r w:rsidRPr="0054680B">
        <w:rPr>
          <w:rFonts w:ascii="宋体" w:hAnsi="Calibri" w:cs="宋体" w:hint="eastAsia"/>
          <w:color w:val="000000"/>
          <w:kern w:val="0"/>
          <w:sz w:val="24"/>
        </w:rPr>
        <w:t>自</w:t>
      </w:r>
      <w:r>
        <w:rPr>
          <w:rFonts w:ascii="宋体" w:hAnsi="Calibri" w:cs="宋体" w:hint="eastAsia"/>
          <w:color w:val="000000"/>
          <w:kern w:val="0"/>
          <w:sz w:val="24"/>
        </w:rPr>
        <w:t>20</w:t>
      </w:r>
      <w:r>
        <w:rPr>
          <w:rFonts w:ascii="宋体" w:hAnsi="Calibri" w:cs="宋体"/>
          <w:color w:val="000000"/>
          <w:kern w:val="0"/>
          <w:sz w:val="24"/>
        </w:rPr>
        <w:t>24</w:t>
      </w:r>
      <w:r w:rsidRPr="0054680B">
        <w:rPr>
          <w:rFonts w:ascii="宋体" w:hAnsi="Calibri" w:cs="宋体" w:hint="eastAsia"/>
          <w:color w:val="000000"/>
          <w:kern w:val="0"/>
          <w:sz w:val="24"/>
        </w:rPr>
        <w:t>年</w:t>
      </w:r>
      <w:r>
        <w:rPr>
          <w:rFonts w:ascii="宋体" w:hAnsi="Calibri" w:cs="宋体"/>
          <w:color w:val="000000"/>
          <w:kern w:val="0"/>
          <w:sz w:val="24"/>
        </w:rPr>
        <w:t>6</w:t>
      </w:r>
      <w:r w:rsidRPr="0054680B">
        <w:rPr>
          <w:rFonts w:ascii="宋体" w:hAnsi="Calibri" w:cs="宋体" w:hint="eastAsia"/>
          <w:color w:val="000000"/>
          <w:kern w:val="0"/>
          <w:sz w:val="24"/>
        </w:rPr>
        <w:t>月</w:t>
      </w:r>
      <w:r w:rsidR="00D34043">
        <w:rPr>
          <w:rFonts w:ascii="宋体" w:hAnsi="Calibri" w:cs="宋体"/>
          <w:color w:val="000000"/>
          <w:kern w:val="0"/>
          <w:sz w:val="24"/>
        </w:rPr>
        <w:t>12</w:t>
      </w:r>
      <w:r>
        <w:rPr>
          <w:rFonts w:ascii="宋体" w:hAnsi="Calibri" w:cs="宋体" w:hint="eastAsia"/>
          <w:color w:val="000000"/>
          <w:kern w:val="0"/>
          <w:sz w:val="24"/>
        </w:rPr>
        <w:t>日起</w:t>
      </w:r>
      <w:r w:rsidRPr="0054680B">
        <w:rPr>
          <w:rFonts w:ascii="宋体" w:hAnsi="Calibri" w:cs="宋体" w:hint="eastAsia"/>
          <w:color w:val="000000"/>
          <w:kern w:val="0"/>
          <w:sz w:val="24"/>
        </w:rPr>
        <w:t>本基金将恢复办理</w:t>
      </w:r>
      <w:r>
        <w:rPr>
          <w:rFonts w:ascii="宋体" w:hAnsi="Calibri" w:cs="宋体" w:hint="eastAsia"/>
          <w:color w:val="000000"/>
          <w:kern w:val="0"/>
          <w:sz w:val="24"/>
        </w:rPr>
        <w:t>大额</w:t>
      </w:r>
      <w:r w:rsidRPr="0054680B">
        <w:rPr>
          <w:rFonts w:ascii="宋体" w:hAnsi="Calibri" w:cs="宋体" w:hint="eastAsia"/>
          <w:color w:val="000000"/>
          <w:kern w:val="0"/>
          <w:sz w:val="24"/>
        </w:rPr>
        <w:t>申购及转换转入业务，届时将不再另行公告。</w:t>
      </w:r>
    </w:p>
    <w:p w:rsidR="00F91E3B" w:rsidRPr="0054680B" w:rsidRDefault="00F91E3B" w:rsidP="00F91E3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 w:hint="eastAsia"/>
          <w:color w:val="000000"/>
          <w:kern w:val="0"/>
          <w:sz w:val="24"/>
        </w:rPr>
        <w:t>2、</w:t>
      </w:r>
      <w:r w:rsidRPr="0054680B">
        <w:rPr>
          <w:rFonts w:ascii="宋体" w:hAnsi="Calibri" w:cs="宋体"/>
          <w:color w:val="000000"/>
          <w:kern w:val="0"/>
          <w:sz w:val="24"/>
        </w:rPr>
        <w:t>如有疑问，可拨打平安基金管理有限公司客户服务电话：400-800-4800进行咨询，或登陆公司网站www.fund.pingan.com获得相关信息。</w:t>
      </w:r>
    </w:p>
    <w:p w:rsidR="00F91E3B" w:rsidRDefault="00F91E3B" w:rsidP="00F91E3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Calibri" w:cs="宋体"/>
          <w:color w:val="000000"/>
          <w:kern w:val="0"/>
          <w:sz w:val="24"/>
        </w:rPr>
      </w:pPr>
    </w:p>
    <w:p w:rsidR="00F91E3B" w:rsidRPr="00B22BEE" w:rsidRDefault="00F91E3B" w:rsidP="00F91E3B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 w:rsidRPr="00B22BEE">
        <w:rPr>
          <w:rFonts w:ascii="宋体" w:hAnsi="宋体" w:hint="eastAsia"/>
          <w:color w:val="000000"/>
          <w:kern w:val="0"/>
          <w:sz w:val="24"/>
        </w:rPr>
        <w:t>风险提示：本公司承诺以诚实信用、勤勉尽责的原则管理和运用基金资产，但不保证基金一定盈利，也不保证最低收益。敬请投资者注意投资风险。投资者投资于上述基金前应认真阅读基金的基金合同、更新的招募说明书及相关公告。</w:t>
      </w:r>
    </w:p>
    <w:p w:rsidR="00F91E3B" w:rsidRDefault="00F91E3B" w:rsidP="00F91E3B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 w:rsidRPr="00B22BEE">
        <w:rPr>
          <w:rFonts w:ascii="宋体" w:hAnsi="宋体" w:hint="eastAsia"/>
          <w:color w:val="000000"/>
          <w:kern w:val="0"/>
          <w:sz w:val="24"/>
        </w:rPr>
        <w:lastRenderedPageBreak/>
        <w:t>特此公告。</w:t>
      </w:r>
    </w:p>
    <w:p w:rsidR="00F91E3B" w:rsidRDefault="00F91E3B" w:rsidP="00F91E3B">
      <w:pPr>
        <w:spacing w:line="360" w:lineRule="auto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</w:p>
    <w:p w:rsidR="00F91E3B" w:rsidRPr="00242AF0" w:rsidRDefault="00F91E3B" w:rsidP="00F91E3B">
      <w:pPr>
        <w:spacing w:line="360" w:lineRule="auto"/>
        <w:ind w:firstLineChars="200" w:firstLine="420"/>
        <w:jc w:val="left"/>
        <w:rPr>
          <w:color w:val="000000"/>
        </w:rPr>
      </w:pPr>
    </w:p>
    <w:p w:rsidR="00F91E3B" w:rsidRPr="00143CBA" w:rsidRDefault="00F91E3B" w:rsidP="00F91E3B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Calibri" w:cs="宋体"/>
          <w:color w:val="000000"/>
          <w:kern w:val="0"/>
          <w:sz w:val="24"/>
        </w:rPr>
      </w:pPr>
      <w:r w:rsidRPr="00143CBA">
        <w:rPr>
          <w:rFonts w:ascii="宋体" w:hAnsi="Calibri" w:cs="宋体" w:hint="eastAsia"/>
          <w:color w:val="000000"/>
          <w:kern w:val="0"/>
          <w:sz w:val="24"/>
        </w:rPr>
        <w:t>平安</w:t>
      </w:r>
      <w:r w:rsidRPr="00143CBA">
        <w:rPr>
          <w:rFonts w:ascii="宋体" w:hAnsi="Calibri" w:cs="宋体"/>
          <w:color w:val="000000"/>
          <w:kern w:val="0"/>
          <w:sz w:val="24"/>
        </w:rPr>
        <w:t>基金管理有限公司</w:t>
      </w:r>
    </w:p>
    <w:p w:rsidR="00F91E3B" w:rsidRPr="00143CBA" w:rsidRDefault="00F91E3B" w:rsidP="00F91E3B">
      <w:pPr>
        <w:spacing w:line="360" w:lineRule="auto"/>
        <w:jc w:val="right"/>
        <w:rPr>
          <w:rFonts w:ascii="宋体" w:hAnsi="Calibri" w:cs="宋体"/>
          <w:color w:val="000000"/>
          <w:kern w:val="0"/>
          <w:sz w:val="24"/>
        </w:rPr>
      </w:pPr>
      <w:r>
        <w:rPr>
          <w:rFonts w:ascii="宋体" w:hAnsi="Calibri" w:cs="宋体" w:hint="eastAsia"/>
          <w:color w:val="000000"/>
          <w:kern w:val="0"/>
          <w:sz w:val="24"/>
        </w:rPr>
        <w:t>20</w:t>
      </w:r>
      <w:r>
        <w:rPr>
          <w:rFonts w:ascii="宋体" w:hAnsi="Calibri" w:cs="宋体"/>
          <w:color w:val="000000"/>
          <w:kern w:val="0"/>
          <w:sz w:val="24"/>
        </w:rPr>
        <w:t>24</w:t>
      </w:r>
      <w:r w:rsidRPr="00143CBA">
        <w:rPr>
          <w:rFonts w:ascii="宋体" w:hAnsi="Calibri" w:cs="宋体" w:hint="eastAsia"/>
          <w:color w:val="000000"/>
          <w:kern w:val="0"/>
          <w:sz w:val="24"/>
        </w:rPr>
        <w:t>年</w:t>
      </w:r>
      <w:r>
        <w:rPr>
          <w:rFonts w:ascii="宋体" w:hAnsi="Calibri" w:cs="宋体"/>
          <w:color w:val="000000"/>
          <w:kern w:val="0"/>
          <w:sz w:val="24"/>
        </w:rPr>
        <w:t>6</w:t>
      </w:r>
      <w:r w:rsidRPr="00143CBA">
        <w:rPr>
          <w:rFonts w:ascii="宋体" w:hAnsi="Calibri" w:cs="宋体" w:hint="eastAsia"/>
          <w:color w:val="000000"/>
          <w:kern w:val="0"/>
          <w:sz w:val="24"/>
        </w:rPr>
        <w:t>月</w:t>
      </w:r>
      <w:r w:rsidR="00D34043">
        <w:rPr>
          <w:rFonts w:ascii="宋体" w:hAnsi="Calibri" w:cs="宋体"/>
          <w:color w:val="000000"/>
          <w:kern w:val="0"/>
          <w:sz w:val="24"/>
        </w:rPr>
        <w:t>6</w:t>
      </w:r>
      <w:r w:rsidRPr="00143CBA">
        <w:rPr>
          <w:rFonts w:ascii="宋体" w:hAnsi="Calibri" w:cs="宋体" w:hint="eastAsia"/>
          <w:color w:val="000000"/>
          <w:kern w:val="0"/>
          <w:sz w:val="24"/>
        </w:rPr>
        <w:t>日</w:t>
      </w:r>
    </w:p>
    <w:p w:rsidR="00F91E3B" w:rsidRPr="006A2720" w:rsidRDefault="00F91E3B" w:rsidP="00F91E3B">
      <w:pPr>
        <w:spacing w:line="360" w:lineRule="auto"/>
        <w:ind w:firstLineChars="2050" w:firstLine="4920"/>
        <w:jc w:val="left"/>
        <w:rPr>
          <w:rFonts w:ascii="宋体" w:hAnsi="宋体"/>
          <w:color w:val="000000"/>
          <w:kern w:val="0"/>
          <w:sz w:val="24"/>
        </w:rPr>
      </w:pPr>
    </w:p>
    <w:p w:rsidR="002B09B3" w:rsidRDefault="002B09B3"/>
    <w:sectPr w:rsidR="002B09B3" w:rsidSect="00337E7D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71" w:rsidRDefault="00953F71" w:rsidP="006C538E">
      <w:r>
        <w:separator/>
      </w:r>
    </w:p>
  </w:endnote>
  <w:endnote w:type="continuationSeparator" w:id="0">
    <w:p w:rsidR="00953F71" w:rsidRDefault="00953F71" w:rsidP="006C5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71" w:rsidRDefault="00953F71" w:rsidP="006C538E">
      <w:r>
        <w:separator/>
      </w:r>
    </w:p>
  </w:footnote>
  <w:footnote w:type="continuationSeparator" w:id="0">
    <w:p w:rsidR="00953F71" w:rsidRDefault="00953F71" w:rsidP="006C5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D04FC"/>
    <w:multiLevelType w:val="multilevel"/>
    <w:tmpl w:val="0826D3B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E3B"/>
    <w:rsid w:val="002B09B3"/>
    <w:rsid w:val="006C538E"/>
    <w:rsid w:val="00793F02"/>
    <w:rsid w:val="007F2FD4"/>
    <w:rsid w:val="00953F71"/>
    <w:rsid w:val="009F0BC9"/>
    <w:rsid w:val="00D34043"/>
    <w:rsid w:val="00D573E4"/>
    <w:rsid w:val="00DF387A"/>
    <w:rsid w:val="00F9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F91E3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F91E3B"/>
    <w:rPr>
      <w:rFonts w:ascii="Arial" w:eastAsia="黑体" w:hAnsi="Arial" w:cs="Times New Roman"/>
      <w:b/>
      <w:sz w:val="32"/>
      <w:szCs w:val="20"/>
    </w:rPr>
  </w:style>
  <w:style w:type="paragraph" w:styleId="a3">
    <w:name w:val="header"/>
    <w:basedOn w:val="a"/>
    <w:link w:val="Char"/>
    <w:uiPriority w:val="99"/>
    <w:unhideWhenUsed/>
    <w:rsid w:val="006C5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38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3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4</DocSecurity>
  <Lines>5</Lines>
  <Paragraphs>1</Paragraphs>
  <ScaleCrop>false</ScaleCrop>
  <Company>PAIG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雷静</dc:creator>
  <cp:keywords/>
  <dc:description/>
  <cp:lastModifiedBy>ZHONGM</cp:lastModifiedBy>
  <cp:revision>2</cp:revision>
  <dcterms:created xsi:type="dcterms:W3CDTF">2024-06-05T16:01:00Z</dcterms:created>
  <dcterms:modified xsi:type="dcterms:W3CDTF">2024-06-05T16:01:00Z</dcterms:modified>
</cp:coreProperties>
</file>