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9726D3">
        <w:rPr>
          <w:rFonts w:ascii="Times New Roman" w:eastAsia="宋体" w:hAnsi="Times New Roman" w:cs="Times New Roman" w:hint="eastAsia"/>
          <w:b/>
          <w:bCs/>
          <w:color w:val="000000"/>
          <w:sz w:val="28"/>
          <w:szCs w:val="28"/>
        </w:rPr>
        <w:t>国新证券</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9726D3">
        <w:rPr>
          <w:rFonts w:ascii="宋体" w:eastAsia="宋体" w:hAnsi="宋体" w:cs="Calibri" w:hint="eastAsia"/>
          <w:kern w:val="0"/>
          <w:szCs w:val="21"/>
        </w:rPr>
        <w:t>国新证券股份有限公司</w:t>
      </w:r>
      <w:r w:rsidRPr="008B2A21">
        <w:rPr>
          <w:rFonts w:ascii="宋体" w:eastAsia="宋体" w:hAnsi="宋体" w:cs="Calibri" w:hint="eastAsia"/>
          <w:kern w:val="0"/>
          <w:szCs w:val="21"/>
        </w:rPr>
        <w:t>（以下简称“</w:t>
      </w:r>
      <w:r w:rsidR="009726D3">
        <w:rPr>
          <w:rFonts w:ascii="宋体" w:eastAsia="宋体" w:hAnsi="宋体" w:cs="Calibri" w:hint="eastAsia"/>
          <w:kern w:val="0"/>
          <w:szCs w:val="21"/>
        </w:rPr>
        <w:t>国新证券</w:t>
      </w:r>
      <w:r w:rsidRPr="008B2A21">
        <w:rPr>
          <w:rFonts w:ascii="宋体" w:eastAsia="宋体" w:hAnsi="宋体" w:cs="Calibri" w:hint="eastAsia"/>
          <w:kern w:val="0"/>
          <w:szCs w:val="21"/>
        </w:rPr>
        <w:t>”）签署的委托销售协议，自</w:t>
      </w:r>
      <w:r w:rsidR="00DD40CA">
        <w:rPr>
          <w:rFonts w:ascii="宋体" w:eastAsia="宋体" w:hAnsi="宋体" w:cs="Arial"/>
          <w:kern w:val="0"/>
          <w:szCs w:val="21"/>
        </w:rPr>
        <w:t>2024</w:t>
      </w:r>
      <w:r w:rsidRPr="008B2A21">
        <w:rPr>
          <w:rFonts w:ascii="宋体" w:eastAsia="宋体" w:hAnsi="宋体" w:cs="Calibri" w:hint="eastAsia"/>
          <w:kern w:val="0"/>
          <w:szCs w:val="21"/>
        </w:rPr>
        <w:t>年</w:t>
      </w:r>
      <w:r w:rsidR="009726D3">
        <w:rPr>
          <w:rFonts w:ascii="宋体" w:eastAsia="宋体" w:hAnsi="宋体" w:cs="Arial" w:hint="eastAsia"/>
          <w:kern w:val="0"/>
          <w:szCs w:val="21"/>
        </w:rPr>
        <w:t>5</w:t>
      </w:r>
      <w:r w:rsidRPr="008B2A21">
        <w:rPr>
          <w:rFonts w:ascii="宋体" w:eastAsia="宋体" w:hAnsi="宋体" w:cs="Calibri" w:hint="eastAsia"/>
          <w:kern w:val="0"/>
          <w:szCs w:val="21"/>
        </w:rPr>
        <w:t>月</w:t>
      </w:r>
      <w:r w:rsidR="00FE653E">
        <w:rPr>
          <w:rFonts w:ascii="宋体" w:eastAsia="宋体" w:hAnsi="宋体" w:cs="Arial" w:hint="eastAsia"/>
          <w:kern w:val="0"/>
          <w:szCs w:val="21"/>
        </w:rPr>
        <w:t>2</w:t>
      </w:r>
      <w:r w:rsidR="009726D3">
        <w:rPr>
          <w:rFonts w:ascii="宋体" w:eastAsia="宋体" w:hAnsi="宋体" w:cs="Arial" w:hint="eastAsia"/>
          <w:kern w:val="0"/>
          <w:szCs w:val="21"/>
        </w:rPr>
        <w:t>4</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9726D3">
        <w:rPr>
          <w:rFonts w:ascii="宋体" w:eastAsia="宋体" w:hAnsi="宋体" w:cs="Calibri" w:hint="eastAsia"/>
          <w:kern w:val="0"/>
          <w:szCs w:val="21"/>
        </w:rPr>
        <w:t>国新证券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9726D3">
        <w:rPr>
          <w:rFonts w:ascii="宋体" w:eastAsia="宋体" w:hAnsi="宋体" w:cs="Calibri" w:hint="eastAsia"/>
          <w:kern w:val="0"/>
          <w:szCs w:val="21"/>
        </w:rPr>
        <w:t>国新证券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3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2992"/>
        <w:gridCol w:w="850"/>
        <w:gridCol w:w="898"/>
        <w:gridCol w:w="2158"/>
      </w:tblGrid>
      <w:tr w:rsidR="0018021F" w:rsidRPr="0018021F" w:rsidTr="00DF6427">
        <w:trPr>
          <w:trHeight w:val="283"/>
        </w:trPr>
        <w:tc>
          <w:tcPr>
            <w:tcW w:w="140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基金代码</w:t>
            </w:r>
          </w:p>
        </w:tc>
        <w:tc>
          <w:tcPr>
            <w:tcW w:w="2992"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基金名称</w:t>
            </w:r>
          </w:p>
        </w:tc>
        <w:tc>
          <w:tcPr>
            <w:tcW w:w="850"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是否开通定投业务</w:t>
            </w:r>
          </w:p>
        </w:tc>
        <w:tc>
          <w:tcPr>
            <w:tcW w:w="89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是否开通转换业务</w:t>
            </w:r>
          </w:p>
        </w:tc>
        <w:tc>
          <w:tcPr>
            <w:tcW w:w="215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是否参加销售机构申购（含定期定额申购）费率优惠</w:t>
            </w:r>
          </w:p>
        </w:tc>
      </w:tr>
      <w:tr w:rsidR="00F73FA6" w:rsidRPr="0018021F" w:rsidTr="00DF6427">
        <w:trPr>
          <w:trHeight w:val="269"/>
        </w:trPr>
        <w:tc>
          <w:tcPr>
            <w:tcW w:w="1408" w:type="dxa"/>
            <w:shd w:val="clear" w:color="auto" w:fill="auto"/>
            <w:noWrap/>
            <w:vAlign w:val="center"/>
            <w:hideMark/>
          </w:tcPr>
          <w:p w:rsidR="00F73FA6" w:rsidRPr="00F73FA6" w:rsidRDefault="009726D3" w:rsidP="00F73FA6">
            <w:pPr>
              <w:widowControl/>
              <w:jc w:val="center"/>
              <w:rPr>
                <w:rFonts w:ascii="宋体" w:eastAsia="宋体" w:hAnsi="宋体" w:cs="宋体"/>
                <w:color w:val="000000"/>
                <w:kern w:val="0"/>
                <w:szCs w:val="21"/>
              </w:rPr>
            </w:pPr>
            <w:r w:rsidRPr="009726D3">
              <w:rPr>
                <w:rFonts w:ascii="宋体" w:eastAsia="宋体" w:hAnsi="宋体"/>
                <w:szCs w:val="21"/>
              </w:rPr>
              <w:t>000411</w:t>
            </w:r>
          </w:p>
        </w:tc>
        <w:tc>
          <w:tcPr>
            <w:tcW w:w="2992" w:type="dxa"/>
            <w:shd w:val="clear" w:color="auto" w:fill="auto"/>
            <w:noWrap/>
            <w:hideMark/>
          </w:tcPr>
          <w:p w:rsidR="00F73FA6" w:rsidRPr="00FE653E" w:rsidRDefault="009726D3" w:rsidP="00F73FA6">
            <w:pPr>
              <w:widowControl/>
              <w:jc w:val="left"/>
              <w:rPr>
                <w:rFonts w:ascii="宋体" w:eastAsia="宋体" w:hAnsi="宋体" w:cs="宋体"/>
                <w:color w:val="000000"/>
                <w:kern w:val="0"/>
                <w:szCs w:val="21"/>
              </w:rPr>
            </w:pPr>
            <w:r w:rsidRPr="009726D3">
              <w:rPr>
                <w:rFonts w:ascii="宋体" w:eastAsia="宋体" w:hAnsi="宋体" w:hint="eastAsia"/>
              </w:rPr>
              <w:t>景顺长城优质成长股票型证券投资基金</w:t>
            </w:r>
            <w:r w:rsidRPr="009726D3">
              <w:rPr>
                <w:rFonts w:ascii="宋体" w:eastAsia="宋体" w:hAnsi="宋体"/>
              </w:rPr>
              <w:t>A</w:t>
            </w:r>
          </w:p>
        </w:tc>
        <w:tc>
          <w:tcPr>
            <w:tcW w:w="850"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szCs w:val="21"/>
              </w:rPr>
              <w:t>开通</w:t>
            </w:r>
          </w:p>
        </w:tc>
        <w:tc>
          <w:tcPr>
            <w:tcW w:w="89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color w:val="000000"/>
                <w:szCs w:val="21"/>
              </w:rPr>
              <w:t>开通</w:t>
            </w:r>
          </w:p>
        </w:tc>
        <w:tc>
          <w:tcPr>
            <w:tcW w:w="215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cs="宋体" w:hint="eastAsia"/>
                <w:color w:val="000000"/>
                <w:kern w:val="0"/>
                <w:szCs w:val="21"/>
              </w:rPr>
              <w:t>是</w:t>
            </w:r>
          </w:p>
        </w:tc>
      </w:tr>
      <w:tr w:rsidR="00F73FA6" w:rsidRPr="0018021F" w:rsidTr="00DF6427">
        <w:trPr>
          <w:trHeight w:val="269"/>
        </w:trPr>
        <w:tc>
          <w:tcPr>
            <w:tcW w:w="1408" w:type="dxa"/>
            <w:shd w:val="clear" w:color="auto" w:fill="auto"/>
            <w:noWrap/>
            <w:vAlign w:val="center"/>
            <w:hideMark/>
          </w:tcPr>
          <w:p w:rsidR="00F73FA6" w:rsidRPr="00F73FA6" w:rsidRDefault="009726D3" w:rsidP="00F73FA6">
            <w:pPr>
              <w:widowControl/>
              <w:jc w:val="center"/>
              <w:rPr>
                <w:rFonts w:ascii="宋体" w:eastAsia="宋体" w:hAnsi="宋体" w:cs="宋体"/>
                <w:color w:val="000000"/>
                <w:kern w:val="0"/>
                <w:szCs w:val="21"/>
              </w:rPr>
            </w:pPr>
            <w:r w:rsidRPr="009726D3">
              <w:rPr>
                <w:rFonts w:ascii="宋体" w:eastAsia="宋体" w:hAnsi="宋体"/>
                <w:szCs w:val="21"/>
              </w:rPr>
              <w:t>021500</w:t>
            </w:r>
          </w:p>
        </w:tc>
        <w:tc>
          <w:tcPr>
            <w:tcW w:w="2992" w:type="dxa"/>
            <w:shd w:val="clear" w:color="auto" w:fill="auto"/>
            <w:noWrap/>
            <w:hideMark/>
          </w:tcPr>
          <w:p w:rsidR="00F73FA6" w:rsidRPr="00F73FA6" w:rsidRDefault="009726D3" w:rsidP="00F73FA6">
            <w:pPr>
              <w:widowControl/>
              <w:jc w:val="left"/>
              <w:rPr>
                <w:rFonts w:ascii="宋体" w:eastAsia="宋体" w:hAnsi="宋体" w:cs="宋体"/>
                <w:color w:val="000000"/>
                <w:kern w:val="0"/>
                <w:szCs w:val="21"/>
              </w:rPr>
            </w:pPr>
            <w:r w:rsidRPr="009726D3">
              <w:rPr>
                <w:rFonts w:ascii="宋体" w:eastAsia="宋体" w:hAnsi="宋体" w:hint="eastAsia"/>
              </w:rPr>
              <w:t>景顺长城优质成长股票型证券投资基金</w:t>
            </w:r>
            <w:r w:rsidRPr="009726D3">
              <w:rPr>
                <w:rFonts w:ascii="宋体" w:eastAsia="宋体" w:hAnsi="宋体"/>
              </w:rPr>
              <w:t>C</w:t>
            </w:r>
          </w:p>
        </w:tc>
        <w:tc>
          <w:tcPr>
            <w:tcW w:w="850"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szCs w:val="21"/>
              </w:rPr>
              <w:t>开通</w:t>
            </w:r>
          </w:p>
        </w:tc>
        <w:tc>
          <w:tcPr>
            <w:tcW w:w="89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color w:val="000000"/>
                <w:szCs w:val="21"/>
              </w:rPr>
              <w:t>开</w:t>
            </w:r>
            <w:bookmarkStart w:id="0" w:name="_GoBack"/>
            <w:bookmarkEnd w:id="0"/>
            <w:r w:rsidRPr="00F73FA6">
              <w:rPr>
                <w:rFonts w:ascii="宋体" w:eastAsia="宋体" w:hAnsi="宋体" w:hint="eastAsia"/>
                <w:color w:val="000000"/>
                <w:szCs w:val="21"/>
              </w:rPr>
              <w:t>通</w:t>
            </w:r>
          </w:p>
        </w:tc>
        <w:tc>
          <w:tcPr>
            <w:tcW w:w="2158" w:type="dxa"/>
            <w:shd w:val="clear" w:color="auto" w:fill="auto"/>
            <w:noWrap/>
            <w:vAlign w:val="center"/>
            <w:hideMark/>
          </w:tcPr>
          <w:p w:rsidR="00F73FA6" w:rsidRPr="00F73FA6" w:rsidRDefault="0074442F" w:rsidP="00F73F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F73FA6" w:rsidRPr="0018021F" w:rsidTr="00DF6427">
        <w:trPr>
          <w:trHeight w:val="269"/>
        </w:trPr>
        <w:tc>
          <w:tcPr>
            <w:tcW w:w="1408" w:type="dxa"/>
            <w:shd w:val="clear" w:color="auto" w:fill="auto"/>
            <w:noWrap/>
            <w:vAlign w:val="center"/>
            <w:hideMark/>
          </w:tcPr>
          <w:p w:rsidR="00F73FA6" w:rsidRPr="00F73FA6" w:rsidRDefault="009726D3" w:rsidP="00F73FA6">
            <w:pPr>
              <w:widowControl/>
              <w:jc w:val="center"/>
              <w:rPr>
                <w:rFonts w:ascii="宋体" w:eastAsia="宋体" w:hAnsi="宋体" w:cs="宋体"/>
                <w:color w:val="000000"/>
                <w:kern w:val="0"/>
                <w:szCs w:val="21"/>
              </w:rPr>
            </w:pPr>
            <w:r w:rsidRPr="009726D3">
              <w:rPr>
                <w:rFonts w:ascii="宋体" w:eastAsia="宋体" w:hAnsi="宋体"/>
                <w:szCs w:val="21"/>
              </w:rPr>
              <w:t>000586</w:t>
            </w:r>
          </w:p>
        </w:tc>
        <w:tc>
          <w:tcPr>
            <w:tcW w:w="2992" w:type="dxa"/>
            <w:shd w:val="clear" w:color="auto" w:fill="auto"/>
            <w:noWrap/>
            <w:hideMark/>
          </w:tcPr>
          <w:p w:rsidR="00F73FA6" w:rsidRPr="00DF6427" w:rsidRDefault="009726D3" w:rsidP="00F73FA6">
            <w:pPr>
              <w:widowControl/>
              <w:jc w:val="left"/>
              <w:rPr>
                <w:rFonts w:ascii="宋体" w:eastAsia="宋体" w:hAnsi="宋体" w:cs="宋体"/>
                <w:color w:val="000000"/>
                <w:kern w:val="0"/>
                <w:szCs w:val="21"/>
              </w:rPr>
            </w:pPr>
            <w:r w:rsidRPr="009726D3">
              <w:rPr>
                <w:rFonts w:ascii="宋体" w:eastAsia="宋体" w:hAnsi="宋体" w:hint="eastAsia"/>
              </w:rPr>
              <w:t>景顺长城中小创精选股票型证券投资基金</w:t>
            </w:r>
            <w:r w:rsidRPr="009726D3">
              <w:rPr>
                <w:rFonts w:ascii="宋体" w:eastAsia="宋体" w:hAnsi="宋体"/>
              </w:rPr>
              <w:t>A</w:t>
            </w:r>
          </w:p>
        </w:tc>
        <w:tc>
          <w:tcPr>
            <w:tcW w:w="850"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szCs w:val="21"/>
              </w:rPr>
              <w:t>开通</w:t>
            </w:r>
          </w:p>
        </w:tc>
        <w:tc>
          <w:tcPr>
            <w:tcW w:w="89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color w:val="000000"/>
                <w:szCs w:val="21"/>
              </w:rPr>
              <w:t>开通</w:t>
            </w:r>
          </w:p>
        </w:tc>
        <w:tc>
          <w:tcPr>
            <w:tcW w:w="215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cs="宋体" w:hint="eastAsia"/>
                <w:color w:val="000000"/>
                <w:kern w:val="0"/>
                <w:szCs w:val="21"/>
              </w:rPr>
              <w:t>是</w:t>
            </w:r>
          </w:p>
        </w:tc>
      </w:tr>
      <w:tr w:rsidR="009726D3" w:rsidRPr="009726D3" w:rsidTr="00DF6427">
        <w:trPr>
          <w:trHeight w:val="269"/>
        </w:trPr>
        <w:tc>
          <w:tcPr>
            <w:tcW w:w="1408" w:type="dxa"/>
            <w:shd w:val="clear" w:color="auto" w:fill="auto"/>
            <w:noWrap/>
            <w:vAlign w:val="center"/>
          </w:tcPr>
          <w:p w:rsidR="009726D3" w:rsidRPr="009726D3" w:rsidRDefault="009726D3" w:rsidP="009726D3">
            <w:pPr>
              <w:widowControl/>
              <w:jc w:val="center"/>
              <w:rPr>
                <w:rFonts w:ascii="宋体" w:eastAsia="宋体" w:hAnsi="宋体"/>
                <w:szCs w:val="21"/>
              </w:rPr>
            </w:pPr>
            <w:r w:rsidRPr="009726D3">
              <w:rPr>
                <w:rFonts w:ascii="宋体" w:eastAsia="宋体" w:hAnsi="宋体"/>
                <w:szCs w:val="21"/>
              </w:rPr>
              <w:t>018817</w:t>
            </w:r>
          </w:p>
        </w:tc>
        <w:tc>
          <w:tcPr>
            <w:tcW w:w="2992" w:type="dxa"/>
            <w:shd w:val="clear" w:color="auto" w:fill="auto"/>
            <w:noWrap/>
          </w:tcPr>
          <w:p w:rsidR="009726D3" w:rsidRPr="009726D3" w:rsidRDefault="009726D3" w:rsidP="009726D3">
            <w:pPr>
              <w:widowControl/>
              <w:jc w:val="left"/>
              <w:rPr>
                <w:rFonts w:ascii="宋体" w:eastAsia="宋体" w:hAnsi="宋体"/>
                <w:szCs w:val="21"/>
              </w:rPr>
            </w:pPr>
            <w:r w:rsidRPr="009726D3">
              <w:rPr>
                <w:rFonts w:ascii="宋体" w:eastAsia="宋体" w:hAnsi="宋体" w:hint="eastAsia"/>
                <w:szCs w:val="21"/>
              </w:rPr>
              <w:t>景顺长城中小创精选股票型证券投资基金</w:t>
            </w:r>
            <w:r w:rsidRPr="009726D3">
              <w:rPr>
                <w:rFonts w:ascii="宋体" w:eastAsia="宋体" w:hAnsi="宋体"/>
                <w:szCs w:val="21"/>
              </w:rPr>
              <w:t>C</w:t>
            </w:r>
          </w:p>
        </w:tc>
        <w:tc>
          <w:tcPr>
            <w:tcW w:w="850" w:type="dxa"/>
            <w:shd w:val="clear" w:color="auto" w:fill="auto"/>
            <w:noWrap/>
            <w:vAlign w:val="center"/>
          </w:tcPr>
          <w:p w:rsidR="009726D3" w:rsidRPr="00F73FA6" w:rsidRDefault="009726D3" w:rsidP="009726D3">
            <w:pPr>
              <w:widowControl/>
              <w:jc w:val="center"/>
              <w:rPr>
                <w:rFonts w:ascii="宋体" w:eastAsia="宋体" w:hAnsi="宋体"/>
                <w:szCs w:val="21"/>
              </w:rPr>
            </w:pPr>
            <w:r w:rsidRPr="00F73FA6">
              <w:rPr>
                <w:rFonts w:ascii="宋体" w:eastAsia="宋体" w:hAnsi="宋体" w:hint="eastAsia"/>
                <w:szCs w:val="21"/>
              </w:rPr>
              <w:t>开通</w:t>
            </w:r>
          </w:p>
        </w:tc>
        <w:tc>
          <w:tcPr>
            <w:tcW w:w="898" w:type="dxa"/>
            <w:shd w:val="clear" w:color="auto" w:fill="auto"/>
            <w:noWrap/>
            <w:vAlign w:val="center"/>
          </w:tcPr>
          <w:p w:rsidR="009726D3" w:rsidRPr="009726D3" w:rsidRDefault="009726D3" w:rsidP="009726D3">
            <w:pPr>
              <w:widowControl/>
              <w:jc w:val="center"/>
              <w:rPr>
                <w:rFonts w:ascii="宋体" w:eastAsia="宋体" w:hAnsi="宋体"/>
                <w:szCs w:val="21"/>
              </w:rPr>
            </w:pPr>
            <w:r w:rsidRPr="00F73FA6">
              <w:rPr>
                <w:rFonts w:ascii="宋体" w:eastAsia="宋体" w:hAnsi="宋体" w:hint="eastAsia"/>
                <w:color w:val="000000"/>
                <w:szCs w:val="21"/>
              </w:rPr>
              <w:t>开通</w:t>
            </w:r>
          </w:p>
        </w:tc>
        <w:tc>
          <w:tcPr>
            <w:tcW w:w="2158" w:type="dxa"/>
            <w:shd w:val="clear" w:color="auto" w:fill="auto"/>
            <w:noWrap/>
            <w:vAlign w:val="center"/>
          </w:tcPr>
          <w:p w:rsidR="009726D3" w:rsidRPr="009726D3" w:rsidRDefault="009726D3" w:rsidP="009726D3">
            <w:pPr>
              <w:widowControl/>
              <w:jc w:val="center"/>
              <w:rPr>
                <w:rFonts w:ascii="宋体" w:eastAsia="宋体" w:hAnsi="宋体"/>
                <w:szCs w:val="21"/>
              </w:rPr>
            </w:pPr>
            <w:r>
              <w:rPr>
                <w:rFonts w:ascii="宋体" w:eastAsia="宋体" w:hAnsi="宋体" w:cs="宋体" w:hint="eastAsia"/>
                <w:color w:val="000000"/>
                <w:kern w:val="0"/>
                <w:szCs w:val="21"/>
              </w:rPr>
              <w:t>不适用</w:t>
            </w:r>
          </w:p>
        </w:tc>
      </w:tr>
      <w:tr w:rsidR="009726D3" w:rsidRPr="009726D3" w:rsidTr="00DF6427">
        <w:trPr>
          <w:trHeight w:val="269"/>
        </w:trPr>
        <w:tc>
          <w:tcPr>
            <w:tcW w:w="1408" w:type="dxa"/>
            <w:shd w:val="clear" w:color="auto" w:fill="auto"/>
            <w:noWrap/>
            <w:vAlign w:val="center"/>
          </w:tcPr>
          <w:p w:rsidR="009726D3" w:rsidRPr="009726D3" w:rsidRDefault="009726D3" w:rsidP="009726D3">
            <w:pPr>
              <w:widowControl/>
              <w:jc w:val="center"/>
              <w:rPr>
                <w:rFonts w:ascii="宋体" w:eastAsia="宋体" w:hAnsi="宋体"/>
                <w:szCs w:val="21"/>
              </w:rPr>
            </w:pPr>
            <w:r w:rsidRPr="009726D3">
              <w:rPr>
                <w:rFonts w:ascii="宋体" w:eastAsia="宋体" w:hAnsi="宋体"/>
                <w:szCs w:val="21"/>
              </w:rPr>
              <w:t>000978</w:t>
            </w:r>
          </w:p>
        </w:tc>
        <w:tc>
          <w:tcPr>
            <w:tcW w:w="2992" w:type="dxa"/>
            <w:shd w:val="clear" w:color="auto" w:fill="auto"/>
            <w:noWrap/>
          </w:tcPr>
          <w:p w:rsidR="009726D3" w:rsidRPr="009726D3" w:rsidRDefault="009726D3" w:rsidP="009726D3">
            <w:pPr>
              <w:widowControl/>
              <w:jc w:val="left"/>
              <w:rPr>
                <w:rFonts w:ascii="宋体" w:eastAsia="宋体" w:hAnsi="宋体"/>
                <w:szCs w:val="21"/>
              </w:rPr>
            </w:pPr>
            <w:r w:rsidRPr="009726D3">
              <w:rPr>
                <w:rFonts w:ascii="宋体" w:eastAsia="宋体" w:hAnsi="宋体" w:hint="eastAsia"/>
                <w:szCs w:val="21"/>
              </w:rPr>
              <w:t>景顺长城量化精选股票型证券投资基金</w:t>
            </w:r>
          </w:p>
        </w:tc>
        <w:tc>
          <w:tcPr>
            <w:tcW w:w="850" w:type="dxa"/>
            <w:shd w:val="clear" w:color="auto" w:fill="auto"/>
            <w:noWrap/>
            <w:vAlign w:val="center"/>
          </w:tcPr>
          <w:p w:rsidR="009726D3" w:rsidRPr="00F73FA6" w:rsidRDefault="009726D3" w:rsidP="009726D3">
            <w:pPr>
              <w:widowControl/>
              <w:jc w:val="center"/>
              <w:rPr>
                <w:rFonts w:ascii="宋体" w:eastAsia="宋体" w:hAnsi="宋体"/>
                <w:szCs w:val="21"/>
              </w:rPr>
            </w:pPr>
            <w:r w:rsidRPr="00F73FA6">
              <w:rPr>
                <w:rFonts w:ascii="宋体" w:eastAsia="宋体" w:hAnsi="宋体" w:hint="eastAsia"/>
                <w:szCs w:val="21"/>
              </w:rPr>
              <w:t>开通</w:t>
            </w:r>
          </w:p>
        </w:tc>
        <w:tc>
          <w:tcPr>
            <w:tcW w:w="898" w:type="dxa"/>
            <w:shd w:val="clear" w:color="auto" w:fill="auto"/>
            <w:noWrap/>
            <w:vAlign w:val="center"/>
          </w:tcPr>
          <w:p w:rsidR="009726D3" w:rsidRPr="00F73FA6" w:rsidRDefault="009726D3" w:rsidP="009726D3">
            <w:pPr>
              <w:widowControl/>
              <w:jc w:val="center"/>
              <w:rPr>
                <w:rFonts w:ascii="宋体" w:eastAsia="宋体" w:hAnsi="宋体"/>
                <w:color w:val="000000"/>
                <w:szCs w:val="21"/>
              </w:rPr>
            </w:pPr>
            <w:r w:rsidRPr="00F73FA6">
              <w:rPr>
                <w:rFonts w:ascii="宋体" w:eastAsia="宋体" w:hAnsi="宋体" w:hint="eastAsia"/>
                <w:color w:val="000000"/>
                <w:szCs w:val="21"/>
              </w:rPr>
              <w:t>开通</w:t>
            </w:r>
          </w:p>
        </w:tc>
        <w:tc>
          <w:tcPr>
            <w:tcW w:w="2158" w:type="dxa"/>
            <w:shd w:val="clear" w:color="auto" w:fill="auto"/>
            <w:noWrap/>
            <w:vAlign w:val="center"/>
          </w:tcPr>
          <w:p w:rsidR="009726D3" w:rsidRDefault="009726D3" w:rsidP="009726D3">
            <w:pPr>
              <w:widowControl/>
              <w:jc w:val="center"/>
              <w:rPr>
                <w:rFonts w:ascii="宋体" w:eastAsia="宋体" w:hAnsi="宋体" w:cs="宋体"/>
                <w:color w:val="000000"/>
                <w:kern w:val="0"/>
                <w:szCs w:val="21"/>
              </w:rPr>
            </w:pPr>
            <w:r w:rsidRPr="00F73FA6">
              <w:rPr>
                <w:rFonts w:ascii="宋体" w:eastAsia="宋体" w:hAnsi="宋体" w:cs="宋体" w:hint="eastAsia"/>
                <w:color w:val="000000"/>
                <w:kern w:val="0"/>
                <w:szCs w:val="21"/>
              </w:rPr>
              <w:t>是</w:t>
            </w:r>
          </w:p>
        </w:tc>
      </w:tr>
    </w:tbl>
    <w:p w:rsidR="00C21B09" w:rsidRPr="0074442F" w:rsidRDefault="00C21B09" w:rsidP="0074442F">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注：本公司新增委托</w:t>
      </w:r>
      <w:r w:rsidR="009726D3">
        <w:rPr>
          <w:rFonts w:ascii="宋体" w:eastAsia="宋体" w:hAnsi="宋体" w:cs="Arial" w:hint="eastAsia"/>
          <w:color w:val="000000"/>
          <w:kern w:val="0"/>
          <w:szCs w:val="21"/>
        </w:rPr>
        <w:t>国新证券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74442F"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9726D3">
        <w:rPr>
          <w:rFonts w:ascii="宋体" w:eastAsia="宋体" w:hAnsi="宋体" w:cs="Arial" w:hint="eastAsia"/>
          <w:color w:val="000000"/>
          <w:kern w:val="0"/>
          <w:szCs w:val="21"/>
        </w:rPr>
        <w:t>国新证券股份有限公司</w:t>
      </w:r>
    </w:p>
    <w:p w:rsidR="009D36A7" w:rsidRPr="009D36A7" w:rsidRDefault="009D36A7" w:rsidP="009D36A7">
      <w:pPr>
        <w:widowControl/>
        <w:spacing w:line="360" w:lineRule="auto"/>
        <w:ind w:firstLineChars="200" w:firstLine="420"/>
        <w:jc w:val="left"/>
        <w:rPr>
          <w:rFonts w:ascii="宋体" w:eastAsia="宋体" w:hAnsi="宋体" w:cs="Arial"/>
          <w:kern w:val="0"/>
          <w:szCs w:val="21"/>
        </w:rPr>
      </w:pPr>
      <w:r w:rsidRPr="009D36A7">
        <w:rPr>
          <w:rFonts w:ascii="宋体" w:eastAsia="宋体" w:hAnsi="宋体" w:cs="Arial" w:hint="eastAsia"/>
          <w:kern w:val="0"/>
          <w:szCs w:val="21"/>
        </w:rPr>
        <w:t>注册地址：北京市西城区车公庄大街</w:t>
      </w:r>
      <w:r w:rsidRPr="009D36A7">
        <w:rPr>
          <w:rFonts w:ascii="宋体" w:eastAsia="宋体" w:hAnsi="宋体" w:cs="Arial"/>
          <w:kern w:val="0"/>
          <w:szCs w:val="21"/>
        </w:rPr>
        <w:t>4号2幢1层A2112室</w:t>
      </w:r>
    </w:p>
    <w:p w:rsidR="009D36A7" w:rsidRPr="009D36A7" w:rsidRDefault="009D36A7" w:rsidP="009D36A7">
      <w:pPr>
        <w:widowControl/>
        <w:spacing w:line="360" w:lineRule="auto"/>
        <w:ind w:firstLineChars="200" w:firstLine="420"/>
        <w:jc w:val="left"/>
        <w:rPr>
          <w:rFonts w:ascii="宋体" w:eastAsia="宋体" w:hAnsi="宋体" w:cs="Arial"/>
          <w:kern w:val="0"/>
          <w:szCs w:val="21"/>
        </w:rPr>
      </w:pPr>
      <w:r w:rsidRPr="009D36A7">
        <w:rPr>
          <w:rFonts w:ascii="宋体" w:eastAsia="宋体" w:hAnsi="宋体" w:cs="Arial" w:hint="eastAsia"/>
          <w:kern w:val="0"/>
          <w:szCs w:val="21"/>
        </w:rPr>
        <w:t>办公地址：北京市朝阳区朝阳门北大街</w:t>
      </w:r>
      <w:r w:rsidRPr="009D36A7">
        <w:rPr>
          <w:rFonts w:ascii="宋体" w:eastAsia="宋体" w:hAnsi="宋体" w:cs="Arial"/>
          <w:kern w:val="0"/>
          <w:szCs w:val="21"/>
        </w:rPr>
        <w:t>18号中国人保寿险大厦</w:t>
      </w:r>
    </w:p>
    <w:p w:rsidR="009D36A7" w:rsidRPr="009D36A7" w:rsidRDefault="009D36A7" w:rsidP="009D36A7">
      <w:pPr>
        <w:widowControl/>
        <w:spacing w:line="360" w:lineRule="auto"/>
        <w:ind w:firstLineChars="200" w:firstLine="420"/>
        <w:jc w:val="left"/>
        <w:rPr>
          <w:rFonts w:ascii="宋体" w:eastAsia="宋体" w:hAnsi="宋体" w:cs="Arial"/>
          <w:kern w:val="0"/>
          <w:szCs w:val="21"/>
        </w:rPr>
      </w:pPr>
      <w:r w:rsidRPr="009D36A7">
        <w:rPr>
          <w:rFonts w:ascii="宋体" w:eastAsia="宋体" w:hAnsi="宋体" w:cs="Arial" w:hint="eastAsia"/>
          <w:kern w:val="0"/>
          <w:szCs w:val="21"/>
        </w:rPr>
        <w:t>法人：张海文</w:t>
      </w:r>
    </w:p>
    <w:p w:rsidR="009D36A7" w:rsidRPr="009D36A7" w:rsidRDefault="009D36A7" w:rsidP="009D36A7">
      <w:pPr>
        <w:widowControl/>
        <w:spacing w:line="360" w:lineRule="auto"/>
        <w:ind w:firstLineChars="200" w:firstLine="420"/>
        <w:jc w:val="left"/>
        <w:rPr>
          <w:rFonts w:ascii="宋体" w:eastAsia="宋体" w:hAnsi="宋体" w:cs="Arial"/>
          <w:kern w:val="0"/>
          <w:szCs w:val="21"/>
        </w:rPr>
      </w:pPr>
      <w:r w:rsidRPr="009D36A7">
        <w:rPr>
          <w:rFonts w:ascii="宋体" w:eastAsia="宋体" w:hAnsi="宋体" w:cs="Arial" w:hint="eastAsia"/>
          <w:kern w:val="0"/>
          <w:szCs w:val="21"/>
        </w:rPr>
        <w:t>联系人：杨婷婷</w:t>
      </w:r>
    </w:p>
    <w:p w:rsidR="009D36A7" w:rsidRPr="009D36A7" w:rsidRDefault="009D36A7" w:rsidP="009D36A7">
      <w:pPr>
        <w:widowControl/>
        <w:spacing w:line="360" w:lineRule="auto"/>
        <w:ind w:firstLineChars="200" w:firstLine="420"/>
        <w:jc w:val="left"/>
        <w:rPr>
          <w:rFonts w:ascii="宋体" w:eastAsia="宋体" w:hAnsi="宋体" w:cs="Arial"/>
          <w:kern w:val="0"/>
          <w:szCs w:val="21"/>
        </w:rPr>
      </w:pPr>
      <w:r w:rsidRPr="009D36A7">
        <w:rPr>
          <w:rFonts w:ascii="宋体" w:eastAsia="宋体" w:hAnsi="宋体" w:cs="Arial" w:hint="eastAsia"/>
          <w:kern w:val="0"/>
          <w:szCs w:val="21"/>
        </w:rPr>
        <w:t>客服电话：</w:t>
      </w:r>
      <w:r w:rsidRPr="009D36A7">
        <w:rPr>
          <w:rFonts w:ascii="宋体" w:eastAsia="宋体" w:hAnsi="宋体" w:cs="Arial"/>
          <w:kern w:val="0"/>
          <w:szCs w:val="21"/>
        </w:rPr>
        <w:t>95390</w:t>
      </w:r>
    </w:p>
    <w:p w:rsidR="00C21B09" w:rsidRPr="00064B27" w:rsidRDefault="009D36A7" w:rsidP="009D36A7">
      <w:pPr>
        <w:widowControl/>
        <w:spacing w:line="360" w:lineRule="auto"/>
        <w:ind w:firstLineChars="200" w:firstLine="420"/>
        <w:jc w:val="left"/>
        <w:rPr>
          <w:rFonts w:ascii="宋体" w:eastAsia="宋体" w:hAnsi="宋体" w:cs="Arial"/>
          <w:kern w:val="0"/>
          <w:szCs w:val="21"/>
        </w:rPr>
      </w:pPr>
      <w:r w:rsidRPr="009D36A7">
        <w:rPr>
          <w:rFonts w:ascii="宋体" w:eastAsia="宋体" w:hAnsi="宋体" w:cs="Arial" w:hint="eastAsia"/>
          <w:kern w:val="0"/>
          <w:szCs w:val="21"/>
        </w:rPr>
        <w:t>官网地址：</w:t>
      </w:r>
      <w:r w:rsidRPr="009D36A7">
        <w:rPr>
          <w:rFonts w:ascii="宋体" w:eastAsia="宋体" w:hAnsi="宋体" w:cs="Arial"/>
          <w:kern w:val="0"/>
          <w:szCs w:val="21"/>
        </w:rPr>
        <w:t>https://www.crsec.com.cn/</w:t>
      </w:r>
      <w:r w:rsidR="00064B27">
        <w:rPr>
          <w:rFonts w:ascii="宋体" w:eastAsia="宋体" w:hAnsi="宋体" w:cs="Arial"/>
          <w:kern w:val="0"/>
          <w:szCs w:val="21"/>
        </w:rPr>
        <w:t xml:space="preserve"> </w:t>
      </w:r>
    </w:p>
    <w:p w:rsidR="00870E8D" w:rsidRDefault="00870E8D"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9726D3">
        <w:rPr>
          <w:rFonts w:ascii="宋体" w:eastAsia="宋体" w:hAnsi="宋体" w:cs="Arial" w:hint="eastAsia"/>
          <w:color w:val="000000"/>
          <w:kern w:val="0"/>
          <w:szCs w:val="21"/>
        </w:rPr>
        <w:t>国新证券股份有限公司</w:t>
      </w:r>
    </w:p>
    <w:p w:rsidR="009D36A7" w:rsidRPr="009D36A7" w:rsidRDefault="009D36A7" w:rsidP="009D36A7">
      <w:pPr>
        <w:widowControl/>
        <w:spacing w:line="360" w:lineRule="auto"/>
        <w:ind w:leftChars="200" w:left="420"/>
        <w:jc w:val="left"/>
        <w:rPr>
          <w:rFonts w:ascii="宋体" w:eastAsia="宋体" w:hAnsi="宋体" w:cs="Arial"/>
          <w:kern w:val="0"/>
          <w:szCs w:val="21"/>
        </w:rPr>
      </w:pPr>
      <w:r w:rsidRPr="009D36A7">
        <w:rPr>
          <w:rFonts w:ascii="宋体" w:eastAsia="宋体" w:hAnsi="宋体" w:cs="Arial" w:hint="eastAsia"/>
          <w:kern w:val="0"/>
          <w:szCs w:val="21"/>
        </w:rPr>
        <w:t>客服电话：</w:t>
      </w:r>
      <w:r w:rsidRPr="009D36A7">
        <w:rPr>
          <w:rFonts w:ascii="宋体" w:eastAsia="宋体" w:hAnsi="宋体" w:cs="Arial"/>
          <w:kern w:val="0"/>
          <w:szCs w:val="21"/>
        </w:rPr>
        <w:t>95390</w:t>
      </w:r>
    </w:p>
    <w:p w:rsidR="00C21B09" w:rsidRPr="00064B27" w:rsidRDefault="009D36A7" w:rsidP="009D36A7">
      <w:pPr>
        <w:widowControl/>
        <w:spacing w:line="360" w:lineRule="auto"/>
        <w:ind w:leftChars="200" w:left="420"/>
        <w:jc w:val="left"/>
        <w:rPr>
          <w:rFonts w:ascii="宋体" w:eastAsia="宋体" w:hAnsi="宋体" w:cs="Arial"/>
          <w:szCs w:val="21"/>
        </w:rPr>
      </w:pPr>
      <w:r w:rsidRPr="009D36A7">
        <w:rPr>
          <w:rFonts w:ascii="宋体" w:eastAsia="宋体" w:hAnsi="宋体" w:cs="Arial" w:hint="eastAsia"/>
          <w:kern w:val="0"/>
          <w:szCs w:val="21"/>
        </w:rPr>
        <w:t>官网地址：</w:t>
      </w:r>
      <w:r w:rsidRPr="009D36A7">
        <w:rPr>
          <w:rFonts w:ascii="宋体" w:eastAsia="宋体" w:hAnsi="宋体" w:cs="Arial"/>
          <w:kern w:val="0"/>
          <w:szCs w:val="21"/>
        </w:rPr>
        <w:t>https://www.crsec.com.cn/</w:t>
      </w:r>
    </w:p>
    <w:p w:rsidR="009D36A7" w:rsidRDefault="009D36A7"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w:t>
      </w:r>
      <w:r w:rsidRPr="00275D88">
        <w:rPr>
          <w:rFonts w:ascii="宋体" w:eastAsia="宋体" w:hAnsi="宋体" w:cs="Arial"/>
          <w:color w:val="000000"/>
          <w:kern w:val="0"/>
          <w:szCs w:val="21"/>
        </w:rPr>
        <w:lastRenderedPageBreak/>
        <w:t>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087A51">
        <w:rPr>
          <w:rFonts w:ascii="宋体" w:eastAsia="宋体" w:hAnsi="宋体" w:cs="Arial" w:hint="eastAsia"/>
          <w:kern w:val="0"/>
          <w:szCs w:val="21"/>
        </w:rPr>
        <w:t>四</w:t>
      </w:r>
      <w:r w:rsidRPr="00275D88">
        <w:rPr>
          <w:rFonts w:ascii="宋体" w:eastAsia="宋体" w:hAnsi="宋体" w:cs="Arial"/>
          <w:kern w:val="0"/>
          <w:szCs w:val="21"/>
        </w:rPr>
        <w:t>年</w:t>
      </w:r>
      <w:r w:rsidR="009D36A7">
        <w:rPr>
          <w:rFonts w:ascii="宋体" w:eastAsia="宋体" w:hAnsi="宋体" w:cs="Arial" w:hint="eastAsia"/>
          <w:kern w:val="0"/>
          <w:szCs w:val="21"/>
        </w:rPr>
        <w:t>五</w:t>
      </w:r>
      <w:r w:rsidRPr="00275D88">
        <w:rPr>
          <w:rFonts w:ascii="宋体" w:eastAsia="宋体" w:hAnsi="宋体" w:cs="Arial"/>
          <w:kern w:val="0"/>
          <w:szCs w:val="21"/>
        </w:rPr>
        <w:t>月</w:t>
      </w:r>
      <w:r w:rsidR="009D36A7">
        <w:rPr>
          <w:rFonts w:ascii="宋体" w:eastAsia="宋体" w:hAnsi="宋体" w:cs="Arial" w:hint="eastAsia"/>
          <w:kern w:val="0"/>
          <w:szCs w:val="21"/>
        </w:rPr>
        <w:t>二十四</w:t>
      </w:r>
      <w:r w:rsidRPr="00275D88">
        <w:rPr>
          <w:rFonts w:ascii="宋体" w:eastAsia="宋体" w:hAnsi="宋体" w:cs="Arial"/>
          <w:kern w:val="0"/>
          <w:szCs w:val="21"/>
        </w:rPr>
        <w:t>日</w:t>
      </w:r>
    </w:p>
    <w:p w:rsidR="00601D0D" w:rsidRPr="00F856F4" w:rsidRDefault="00A7797F">
      <w:pPr>
        <w:rPr>
          <w:rFonts w:ascii="宋体" w:eastAsia="宋体" w:hAnsi="宋体"/>
          <w:sz w:val="24"/>
          <w:szCs w:val="24"/>
        </w:rPr>
      </w:pPr>
    </w:p>
    <w:sectPr w:rsidR="00601D0D" w:rsidRPr="00F856F4" w:rsidSect="005F30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A1" w:rsidRDefault="008731A1" w:rsidP="00484A24">
      <w:r>
        <w:separator/>
      </w:r>
    </w:p>
  </w:endnote>
  <w:endnote w:type="continuationSeparator" w:id="0">
    <w:p w:rsidR="008731A1" w:rsidRDefault="008731A1"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A1" w:rsidRDefault="008731A1" w:rsidP="00484A24">
      <w:r>
        <w:separator/>
      </w:r>
    </w:p>
  </w:footnote>
  <w:footnote w:type="continuationSeparator" w:id="0">
    <w:p w:rsidR="008731A1" w:rsidRDefault="008731A1"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64B27"/>
    <w:rsid w:val="00087A51"/>
    <w:rsid w:val="000904A7"/>
    <w:rsid w:val="00134C88"/>
    <w:rsid w:val="00143949"/>
    <w:rsid w:val="00157004"/>
    <w:rsid w:val="00160087"/>
    <w:rsid w:val="00163206"/>
    <w:rsid w:val="0018021F"/>
    <w:rsid w:val="001A1770"/>
    <w:rsid w:val="001A3564"/>
    <w:rsid w:val="001A386A"/>
    <w:rsid w:val="001B7F12"/>
    <w:rsid w:val="001C44D2"/>
    <w:rsid w:val="001E4548"/>
    <w:rsid w:val="00220BAF"/>
    <w:rsid w:val="00237467"/>
    <w:rsid w:val="002479E8"/>
    <w:rsid w:val="002512F0"/>
    <w:rsid w:val="00275D88"/>
    <w:rsid w:val="002B6DC5"/>
    <w:rsid w:val="002B738B"/>
    <w:rsid w:val="002C4589"/>
    <w:rsid w:val="002C6047"/>
    <w:rsid w:val="002E1A31"/>
    <w:rsid w:val="002E3985"/>
    <w:rsid w:val="003504B0"/>
    <w:rsid w:val="004124C9"/>
    <w:rsid w:val="00450C6E"/>
    <w:rsid w:val="00484A24"/>
    <w:rsid w:val="0049251C"/>
    <w:rsid w:val="004B6310"/>
    <w:rsid w:val="004C6059"/>
    <w:rsid w:val="005143B9"/>
    <w:rsid w:val="0053504F"/>
    <w:rsid w:val="00547C38"/>
    <w:rsid w:val="00576B19"/>
    <w:rsid w:val="005D5D15"/>
    <w:rsid w:val="005E3B14"/>
    <w:rsid w:val="005F304D"/>
    <w:rsid w:val="00603B86"/>
    <w:rsid w:val="006C3576"/>
    <w:rsid w:val="00704F75"/>
    <w:rsid w:val="0074442F"/>
    <w:rsid w:val="00797AF8"/>
    <w:rsid w:val="00797D3D"/>
    <w:rsid w:val="007E5331"/>
    <w:rsid w:val="007F6633"/>
    <w:rsid w:val="00814C6A"/>
    <w:rsid w:val="008152BF"/>
    <w:rsid w:val="008458E8"/>
    <w:rsid w:val="008552FD"/>
    <w:rsid w:val="00862005"/>
    <w:rsid w:val="00870E8D"/>
    <w:rsid w:val="008731A1"/>
    <w:rsid w:val="008B2A21"/>
    <w:rsid w:val="008F1D54"/>
    <w:rsid w:val="009726D3"/>
    <w:rsid w:val="00976C5E"/>
    <w:rsid w:val="00981D3D"/>
    <w:rsid w:val="00983FDE"/>
    <w:rsid w:val="00990913"/>
    <w:rsid w:val="009C6B57"/>
    <w:rsid w:val="009D36A7"/>
    <w:rsid w:val="00A71C46"/>
    <w:rsid w:val="00A7797F"/>
    <w:rsid w:val="00A779BC"/>
    <w:rsid w:val="00AE6DE6"/>
    <w:rsid w:val="00B27CB5"/>
    <w:rsid w:val="00B4510C"/>
    <w:rsid w:val="00B679B0"/>
    <w:rsid w:val="00BB41B1"/>
    <w:rsid w:val="00BE72B1"/>
    <w:rsid w:val="00C21B09"/>
    <w:rsid w:val="00C846EE"/>
    <w:rsid w:val="00CB7407"/>
    <w:rsid w:val="00CC7451"/>
    <w:rsid w:val="00CD3D64"/>
    <w:rsid w:val="00DA3BE4"/>
    <w:rsid w:val="00DD40CA"/>
    <w:rsid w:val="00DF6427"/>
    <w:rsid w:val="00E408EA"/>
    <w:rsid w:val="00E74E5E"/>
    <w:rsid w:val="00E758CB"/>
    <w:rsid w:val="00EE68A6"/>
    <w:rsid w:val="00F51CDD"/>
    <w:rsid w:val="00F618A2"/>
    <w:rsid w:val="00F73FA6"/>
    <w:rsid w:val="00F856F4"/>
    <w:rsid w:val="00FA1AEA"/>
    <w:rsid w:val="00FE6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3925741">
      <w:bodyDiv w:val="1"/>
      <w:marLeft w:val="0"/>
      <w:marRight w:val="0"/>
      <w:marTop w:val="0"/>
      <w:marBottom w:val="0"/>
      <w:divBdr>
        <w:top w:val="none" w:sz="0" w:space="0" w:color="auto"/>
        <w:left w:val="none" w:sz="0" w:space="0" w:color="auto"/>
        <w:bottom w:val="none" w:sz="0" w:space="0" w:color="auto"/>
        <w:right w:val="none" w:sz="0" w:space="0" w:color="auto"/>
      </w:divBdr>
    </w:div>
    <w:div w:id="53550728">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41978386">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81259893">
      <w:bodyDiv w:val="1"/>
      <w:marLeft w:val="0"/>
      <w:marRight w:val="0"/>
      <w:marTop w:val="0"/>
      <w:marBottom w:val="0"/>
      <w:divBdr>
        <w:top w:val="none" w:sz="0" w:space="0" w:color="auto"/>
        <w:left w:val="none" w:sz="0" w:space="0" w:color="auto"/>
        <w:bottom w:val="none" w:sz="0" w:space="0" w:color="auto"/>
        <w:right w:val="none" w:sz="0" w:space="0" w:color="auto"/>
      </w:divBdr>
    </w:div>
    <w:div w:id="677774184">
      <w:bodyDiv w:val="1"/>
      <w:marLeft w:val="0"/>
      <w:marRight w:val="0"/>
      <w:marTop w:val="0"/>
      <w:marBottom w:val="0"/>
      <w:divBdr>
        <w:top w:val="none" w:sz="0" w:space="0" w:color="auto"/>
        <w:left w:val="none" w:sz="0" w:space="0" w:color="auto"/>
        <w:bottom w:val="none" w:sz="0" w:space="0" w:color="auto"/>
        <w:right w:val="none" w:sz="0" w:space="0" w:color="auto"/>
      </w:divBdr>
    </w:div>
    <w:div w:id="698555024">
      <w:bodyDiv w:val="1"/>
      <w:marLeft w:val="0"/>
      <w:marRight w:val="0"/>
      <w:marTop w:val="0"/>
      <w:marBottom w:val="0"/>
      <w:divBdr>
        <w:top w:val="none" w:sz="0" w:space="0" w:color="auto"/>
        <w:left w:val="none" w:sz="0" w:space="0" w:color="auto"/>
        <w:bottom w:val="none" w:sz="0" w:space="0" w:color="auto"/>
        <w:right w:val="none" w:sz="0" w:space="0" w:color="auto"/>
      </w:divBdr>
    </w:div>
    <w:div w:id="820656051">
      <w:bodyDiv w:val="1"/>
      <w:marLeft w:val="0"/>
      <w:marRight w:val="0"/>
      <w:marTop w:val="0"/>
      <w:marBottom w:val="0"/>
      <w:divBdr>
        <w:top w:val="none" w:sz="0" w:space="0" w:color="auto"/>
        <w:left w:val="none" w:sz="0" w:space="0" w:color="auto"/>
        <w:bottom w:val="none" w:sz="0" w:space="0" w:color="auto"/>
        <w:right w:val="none" w:sz="0" w:space="0" w:color="auto"/>
      </w:divBdr>
    </w:div>
    <w:div w:id="1062486368">
      <w:bodyDiv w:val="1"/>
      <w:marLeft w:val="0"/>
      <w:marRight w:val="0"/>
      <w:marTop w:val="0"/>
      <w:marBottom w:val="0"/>
      <w:divBdr>
        <w:top w:val="none" w:sz="0" w:space="0" w:color="auto"/>
        <w:left w:val="none" w:sz="0" w:space="0" w:color="auto"/>
        <w:bottom w:val="none" w:sz="0" w:space="0" w:color="auto"/>
        <w:right w:val="none" w:sz="0" w:space="0" w:color="auto"/>
      </w:divBdr>
    </w:div>
    <w:div w:id="1063988675">
      <w:bodyDiv w:val="1"/>
      <w:marLeft w:val="0"/>
      <w:marRight w:val="0"/>
      <w:marTop w:val="0"/>
      <w:marBottom w:val="0"/>
      <w:divBdr>
        <w:top w:val="none" w:sz="0" w:space="0" w:color="auto"/>
        <w:left w:val="none" w:sz="0" w:space="0" w:color="auto"/>
        <w:bottom w:val="none" w:sz="0" w:space="0" w:color="auto"/>
        <w:right w:val="none" w:sz="0" w:space="0" w:color="auto"/>
      </w:divBdr>
    </w:div>
    <w:div w:id="1076049324">
      <w:bodyDiv w:val="1"/>
      <w:marLeft w:val="0"/>
      <w:marRight w:val="0"/>
      <w:marTop w:val="0"/>
      <w:marBottom w:val="0"/>
      <w:divBdr>
        <w:top w:val="none" w:sz="0" w:space="0" w:color="auto"/>
        <w:left w:val="none" w:sz="0" w:space="0" w:color="auto"/>
        <w:bottom w:val="none" w:sz="0" w:space="0" w:color="auto"/>
        <w:right w:val="none" w:sz="0" w:space="0" w:color="auto"/>
      </w:divBdr>
    </w:div>
    <w:div w:id="1084646303">
      <w:bodyDiv w:val="1"/>
      <w:marLeft w:val="0"/>
      <w:marRight w:val="0"/>
      <w:marTop w:val="0"/>
      <w:marBottom w:val="0"/>
      <w:divBdr>
        <w:top w:val="none" w:sz="0" w:space="0" w:color="auto"/>
        <w:left w:val="none" w:sz="0" w:space="0" w:color="auto"/>
        <w:bottom w:val="none" w:sz="0" w:space="0" w:color="auto"/>
        <w:right w:val="none" w:sz="0" w:space="0" w:color="auto"/>
      </w:divBdr>
    </w:div>
    <w:div w:id="1168709557">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87071161">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586300935">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934243151">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18385376">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1441</Characters>
  <Application>Microsoft Office Word</Application>
  <DocSecurity>4</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2024-05-23T16:01:00Z</dcterms:created>
  <dcterms:modified xsi:type="dcterms:W3CDTF">2024-05-23T16:01:00Z</dcterms:modified>
</cp:coreProperties>
</file>