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CC8" w:rsidRDefault="00052707">
      <w:pPr>
        <w:pStyle w:val="div"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关于大成中债</w:t>
      </w:r>
      <w:r>
        <w:rPr>
          <w:rFonts w:ascii="SimSun" w:eastAsia="SimSun" w:hAnsi="SimSun" w:cs="SimSun"/>
          <w:b/>
          <w:bCs/>
          <w:kern w:val="0"/>
          <w:sz w:val="48"/>
          <w:szCs w:val="48"/>
        </w:rPr>
        <w:t>3-5</w:t>
      </w:r>
      <w:r>
        <w:rPr>
          <w:rFonts w:ascii="SimSun" w:eastAsia="SimSun" w:hAnsi="SimSun" w:cs="SimSun"/>
          <w:b/>
          <w:bCs/>
          <w:kern w:val="0"/>
          <w:sz w:val="48"/>
          <w:szCs w:val="48"/>
        </w:rPr>
        <w:t>年国开行债券指数证券投资基金恢复大额申购（含定期定额申购）及转换转入业务的公告</w:t>
      </w: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D67CC8" w:rsidRDefault="00052707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22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D67CC8" w:rsidRDefault="00052707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lastRenderedPageBreak/>
        <w:t> 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1441"/>
        <w:gridCol w:w="2617"/>
        <w:gridCol w:w="1666"/>
        <w:gridCol w:w="1666"/>
        <w:gridCol w:w="1666"/>
      </w:tblGrid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年国开行债券指数证券投资基金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年国开债指数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007507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年国开行债券指数证券投资基金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基金合同》、《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年国开行债券指数证券投资基金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招募说明书》</w:t>
            </w:r>
          </w:p>
        </w:tc>
      </w:tr>
      <w:tr w:rsidR="00D67CC8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D67CC8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7CC8" w:rsidRDefault="00D67CC8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D67CC8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7CC8" w:rsidRDefault="00D67CC8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恢复大额定期定额投资日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23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D67CC8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CC8" w:rsidRDefault="00D67CC8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大额申购、大额转换转入、大额定期定额投资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的原因说明</w:t>
            </w:r>
          </w:p>
        </w:tc>
        <w:tc>
          <w:tcPr>
            <w:tcW w:w="2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为满足投资者的投资需求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年国开债指数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年国开债指数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年国开债指数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D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007507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007508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020505</w:t>
            </w:r>
          </w:p>
        </w:tc>
      </w:tr>
      <w:tr w:rsidR="00D67CC8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该基金是否恢复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大额申购、大额转换转入、大额定期定额投资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D67CC8" w:rsidRDefault="0005270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67CC8" w:rsidRDefault="00052707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D67CC8" w:rsidRDefault="0005270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、为满足投资者的投资需求，大成基金管理有限公司（以下简称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本基金管理人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）决定：</w:t>
      </w:r>
    </w:p>
    <w:p w:rsidR="00D67CC8" w:rsidRDefault="0005270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2024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05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23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起，取消</w:t>
      </w:r>
      <w:r>
        <w:rPr>
          <w:rStyle w:val="dataheightligt"/>
          <w:rFonts w:ascii="SimSun" w:eastAsia="SimSun" w:hAnsi="SimSun" w:cs="SimSun"/>
          <w:kern w:val="0"/>
          <w:szCs w:val="21"/>
        </w:rPr>
        <w:t>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申购（含定期定额申购）及转换转入大成中债</w:t>
      </w:r>
      <w:r>
        <w:rPr>
          <w:rStyle w:val="dataheightligt"/>
          <w:rFonts w:ascii="SimSun" w:eastAsia="SimSun" w:hAnsi="SimSun" w:cs="SimSun"/>
          <w:kern w:val="0"/>
          <w:szCs w:val="21"/>
        </w:rPr>
        <w:t>3-5</w:t>
      </w:r>
      <w:r>
        <w:rPr>
          <w:rStyle w:val="dataheightligt"/>
          <w:rFonts w:ascii="SimSun" w:eastAsia="SimSun" w:hAnsi="SimSun" w:cs="SimSun"/>
          <w:kern w:val="0"/>
          <w:szCs w:val="21"/>
        </w:rPr>
        <w:t>年国开行债券指数证券投资基金</w:t>
      </w:r>
      <w:r>
        <w:rPr>
          <w:rFonts w:ascii="SimSun" w:eastAsia="SimSun" w:hAnsi="SimSun" w:cs="SimSun"/>
          <w:kern w:val="0"/>
          <w:szCs w:val="21"/>
        </w:rPr>
        <w:t>的累计金额（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5000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</w:t>
      </w:r>
      <w:r>
        <w:rPr>
          <w:rFonts w:ascii="SimSun" w:eastAsia="SimSun" w:hAnsi="SimSun" w:cs="SimSun"/>
          <w:kern w:val="0"/>
          <w:szCs w:val="21"/>
        </w:rPr>
        <w:t xml:space="preserve"> </w:t>
      </w:r>
      <w:r>
        <w:rPr>
          <w:rFonts w:ascii="SimSun" w:eastAsia="SimSun" w:hAnsi="SimSun" w:cs="SimSun"/>
          <w:kern w:val="0"/>
          <w:szCs w:val="21"/>
        </w:rPr>
        <w:t>（含本数）的限制。</w:t>
      </w:r>
    </w:p>
    <w:p w:rsidR="00D67CC8" w:rsidRDefault="0005270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D67CC8" w:rsidRDefault="0005270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D67CC8" w:rsidRDefault="0005270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D67CC8" w:rsidRDefault="00D67CC8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D67CC8" w:rsidRDefault="00D67CC8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D67CC8" w:rsidRDefault="00052707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D67CC8" w:rsidRDefault="00052707">
      <w:pPr>
        <w:pStyle w:val="div"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05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22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D67CC8" w:rsidSect="00844B88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C8" w:rsidRDefault="00D67CC8" w:rsidP="00D67CC8">
      <w:r>
        <w:separator/>
      </w:r>
    </w:p>
  </w:endnote>
  <w:endnote w:type="continuationSeparator" w:id="0">
    <w:p w:rsidR="00D67CC8" w:rsidRDefault="00D67CC8" w:rsidP="00D6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052707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D67CC8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D67CC8">
      <w:fldChar w:fldCharType="separate"/>
    </w:r>
    <w:r>
      <w:rPr>
        <w:noProof/>
      </w:rPr>
      <w:t>2</w:t>
    </w:r>
    <w:r w:rsidR="00D67CC8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C8" w:rsidRDefault="00D67CC8" w:rsidP="00D67CC8">
      <w:r>
        <w:separator/>
      </w:r>
    </w:p>
  </w:footnote>
  <w:footnote w:type="continuationSeparator" w:id="0">
    <w:p w:rsidR="00D67CC8" w:rsidRDefault="00D67CC8" w:rsidP="00D6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9" w:rsidRDefault="00052707" w:rsidP="00844B88">
    <w:pPr>
      <w:pBdr>
        <w:bottom w:val="single" w:sz="4" w:space="1" w:color="auto"/>
      </w:pBdr>
      <w:jc w:val="right"/>
    </w:pPr>
    <w:r>
      <w:rPr>
        <w:noProof/>
        <w:sz w:val="18"/>
      </w:rPr>
      <w:t>关于大成中债</w:t>
    </w:r>
    <w:r>
      <w:rPr>
        <w:noProof/>
        <w:sz w:val="18"/>
      </w:rPr>
      <w:t>3-5</w:t>
    </w:r>
    <w:r>
      <w:rPr>
        <w:noProof/>
        <w:sz w:val="18"/>
      </w:rPr>
      <w:t>年国开行债券指数证券投资基金恢复大额申购（含定期定额申购</w:t>
    </w:r>
    <w:r>
      <w:rPr>
        <w:rFonts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7966CDEE">
      <w:start w:val="1"/>
      <w:numFmt w:val="decimal"/>
      <w:lvlText w:val="%1."/>
      <w:lvlJc w:val="left"/>
      <w:pPr>
        <w:ind w:left="420" w:hanging="420"/>
      </w:pPr>
    </w:lvl>
    <w:lvl w:ilvl="1" w:tplc="CFF222F8" w:tentative="1">
      <w:start w:val="1"/>
      <w:numFmt w:val="lowerLetter"/>
      <w:lvlText w:val="%2)"/>
      <w:lvlJc w:val="left"/>
      <w:pPr>
        <w:ind w:left="840" w:hanging="420"/>
      </w:pPr>
    </w:lvl>
    <w:lvl w:ilvl="2" w:tplc="E67CBC0C" w:tentative="1">
      <w:start w:val="1"/>
      <w:numFmt w:val="lowerRoman"/>
      <w:lvlText w:val="%3."/>
      <w:lvlJc w:val="right"/>
      <w:pPr>
        <w:ind w:left="1260" w:hanging="420"/>
      </w:pPr>
    </w:lvl>
    <w:lvl w:ilvl="3" w:tplc="A282CC5C" w:tentative="1">
      <w:start w:val="1"/>
      <w:numFmt w:val="decimal"/>
      <w:lvlText w:val="%4."/>
      <w:lvlJc w:val="left"/>
      <w:pPr>
        <w:ind w:left="1680" w:hanging="420"/>
      </w:pPr>
    </w:lvl>
    <w:lvl w:ilvl="4" w:tplc="5FFA5744" w:tentative="1">
      <w:start w:val="1"/>
      <w:numFmt w:val="lowerLetter"/>
      <w:lvlText w:val="%5)"/>
      <w:lvlJc w:val="left"/>
      <w:pPr>
        <w:ind w:left="2100" w:hanging="420"/>
      </w:pPr>
    </w:lvl>
    <w:lvl w:ilvl="5" w:tplc="660E8CC4" w:tentative="1">
      <w:start w:val="1"/>
      <w:numFmt w:val="lowerRoman"/>
      <w:lvlText w:val="%6."/>
      <w:lvlJc w:val="right"/>
      <w:pPr>
        <w:ind w:left="2520" w:hanging="420"/>
      </w:pPr>
    </w:lvl>
    <w:lvl w:ilvl="6" w:tplc="C36E0230" w:tentative="1">
      <w:start w:val="1"/>
      <w:numFmt w:val="decimal"/>
      <w:lvlText w:val="%7."/>
      <w:lvlJc w:val="left"/>
      <w:pPr>
        <w:ind w:left="2940" w:hanging="420"/>
      </w:pPr>
    </w:lvl>
    <w:lvl w:ilvl="7" w:tplc="4600E440" w:tentative="1">
      <w:start w:val="1"/>
      <w:numFmt w:val="lowerLetter"/>
      <w:lvlText w:val="%8)"/>
      <w:lvlJc w:val="left"/>
      <w:pPr>
        <w:ind w:left="3360" w:hanging="420"/>
      </w:pPr>
    </w:lvl>
    <w:lvl w:ilvl="8" w:tplc="EA3229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A70"/>
    <w:rsid w:val="000360B7"/>
    <w:rsid w:val="00047FC5"/>
    <w:rsid w:val="00052707"/>
    <w:rsid w:val="00064BB2"/>
    <w:rsid w:val="000651C1"/>
    <w:rsid w:val="0007315A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72A27"/>
    <w:rsid w:val="00175BD5"/>
    <w:rsid w:val="00176251"/>
    <w:rsid w:val="001A6F56"/>
    <w:rsid w:val="001B35F6"/>
    <w:rsid w:val="001D5001"/>
    <w:rsid w:val="00200E0C"/>
    <w:rsid w:val="00226507"/>
    <w:rsid w:val="00243B14"/>
    <w:rsid w:val="00250B84"/>
    <w:rsid w:val="00273928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26B0"/>
    <w:rsid w:val="003C0264"/>
    <w:rsid w:val="003D3D82"/>
    <w:rsid w:val="00406B53"/>
    <w:rsid w:val="004070B5"/>
    <w:rsid w:val="004275D9"/>
    <w:rsid w:val="00430C5D"/>
    <w:rsid w:val="004417BC"/>
    <w:rsid w:val="004441AE"/>
    <w:rsid w:val="00461DD2"/>
    <w:rsid w:val="00472E73"/>
    <w:rsid w:val="00487BD4"/>
    <w:rsid w:val="004922D2"/>
    <w:rsid w:val="004A5C90"/>
    <w:rsid w:val="004E2838"/>
    <w:rsid w:val="004F7D64"/>
    <w:rsid w:val="00552751"/>
    <w:rsid w:val="005649CA"/>
    <w:rsid w:val="00564EFF"/>
    <w:rsid w:val="00567B9D"/>
    <w:rsid w:val="00594902"/>
    <w:rsid w:val="005C2852"/>
    <w:rsid w:val="005E22A7"/>
    <w:rsid w:val="005F4AFE"/>
    <w:rsid w:val="00601842"/>
    <w:rsid w:val="00605FCE"/>
    <w:rsid w:val="006277A9"/>
    <w:rsid w:val="006307EF"/>
    <w:rsid w:val="00697337"/>
    <w:rsid w:val="006B4027"/>
    <w:rsid w:val="006B7597"/>
    <w:rsid w:val="006F1373"/>
    <w:rsid w:val="006F6BC8"/>
    <w:rsid w:val="00714F05"/>
    <w:rsid w:val="007231E0"/>
    <w:rsid w:val="0073034C"/>
    <w:rsid w:val="007515EC"/>
    <w:rsid w:val="00782614"/>
    <w:rsid w:val="00796645"/>
    <w:rsid w:val="007A48B2"/>
    <w:rsid w:val="007A61FA"/>
    <w:rsid w:val="007E3CB1"/>
    <w:rsid w:val="00813236"/>
    <w:rsid w:val="00813672"/>
    <w:rsid w:val="00824F69"/>
    <w:rsid w:val="00844B88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2631"/>
    <w:rsid w:val="009D2F12"/>
    <w:rsid w:val="009E6A71"/>
    <w:rsid w:val="009E7EC5"/>
    <w:rsid w:val="00A81C97"/>
    <w:rsid w:val="00A87862"/>
    <w:rsid w:val="00AA7B77"/>
    <w:rsid w:val="00AD6164"/>
    <w:rsid w:val="00AE2B4F"/>
    <w:rsid w:val="00B140DB"/>
    <w:rsid w:val="00B15E61"/>
    <w:rsid w:val="00B27F11"/>
    <w:rsid w:val="00B34E04"/>
    <w:rsid w:val="00B369A5"/>
    <w:rsid w:val="00B3783A"/>
    <w:rsid w:val="00B70263"/>
    <w:rsid w:val="00B91FA3"/>
    <w:rsid w:val="00BB148A"/>
    <w:rsid w:val="00BE03B1"/>
    <w:rsid w:val="00BE22F6"/>
    <w:rsid w:val="00BE6996"/>
    <w:rsid w:val="00C35B47"/>
    <w:rsid w:val="00C82358"/>
    <w:rsid w:val="00CB2EFE"/>
    <w:rsid w:val="00CB44DF"/>
    <w:rsid w:val="00CD6559"/>
    <w:rsid w:val="00D1774F"/>
    <w:rsid w:val="00D53108"/>
    <w:rsid w:val="00D60FD3"/>
    <w:rsid w:val="00D67CC8"/>
    <w:rsid w:val="00DD0D27"/>
    <w:rsid w:val="00E129D5"/>
    <w:rsid w:val="00E24877"/>
    <w:rsid w:val="00E319A1"/>
    <w:rsid w:val="00E53A5F"/>
    <w:rsid w:val="00E56081"/>
    <w:rsid w:val="00E74D0F"/>
    <w:rsid w:val="00E763EE"/>
    <w:rsid w:val="00E76BA1"/>
    <w:rsid w:val="00EA52CC"/>
    <w:rsid w:val="00EB3D72"/>
    <w:rsid w:val="00ED36BB"/>
    <w:rsid w:val="00EE3DE7"/>
    <w:rsid w:val="00EF1DB2"/>
    <w:rsid w:val="00EF4D27"/>
    <w:rsid w:val="00F071F7"/>
    <w:rsid w:val="00F277F5"/>
    <w:rsid w:val="00F42D0A"/>
    <w:rsid w:val="00F61FAE"/>
    <w:rsid w:val="00F65894"/>
    <w:rsid w:val="00F77A72"/>
    <w:rsid w:val="00F82BB3"/>
    <w:rsid w:val="00F82F2E"/>
    <w:rsid w:val="00F8650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7CC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D67CC8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D67CC8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67C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D67CC8"/>
    <w:rPr>
      <w:rFonts w:ascii="宋体"/>
      <w:sz w:val="18"/>
      <w:szCs w:val="18"/>
      <w:lang/>
    </w:rPr>
  </w:style>
  <w:style w:type="paragraph" w:styleId="a5">
    <w:name w:val="footer"/>
    <w:basedOn w:val="a"/>
    <w:rsid w:val="00D67C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D67CC8"/>
  </w:style>
  <w:style w:type="paragraph" w:customStyle="1" w:styleId="p">
    <w:name w:val="p"/>
    <w:basedOn w:val="a"/>
    <w:rsid w:val="00D67CC8"/>
  </w:style>
  <w:style w:type="character" w:customStyle="1" w:styleId="dataheightligt">
    <w:name w:val="data_heightligt"/>
    <w:basedOn w:val="a0"/>
    <w:rsid w:val="00D67CC8"/>
  </w:style>
  <w:style w:type="table" w:customStyle="1" w:styleId="table">
    <w:name w:val="table"/>
    <w:basedOn w:val="a1"/>
    <w:rsid w:val="00D67C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4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2024-05-21T16:01:00Z</dcterms:created>
  <dcterms:modified xsi:type="dcterms:W3CDTF">2024-05-21T16:01:00Z</dcterms:modified>
</cp:coreProperties>
</file>