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408B">
      <w:pPr>
        <w:widowControl/>
        <w:spacing w:line="360" w:lineRule="auto"/>
        <w:jc w:val="center"/>
        <w:rPr>
          <w:rFonts w:ascii="宋体" w:hAnsi="宋体"/>
          <w:b/>
          <w:sz w:val="24"/>
          <w:szCs w:val="28"/>
        </w:rPr>
      </w:pPr>
      <w:bookmarkStart w:id="0" w:name="_Toc249760023"/>
      <w:r>
        <w:rPr>
          <w:rFonts w:ascii="宋体" w:hAnsi="宋体" w:hint="eastAsia"/>
          <w:b/>
          <w:sz w:val="24"/>
          <w:szCs w:val="28"/>
        </w:rPr>
        <w:t>广发中证港股通互联网指数型发起式证券投资基金</w:t>
      </w:r>
    </w:p>
    <w:p w:rsidR="00000000" w:rsidRDefault="0056408B">
      <w:pPr>
        <w:widowControl/>
        <w:spacing w:line="360" w:lineRule="auto"/>
        <w:jc w:val="center"/>
        <w:rPr>
          <w:rFonts w:ascii="宋体" w:hAnsi="宋体"/>
          <w:b/>
          <w:sz w:val="24"/>
          <w:szCs w:val="28"/>
        </w:rPr>
      </w:pPr>
      <w:r>
        <w:rPr>
          <w:rFonts w:ascii="宋体" w:hAnsi="宋体" w:hint="eastAsia"/>
          <w:b/>
          <w:bCs/>
          <w:color w:val="000000"/>
          <w:sz w:val="24"/>
          <w:szCs w:val="28"/>
        </w:rPr>
        <w:t>基金合同生效公告</w:t>
      </w:r>
    </w:p>
    <w:p w:rsidR="00000000" w:rsidRDefault="0056408B">
      <w:pPr>
        <w:spacing w:line="360" w:lineRule="auto"/>
        <w:jc w:val="center"/>
        <w:rPr>
          <w:rFonts w:ascii="宋体" w:hAnsi="宋体"/>
          <w:b/>
          <w:color w:val="000000"/>
          <w:sz w:val="24"/>
        </w:rPr>
      </w:pPr>
      <w:r>
        <w:rPr>
          <w:rFonts w:ascii="宋体" w:hAnsi="宋体" w:hint="eastAsia"/>
          <w:b/>
          <w:color w:val="000000"/>
          <w:sz w:val="24"/>
        </w:rPr>
        <w:t>公告</w:t>
      </w:r>
      <w:r>
        <w:rPr>
          <w:rFonts w:ascii="宋体" w:hAnsi="宋体"/>
          <w:b/>
          <w:color w:val="000000"/>
          <w:sz w:val="24"/>
        </w:rPr>
        <w:t>送出日期：</w:t>
      </w:r>
      <w:r>
        <w:rPr>
          <w:rFonts w:ascii="宋体" w:hAnsi="宋体" w:hint="eastAsia"/>
          <w:b/>
          <w:color w:val="000000"/>
          <w:sz w:val="24"/>
        </w:rPr>
        <w:t>202</w:t>
      </w:r>
      <w:r>
        <w:rPr>
          <w:rFonts w:ascii="宋体" w:hAnsi="宋体"/>
          <w:b/>
          <w:color w:val="000000"/>
          <w:sz w:val="24"/>
        </w:rPr>
        <w:t>4</w:t>
      </w:r>
      <w:r>
        <w:rPr>
          <w:rFonts w:ascii="宋体" w:hAnsi="宋体" w:hint="eastAsia"/>
          <w:b/>
          <w:color w:val="000000"/>
          <w:sz w:val="24"/>
        </w:rPr>
        <w:t>年</w:t>
      </w:r>
      <w:r>
        <w:rPr>
          <w:rFonts w:ascii="宋体" w:hAnsi="宋体"/>
          <w:b/>
          <w:color w:val="000000"/>
          <w:sz w:val="24"/>
        </w:rPr>
        <w:t>5</w:t>
      </w:r>
      <w:r>
        <w:rPr>
          <w:rFonts w:ascii="宋体" w:hAnsi="宋体" w:hint="eastAsia"/>
          <w:b/>
          <w:color w:val="000000"/>
          <w:sz w:val="24"/>
        </w:rPr>
        <w:t>月</w:t>
      </w:r>
      <w:r>
        <w:rPr>
          <w:rFonts w:ascii="宋体" w:hAnsi="宋体"/>
          <w:b/>
          <w:color w:val="000000"/>
          <w:sz w:val="24"/>
        </w:rPr>
        <w:t>17</w:t>
      </w:r>
      <w:r>
        <w:rPr>
          <w:rFonts w:ascii="宋体" w:hAnsi="宋体" w:hint="eastAsia"/>
          <w:b/>
          <w:color w:val="000000"/>
          <w:sz w:val="24"/>
        </w:rPr>
        <w:t>日</w:t>
      </w:r>
    </w:p>
    <w:p w:rsidR="00000000" w:rsidRDefault="0056408B">
      <w:pPr>
        <w:spacing w:line="360" w:lineRule="auto"/>
        <w:jc w:val="center"/>
        <w:rPr>
          <w:rFonts w:ascii="宋体" w:hAnsi="宋体" w:hint="eastAsia"/>
          <w:b/>
          <w:color w:val="000000"/>
          <w:sz w:val="24"/>
        </w:rPr>
      </w:pPr>
      <w:r>
        <w:rPr>
          <w:rFonts w:ascii="宋体" w:hAnsi="宋体"/>
          <w:b/>
          <w:color w:val="000000"/>
          <w:sz w:val="24"/>
        </w:rPr>
        <w:t xml:space="preserve"> </w:t>
      </w:r>
    </w:p>
    <w:bookmarkEnd w:id="0"/>
    <w:p w:rsidR="00000000" w:rsidRDefault="0056408B">
      <w:pPr>
        <w:pStyle w:val="3"/>
        <w:keepNext w:val="0"/>
        <w:keepLines w:val="0"/>
        <w:spacing w:before="0" w:after="0" w:line="360" w:lineRule="auto"/>
        <w:rPr>
          <w:rFonts w:ascii="宋体" w:hAnsi="宋体" w:hint="eastAsia"/>
          <w:bCs w:val="0"/>
          <w:color w:val="000000"/>
          <w:sz w:val="24"/>
          <w:szCs w:val="24"/>
        </w:rPr>
      </w:pPr>
      <w:r>
        <w:rPr>
          <w:rFonts w:ascii="宋体" w:hAnsi="宋体" w:hint="eastAsia"/>
          <w:bCs w:val="0"/>
          <w:color w:val="000000"/>
          <w:sz w:val="24"/>
          <w:szCs w:val="24"/>
        </w:rPr>
        <w:t>1.</w:t>
      </w:r>
      <w:r>
        <w:rPr>
          <w:rFonts w:ascii="宋体" w:hAnsi="宋体" w:hint="eastAsia"/>
          <w:bCs w:val="0"/>
          <w:color w:val="000000"/>
          <w:sz w:val="24"/>
          <w:szCs w:val="24"/>
        </w:rPr>
        <w:t>公告基本信息</w:t>
      </w:r>
    </w:p>
    <w:tbl>
      <w:tblPr>
        <w:tblW w:w="97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4"/>
        <w:gridCol w:w="3686"/>
        <w:gridCol w:w="3483"/>
      </w:tblGrid>
      <w:tr w:rsidR="00000000">
        <w:trPr>
          <w:jc w:val="center"/>
        </w:trPr>
        <w:tc>
          <w:tcPr>
            <w:tcW w:w="2544" w:type="dxa"/>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基金名称</w:t>
            </w:r>
          </w:p>
        </w:tc>
        <w:tc>
          <w:tcPr>
            <w:tcW w:w="7169" w:type="dxa"/>
            <w:gridSpan w:val="2"/>
            <w:vAlign w:val="center"/>
          </w:tcPr>
          <w:p w:rsidR="00000000" w:rsidRDefault="0056408B">
            <w:pPr>
              <w:spacing w:line="360" w:lineRule="auto"/>
              <w:rPr>
                <w:rFonts w:ascii="宋体" w:hAnsi="宋体" w:hint="eastAsia"/>
                <w:color w:val="000000"/>
                <w:sz w:val="24"/>
              </w:rPr>
            </w:pPr>
            <w:r>
              <w:rPr>
                <w:rFonts w:ascii="宋体" w:hAnsi="宋体" w:hint="eastAsia"/>
                <w:kern w:val="0"/>
                <w:sz w:val="24"/>
              </w:rPr>
              <w:t>广发中证港股通互联网指数型发起式证券投资基金</w:t>
            </w:r>
          </w:p>
        </w:tc>
      </w:tr>
      <w:tr w:rsidR="00000000">
        <w:trPr>
          <w:jc w:val="center"/>
        </w:trPr>
        <w:tc>
          <w:tcPr>
            <w:tcW w:w="2544" w:type="dxa"/>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基金简称</w:t>
            </w:r>
          </w:p>
        </w:tc>
        <w:tc>
          <w:tcPr>
            <w:tcW w:w="7169" w:type="dxa"/>
            <w:gridSpan w:val="2"/>
            <w:vAlign w:val="center"/>
          </w:tcPr>
          <w:p w:rsidR="00000000" w:rsidRDefault="0056408B">
            <w:pPr>
              <w:spacing w:line="360" w:lineRule="auto"/>
              <w:rPr>
                <w:rFonts w:ascii="宋体" w:hAnsi="宋体"/>
                <w:color w:val="000000"/>
                <w:sz w:val="24"/>
              </w:rPr>
            </w:pPr>
            <w:r>
              <w:rPr>
                <w:rFonts w:ascii="宋体" w:hAnsi="宋体" w:hint="eastAsia"/>
                <w:color w:val="000000"/>
                <w:kern w:val="0"/>
                <w:sz w:val="24"/>
              </w:rPr>
              <w:t>广发中证港股通互联网指数发起式</w:t>
            </w:r>
          </w:p>
        </w:tc>
      </w:tr>
      <w:tr w:rsidR="00000000">
        <w:trPr>
          <w:jc w:val="center"/>
        </w:trPr>
        <w:tc>
          <w:tcPr>
            <w:tcW w:w="2544" w:type="dxa"/>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基金主代码</w:t>
            </w:r>
          </w:p>
        </w:tc>
        <w:tc>
          <w:tcPr>
            <w:tcW w:w="7169" w:type="dxa"/>
            <w:gridSpan w:val="2"/>
            <w:vAlign w:val="center"/>
          </w:tcPr>
          <w:p w:rsidR="00000000" w:rsidRDefault="0056408B">
            <w:pPr>
              <w:spacing w:line="360" w:lineRule="auto"/>
              <w:rPr>
                <w:rFonts w:ascii="宋体" w:hAnsi="宋体"/>
                <w:color w:val="000000"/>
                <w:sz w:val="24"/>
              </w:rPr>
            </w:pPr>
            <w:r>
              <w:rPr>
                <w:rFonts w:ascii="宋体" w:hAnsi="宋体"/>
                <w:color w:val="000000"/>
                <w:kern w:val="0"/>
                <w:sz w:val="24"/>
              </w:rPr>
              <w:t>021092</w:t>
            </w:r>
          </w:p>
        </w:tc>
      </w:tr>
      <w:tr w:rsidR="00000000">
        <w:trPr>
          <w:jc w:val="center"/>
        </w:trPr>
        <w:tc>
          <w:tcPr>
            <w:tcW w:w="2544" w:type="dxa"/>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基金运作方式</w:t>
            </w:r>
          </w:p>
        </w:tc>
        <w:tc>
          <w:tcPr>
            <w:tcW w:w="7169" w:type="dxa"/>
            <w:gridSpan w:val="2"/>
            <w:vAlign w:val="center"/>
          </w:tcPr>
          <w:p w:rsidR="00000000" w:rsidRDefault="0056408B">
            <w:pPr>
              <w:spacing w:line="360" w:lineRule="auto"/>
              <w:rPr>
                <w:rFonts w:ascii="宋体" w:hAnsi="宋体"/>
                <w:color w:val="000000"/>
                <w:sz w:val="24"/>
              </w:rPr>
            </w:pPr>
            <w:r>
              <w:rPr>
                <w:rFonts w:ascii="宋体" w:hAnsi="宋体" w:hint="eastAsia"/>
                <w:color w:val="000000"/>
                <w:sz w:val="24"/>
              </w:rPr>
              <w:t>契约型开放式</w:t>
            </w:r>
            <w:r>
              <w:rPr>
                <w:rFonts w:ascii="宋体" w:hAnsi="宋体" w:hint="eastAsia"/>
                <w:color w:val="000000"/>
                <w:sz w:val="24"/>
              </w:rPr>
              <w:t xml:space="preserve"> </w:t>
            </w:r>
          </w:p>
        </w:tc>
      </w:tr>
      <w:tr w:rsidR="00000000">
        <w:trPr>
          <w:jc w:val="center"/>
        </w:trPr>
        <w:tc>
          <w:tcPr>
            <w:tcW w:w="2544" w:type="dxa"/>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基金合同生效日</w:t>
            </w:r>
          </w:p>
        </w:tc>
        <w:tc>
          <w:tcPr>
            <w:tcW w:w="7169" w:type="dxa"/>
            <w:gridSpan w:val="2"/>
            <w:vAlign w:val="center"/>
          </w:tcPr>
          <w:p w:rsidR="00000000" w:rsidRDefault="0056408B">
            <w:pPr>
              <w:spacing w:line="360" w:lineRule="auto"/>
              <w:rPr>
                <w:rFonts w:ascii="宋体" w:hAnsi="宋体"/>
                <w:color w:val="000000"/>
                <w:sz w:val="24"/>
              </w:rPr>
            </w:pPr>
            <w:r>
              <w:rPr>
                <w:rFonts w:ascii="宋体" w:hAnsi="宋体" w:hint="eastAsia"/>
                <w:color w:val="000000"/>
                <w:sz w:val="24"/>
              </w:rPr>
              <w:t>202</w:t>
            </w:r>
            <w:r>
              <w:rPr>
                <w:rFonts w:ascii="宋体" w:hAnsi="宋体"/>
                <w:color w:val="000000"/>
                <w:sz w:val="24"/>
              </w:rPr>
              <w:t>4</w:t>
            </w:r>
            <w:r>
              <w:rPr>
                <w:rFonts w:ascii="宋体" w:hAnsi="宋体" w:hint="eastAsia"/>
                <w:color w:val="000000"/>
                <w:sz w:val="24"/>
              </w:rPr>
              <w:t>年</w:t>
            </w:r>
            <w:r>
              <w:rPr>
                <w:rFonts w:ascii="宋体" w:hAnsi="宋体"/>
                <w:color w:val="000000"/>
                <w:sz w:val="24"/>
              </w:rPr>
              <w:t>5</w:t>
            </w:r>
            <w:r>
              <w:rPr>
                <w:rFonts w:ascii="宋体" w:hAnsi="宋体" w:hint="eastAsia"/>
                <w:color w:val="000000"/>
                <w:sz w:val="24"/>
              </w:rPr>
              <w:t>月</w:t>
            </w:r>
            <w:r>
              <w:rPr>
                <w:rFonts w:ascii="宋体" w:hAnsi="宋体"/>
                <w:color w:val="000000"/>
                <w:sz w:val="24"/>
              </w:rPr>
              <w:t>16</w:t>
            </w:r>
            <w:r>
              <w:rPr>
                <w:rFonts w:ascii="宋体" w:hAnsi="宋体" w:hint="eastAsia"/>
                <w:color w:val="000000"/>
                <w:sz w:val="24"/>
              </w:rPr>
              <w:t>日</w:t>
            </w:r>
          </w:p>
        </w:tc>
      </w:tr>
      <w:tr w:rsidR="00000000">
        <w:trPr>
          <w:jc w:val="center"/>
        </w:trPr>
        <w:tc>
          <w:tcPr>
            <w:tcW w:w="2544" w:type="dxa"/>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基金管理人名称</w:t>
            </w:r>
          </w:p>
        </w:tc>
        <w:tc>
          <w:tcPr>
            <w:tcW w:w="7169" w:type="dxa"/>
            <w:gridSpan w:val="2"/>
            <w:vAlign w:val="center"/>
          </w:tcPr>
          <w:p w:rsidR="00000000" w:rsidRDefault="0056408B">
            <w:pPr>
              <w:spacing w:line="360" w:lineRule="auto"/>
              <w:rPr>
                <w:rFonts w:ascii="宋体" w:hAnsi="宋体"/>
                <w:color w:val="000000"/>
                <w:sz w:val="24"/>
              </w:rPr>
            </w:pPr>
            <w:r>
              <w:rPr>
                <w:rFonts w:ascii="宋体" w:hAnsi="宋体" w:hint="eastAsia"/>
                <w:color w:val="000000"/>
                <w:sz w:val="24"/>
              </w:rPr>
              <w:t>广发基金管理有限公司</w:t>
            </w:r>
          </w:p>
        </w:tc>
      </w:tr>
      <w:tr w:rsidR="00000000">
        <w:trPr>
          <w:jc w:val="center"/>
        </w:trPr>
        <w:tc>
          <w:tcPr>
            <w:tcW w:w="2544" w:type="dxa"/>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基金托管人名称</w:t>
            </w:r>
          </w:p>
        </w:tc>
        <w:tc>
          <w:tcPr>
            <w:tcW w:w="7169" w:type="dxa"/>
            <w:gridSpan w:val="2"/>
            <w:vAlign w:val="center"/>
          </w:tcPr>
          <w:p w:rsidR="00000000" w:rsidRDefault="0056408B">
            <w:pPr>
              <w:spacing w:line="360" w:lineRule="auto"/>
              <w:rPr>
                <w:rFonts w:ascii="宋体" w:hAnsi="宋体"/>
                <w:color w:val="000000"/>
                <w:sz w:val="24"/>
              </w:rPr>
            </w:pPr>
            <w:r>
              <w:rPr>
                <w:rFonts w:ascii="宋体" w:hAnsi="宋体" w:hint="eastAsia"/>
                <w:sz w:val="24"/>
              </w:rPr>
              <w:t>招商银行股份有限公司</w:t>
            </w:r>
          </w:p>
        </w:tc>
      </w:tr>
      <w:tr w:rsidR="00000000">
        <w:trPr>
          <w:jc w:val="center"/>
        </w:trPr>
        <w:tc>
          <w:tcPr>
            <w:tcW w:w="2544" w:type="dxa"/>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公告依据</w:t>
            </w:r>
          </w:p>
        </w:tc>
        <w:tc>
          <w:tcPr>
            <w:tcW w:w="7169" w:type="dxa"/>
            <w:gridSpan w:val="2"/>
            <w:vAlign w:val="center"/>
          </w:tcPr>
          <w:p w:rsidR="00000000" w:rsidRDefault="0056408B">
            <w:pPr>
              <w:spacing w:line="360" w:lineRule="auto"/>
              <w:rPr>
                <w:rFonts w:ascii="宋体" w:hAnsi="宋体"/>
                <w:color w:val="000000"/>
                <w:sz w:val="24"/>
              </w:rPr>
            </w:pPr>
            <w:r>
              <w:rPr>
                <w:rFonts w:ascii="宋体" w:hAnsi="宋体" w:hint="eastAsia"/>
                <w:color w:val="000000"/>
                <w:sz w:val="24"/>
              </w:rPr>
              <w:t>《中华人民共和国证券投资基金法》及其配套法规</w:t>
            </w:r>
          </w:p>
          <w:p w:rsidR="00000000" w:rsidRDefault="0056408B">
            <w:pPr>
              <w:spacing w:line="360" w:lineRule="auto"/>
              <w:rPr>
                <w:rFonts w:ascii="宋体" w:hAnsi="宋体"/>
                <w:color w:val="000000"/>
                <w:sz w:val="24"/>
              </w:rPr>
            </w:pPr>
            <w:r>
              <w:rPr>
                <w:rFonts w:ascii="宋体" w:hAnsi="宋体" w:hint="eastAsia"/>
                <w:color w:val="000000"/>
                <w:sz w:val="24"/>
              </w:rPr>
              <w:t>《</w:t>
            </w:r>
            <w:r>
              <w:rPr>
                <w:rFonts w:ascii="宋体" w:hAnsi="宋体" w:hint="eastAsia"/>
                <w:kern w:val="0"/>
                <w:sz w:val="24"/>
              </w:rPr>
              <w:t>广发中证港股通互联网指数型发起式证券投资基金</w:t>
            </w:r>
            <w:r>
              <w:rPr>
                <w:rFonts w:ascii="宋体" w:hAnsi="宋体" w:hint="eastAsia"/>
                <w:color w:val="000000"/>
                <w:sz w:val="24"/>
              </w:rPr>
              <w:t>基金合</w:t>
            </w:r>
            <w:r>
              <w:rPr>
                <w:rFonts w:ascii="宋体" w:hAnsi="宋体" w:hint="eastAsia"/>
                <w:color w:val="000000"/>
                <w:sz w:val="24"/>
              </w:rPr>
              <w:t>同》</w:t>
            </w:r>
          </w:p>
          <w:p w:rsidR="00000000" w:rsidRDefault="0056408B">
            <w:pPr>
              <w:spacing w:line="360" w:lineRule="auto"/>
              <w:rPr>
                <w:rFonts w:ascii="宋体" w:hAnsi="宋体" w:hint="eastAsia"/>
                <w:color w:val="000000"/>
                <w:sz w:val="24"/>
              </w:rPr>
            </w:pPr>
            <w:r>
              <w:rPr>
                <w:rFonts w:ascii="宋体" w:hAnsi="宋体" w:hint="eastAsia"/>
                <w:color w:val="000000"/>
                <w:sz w:val="24"/>
              </w:rPr>
              <w:t>《广发中证港股通互联网指数型发起式证券投资基金招募说明书》</w:t>
            </w:r>
          </w:p>
        </w:tc>
      </w:tr>
      <w:tr w:rsidR="00000000">
        <w:trPr>
          <w:jc w:val="center"/>
        </w:trPr>
        <w:tc>
          <w:tcPr>
            <w:tcW w:w="2544" w:type="dxa"/>
          </w:tcPr>
          <w:p w:rsidR="00000000" w:rsidRDefault="0056408B">
            <w:pPr>
              <w:spacing w:line="360" w:lineRule="auto"/>
              <w:rPr>
                <w:rFonts w:ascii="宋体" w:hAnsi="宋体" w:hint="eastAsia"/>
                <w:color w:val="000000"/>
                <w:sz w:val="24"/>
              </w:rPr>
            </w:pPr>
            <w:r>
              <w:rPr>
                <w:rFonts w:ascii="宋体" w:hAnsi="宋体" w:hint="eastAsia"/>
                <w:color w:val="000000"/>
                <w:sz w:val="24"/>
              </w:rPr>
              <w:t>下属分级基金的基金简称</w:t>
            </w:r>
          </w:p>
        </w:tc>
        <w:tc>
          <w:tcPr>
            <w:tcW w:w="3686" w:type="dxa"/>
            <w:vAlign w:val="center"/>
          </w:tcPr>
          <w:p w:rsidR="00000000" w:rsidRDefault="0056408B">
            <w:pPr>
              <w:spacing w:line="360" w:lineRule="auto"/>
              <w:rPr>
                <w:rFonts w:ascii="宋体" w:hAnsi="宋体" w:hint="eastAsia"/>
                <w:color w:val="000000"/>
                <w:kern w:val="0"/>
                <w:sz w:val="24"/>
              </w:rPr>
            </w:pPr>
            <w:r>
              <w:rPr>
                <w:rFonts w:ascii="宋体" w:hAnsi="宋体" w:hint="eastAsia"/>
                <w:color w:val="000000"/>
                <w:kern w:val="0"/>
                <w:sz w:val="24"/>
              </w:rPr>
              <w:t>广发中证港股通互联网指数发起式</w:t>
            </w:r>
            <w:r>
              <w:rPr>
                <w:rFonts w:ascii="宋体" w:hAnsi="宋体" w:hint="eastAsia"/>
                <w:color w:val="000000"/>
                <w:kern w:val="0"/>
                <w:sz w:val="24"/>
              </w:rPr>
              <w:t>A</w:t>
            </w:r>
          </w:p>
        </w:tc>
        <w:tc>
          <w:tcPr>
            <w:tcW w:w="3483" w:type="dxa"/>
            <w:vAlign w:val="center"/>
          </w:tcPr>
          <w:p w:rsidR="00000000" w:rsidRDefault="0056408B">
            <w:pPr>
              <w:spacing w:line="360" w:lineRule="auto"/>
              <w:rPr>
                <w:rFonts w:ascii="宋体" w:hAnsi="宋体" w:hint="eastAsia"/>
                <w:color w:val="000000"/>
                <w:kern w:val="0"/>
                <w:sz w:val="24"/>
              </w:rPr>
            </w:pPr>
            <w:r>
              <w:rPr>
                <w:rFonts w:ascii="宋体" w:hAnsi="宋体" w:hint="eastAsia"/>
                <w:color w:val="000000"/>
                <w:kern w:val="0"/>
                <w:sz w:val="24"/>
              </w:rPr>
              <w:t>广发中证港股通互联网指数发起式</w:t>
            </w:r>
            <w:r>
              <w:rPr>
                <w:rFonts w:ascii="宋体" w:hAnsi="宋体" w:hint="eastAsia"/>
                <w:color w:val="000000"/>
                <w:kern w:val="0"/>
                <w:sz w:val="24"/>
              </w:rPr>
              <w:t>C</w:t>
            </w:r>
          </w:p>
        </w:tc>
      </w:tr>
      <w:tr w:rsidR="00000000">
        <w:trPr>
          <w:jc w:val="center"/>
        </w:trPr>
        <w:tc>
          <w:tcPr>
            <w:tcW w:w="2544" w:type="dxa"/>
          </w:tcPr>
          <w:p w:rsidR="00000000" w:rsidRDefault="0056408B">
            <w:pPr>
              <w:spacing w:line="360" w:lineRule="auto"/>
              <w:rPr>
                <w:rFonts w:ascii="宋体" w:hAnsi="宋体"/>
                <w:color w:val="000000"/>
                <w:sz w:val="24"/>
              </w:rPr>
            </w:pPr>
            <w:r>
              <w:rPr>
                <w:rFonts w:ascii="宋体" w:hAnsi="宋体" w:hint="eastAsia"/>
                <w:color w:val="000000"/>
                <w:sz w:val="24"/>
              </w:rPr>
              <w:t>下属分级基金的交易代码</w:t>
            </w:r>
          </w:p>
        </w:tc>
        <w:tc>
          <w:tcPr>
            <w:tcW w:w="3686" w:type="dxa"/>
            <w:vAlign w:val="center"/>
          </w:tcPr>
          <w:p w:rsidR="00000000" w:rsidRDefault="0056408B">
            <w:pPr>
              <w:spacing w:line="360" w:lineRule="auto"/>
              <w:rPr>
                <w:rFonts w:ascii="宋体" w:hAnsi="宋体" w:hint="eastAsia"/>
                <w:color w:val="000000"/>
                <w:sz w:val="24"/>
              </w:rPr>
            </w:pPr>
            <w:r>
              <w:rPr>
                <w:rFonts w:ascii="宋体" w:hAnsi="宋体"/>
                <w:color w:val="000000"/>
                <w:kern w:val="0"/>
                <w:sz w:val="24"/>
              </w:rPr>
              <w:t>021092</w:t>
            </w:r>
          </w:p>
        </w:tc>
        <w:tc>
          <w:tcPr>
            <w:tcW w:w="3483" w:type="dxa"/>
            <w:vAlign w:val="center"/>
          </w:tcPr>
          <w:p w:rsidR="00000000" w:rsidRDefault="0056408B">
            <w:pPr>
              <w:spacing w:line="360" w:lineRule="auto"/>
              <w:rPr>
                <w:rFonts w:ascii="宋体" w:hAnsi="宋体" w:hint="eastAsia"/>
                <w:color w:val="000000"/>
                <w:sz w:val="24"/>
              </w:rPr>
            </w:pPr>
            <w:r>
              <w:rPr>
                <w:rFonts w:ascii="宋体" w:hAnsi="宋体"/>
                <w:color w:val="000000"/>
                <w:kern w:val="0"/>
                <w:sz w:val="24"/>
              </w:rPr>
              <w:t>021093</w:t>
            </w:r>
          </w:p>
        </w:tc>
      </w:tr>
    </w:tbl>
    <w:p w:rsidR="00000000" w:rsidRDefault="0056408B">
      <w:pPr>
        <w:rPr>
          <w:rFonts w:ascii="宋体" w:hAnsi="宋体"/>
        </w:rPr>
      </w:pPr>
    </w:p>
    <w:p w:rsidR="00000000" w:rsidRDefault="0056408B">
      <w:pPr>
        <w:pStyle w:val="3"/>
        <w:keepNext w:val="0"/>
        <w:keepLines w:val="0"/>
        <w:spacing w:before="0" w:after="0" w:line="360" w:lineRule="auto"/>
        <w:rPr>
          <w:rFonts w:ascii="宋体" w:hAnsi="宋体" w:hint="eastAsia"/>
          <w:color w:val="000000"/>
          <w:sz w:val="24"/>
          <w:szCs w:val="24"/>
        </w:rPr>
      </w:pPr>
      <w:r>
        <w:rPr>
          <w:rFonts w:ascii="宋体" w:hAnsi="宋体" w:hint="eastAsia"/>
          <w:color w:val="000000"/>
          <w:sz w:val="24"/>
          <w:szCs w:val="24"/>
        </w:rPr>
        <w:t>2.</w:t>
      </w:r>
      <w:r>
        <w:rPr>
          <w:rFonts w:ascii="宋体" w:hAnsi="宋体" w:hint="eastAsia"/>
          <w:color w:val="000000"/>
          <w:sz w:val="24"/>
          <w:szCs w:val="24"/>
        </w:rPr>
        <w:t>基金募集情况</w:t>
      </w:r>
    </w:p>
    <w:tbl>
      <w:tblPr>
        <w:tblW w:w="549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5"/>
        <w:gridCol w:w="1878"/>
        <w:gridCol w:w="2006"/>
        <w:gridCol w:w="2028"/>
        <w:gridCol w:w="2135"/>
      </w:tblGrid>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基金募集申请获中国证监会核准的文号</w:t>
            </w:r>
          </w:p>
        </w:tc>
        <w:tc>
          <w:tcPr>
            <w:tcW w:w="3291" w:type="pct"/>
            <w:gridSpan w:val="3"/>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证监许可〔</w:t>
            </w:r>
            <w:r>
              <w:rPr>
                <w:rFonts w:ascii="宋体" w:hAnsi="宋体" w:hint="eastAsia"/>
                <w:color w:val="000000"/>
                <w:sz w:val="24"/>
              </w:rPr>
              <w:t>2024</w:t>
            </w:r>
            <w:r>
              <w:rPr>
                <w:rFonts w:ascii="宋体" w:hAnsi="宋体" w:hint="eastAsia"/>
                <w:color w:val="000000"/>
                <w:sz w:val="24"/>
              </w:rPr>
              <w:t>〕</w:t>
            </w:r>
            <w:r>
              <w:rPr>
                <w:rFonts w:ascii="宋体" w:hAnsi="宋体" w:hint="eastAsia"/>
                <w:color w:val="000000"/>
                <w:sz w:val="24"/>
              </w:rPr>
              <w:t>400</w:t>
            </w:r>
            <w:r>
              <w:rPr>
                <w:rFonts w:ascii="宋体" w:hAnsi="宋体" w:hint="eastAsia"/>
                <w:color w:val="000000"/>
                <w:sz w:val="24"/>
              </w:rPr>
              <w:t>号</w:t>
            </w:r>
          </w:p>
        </w:tc>
      </w:tr>
      <w:tr w:rsidR="00000000">
        <w:trPr>
          <w:trHeight w:val="70"/>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基金募集期间</w:t>
            </w:r>
          </w:p>
        </w:tc>
        <w:tc>
          <w:tcPr>
            <w:tcW w:w="3291" w:type="pct"/>
            <w:gridSpan w:val="3"/>
            <w:vAlign w:val="center"/>
          </w:tcPr>
          <w:p w:rsidR="00000000" w:rsidRDefault="0056408B">
            <w:pPr>
              <w:spacing w:line="360" w:lineRule="auto"/>
              <w:rPr>
                <w:rFonts w:ascii="宋体" w:hAnsi="宋体"/>
                <w:color w:val="000000"/>
                <w:sz w:val="24"/>
              </w:rPr>
            </w:pPr>
            <w:r>
              <w:rPr>
                <w:rFonts w:ascii="宋体" w:hAnsi="宋体" w:hint="eastAsia"/>
                <w:color w:val="000000"/>
                <w:sz w:val="24"/>
              </w:rPr>
              <w:t>自</w:t>
            </w:r>
            <w:r>
              <w:rPr>
                <w:rFonts w:ascii="宋体" w:hAnsi="宋体" w:hint="eastAsia"/>
                <w:bCs/>
                <w:color w:val="000000"/>
                <w:sz w:val="24"/>
              </w:rPr>
              <w:t>2024</w:t>
            </w:r>
            <w:r>
              <w:rPr>
                <w:rFonts w:ascii="宋体" w:hAnsi="宋体" w:hint="eastAsia"/>
                <w:bCs/>
                <w:color w:val="000000"/>
                <w:sz w:val="24"/>
              </w:rPr>
              <w:t>年</w:t>
            </w:r>
            <w:r>
              <w:rPr>
                <w:rFonts w:ascii="宋体" w:hAnsi="宋体" w:hint="eastAsia"/>
                <w:bCs/>
                <w:color w:val="000000"/>
                <w:sz w:val="24"/>
              </w:rPr>
              <w:t>5</w:t>
            </w:r>
            <w:r>
              <w:rPr>
                <w:rFonts w:ascii="宋体" w:hAnsi="宋体" w:hint="eastAsia"/>
                <w:bCs/>
                <w:color w:val="000000"/>
                <w:sz w:val="24"/>
              </w:rPr>
              <w:t>月</w:t>
            </w:r>
            <w:r>
              <w:rPr>
                <w:rFonts w:ascii="宋体" w:hAnsi="宋体" w:hint="eastAsia"/>
                <w:bCs/>
                <w:color w:val="000000"/>
                <w:sz w:val="24"/>
              </w:rPr>
              <w:t>8</w:t>
            </w:r>
            <w:r>
              <w:rPr>
                <w:rFonts w:ascii="宋体" w:hAnsi="宋体" w:hint="eastAsia"/>
                <w:bCs/>
                <w:color w:val="000000"/>
                <w:sz w:val="24"/>
              </w:rPr>
              <w:t>日</w:t>
            </w:r>
          </w:p>
          <w:p w:rsidR="00000000" w:rsidRDefault="0056408B">
            <w:pPr>
              <w:spacing w:line="360" w:lineRule="auto"/>
              <w:rPr>
                <w:rFonts w:ascii="宋体" w:hAnsi="宋体" w:hint="eastAsia"/>
                <w:color w:val="000000"/>
                <w:sz w:val="24"/>
              </w:rPr>
            </w:pPr>
            <w:r>
              <w:rPr>
                <w:rFonts w:ascii="宋体" w:hAnsi="宋体" w:hint="eastAsia"/>
                <w:color w:val="000000"/>
                <w:sz w:val="24"/>
              </w:rPr>
              <w:t>至</w:t>
            </w:r>
            <w:r>
              <w:rPr>
                <w:rFonts w:ascii="宋体" w:hAnsi="宋体" w:hint="eastAsia"/>
                <w:bCs/>
                <w:color w:val="000000"/>
                <w:sz w:val="24"/>
              </w:rPr>
              <w:t>2024</w:t>
            </w:r>
            <w:r>
              <w:rPr>
                <w:rFonts w:ascii="宋体" w:hAnsi="宋体" w:hint="eastAsia"/>
                <w:bCs/>
                <w:color w:val="000000"/>
                <w:sz w:val="24"/>
              </w:rPr>
              <w:t>年</w:t>
            </w:r>
            <w:r>
              <w:rPr>
                <w:rFonts w:ascii="宋体" w:hAnsi="宋体" w:hint="eastAsia"/>
                <w:bCs/>
                <w:color w:val="000000"/>
                <w:sz w:val="24"/>
              </w:rPr>
              <w:t>5</w:t>
            </w:r>
            <w:r>
              <w:rPr>
                <w:rFonts w:ascii="宋体" w:hAnsi="宋体" w:hint="eastAsia"/>
                <w:bCs/>
                <w:color w:val="000000"/>
                <w:sz w:val="24"/>
              </w:rPr>
              <w:t>月</w:t>
            </w:r>
            <w:r>
              <w:rPr>
                <w:rFonts w:ascii="宋体" w:hAnsi="宋体" w:hint="eastAsia"/>
                <w:bCs/>
                <w:color w:val="000000"/>
                <w:sz w:val="24"/>
              </w:rPr>
              <w:t>14</w:t>
            </w:r>
            <w:r>
              <w:rPr>
                <w:rFonts w:ascii="宋体" w:hAnsi="宋体" w:hint="eastAsia"/>
                <w:bCs/>
                <w:color w:val="000000"/>
                <w:sz w:val="24"/>
              </w:rPr>
              <w:t>日</w:t>
            </w:r>
            <w:r>
              <w:rPr>
                <w:rFonts w:ascii="宋体" w:hAnsi="宋体" w:hint="eastAsia"/>
                <w:color w:val="000000"/>
                <w:sz w:val="24"/>
              </w:rPr>
              <w:t>止</w:t>
            </w:r>
          </w:p>
        </w:tc>
      </w:tr>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验资机构名称</w:t>
            </w:r>
          </w:p>
        </w:tc>
        <w:tc>
          <w:tcPr>
            <w:tcW w:w="3291" w:type="pct"/>
            <w:gridSpan w:val="3"/>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安永华明会计师事务所（特殊普通合伙）</w:t>
            </w:r>
          </w:p>
        </w:tc>
      </w:tr>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募集资金划入基金托管专户的日期</w:t>
            </w:r>
          </w:p>
        </w:tc>
        <w:tc>
          <w:tcPr>
            <w:tcW w:w="3291" w:type="pct"/>
            <w:gridSpan w:val="3"/>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2</w:t>
            </w:r>
            <w:r>
              <w:rPr>
                <w:rFonts w:ascii="宋体" w:hAnsi="宋体"/>
                <w:color w:val="000000"/>
                <w:sz w:val="24"/>
              </w:rPr>
              <w:t>024</w:t>
            </w:r>
            <w:r>
              <w:rPr>
                <w:rFonts w:ascii="宋体" w:hAnsi="宋体"/>
                <w:color w:val="000000"/>
                <w:sz w:val="24"/>
              </w:rPr>
              <w:t>年</w:t>
            </w:r>
            <w:r>
              <w:rPr>
                <w:rFonts w:ascii="宋体" w:hAnsi="宋体"/>
                <w:color w:val="000000"/>
                <w:sz w:val="24"/>
              </w:rPr>
              <w:t>5</w:t>
            </w:r>
            <w:r>
              <w:rPr>
                <w:rFonts w:ascii="宋体" w:hAnsi="宋体" w:hint="eastAsia"/>
                <w:color w:val="000000"/>
                <w:sz w:val="24"/>
              </w:rPr>
              <w:t>月</w:t>
            </w:r>
            <w:r>
              <w:rPr>
                <w:rFonts w:ascii="宋体" w:hAnsi="宋体"/>
                <w:color w:val="000000"/>
                <w:sz w:val="24"/>
              </w:rPr>
              <w:t>16</w:t>
            </w:r>
            <w:r>
              <w:rPr>
                <w:rFonts w:ascii="宋体" w:hAnsi="宋体"/>
                <w:color w:val="000000"/>
                <w:sz w:val="24"/>
              </w:rPr>
              <w:t>日</w:t>
            </w:r>
          </w:p>
        </w:tc>
      </w:tr>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募集有效认购总户数（单位：</w:t>
            </w:r>
            <w:r>
              <w:rPr>
                <w:rFonts w:ascii="宋体" w:hAnsi="宋体" w:hint="eastAsia"/>
                <w:color w:val="000000"/>
                <w:sz w:val="24"/>
              </w:rPr>
              <w:lastRenderedPageBreak/>
              <w:t>户）</w:t>
            </w:r>
          </w:p>
        </w:tc>
        <w:tc>
          <w:tcPr>
            <w:tcW w:w="3291" w:type="pct"/>
            <w:gridSpan w:val="3"/>
            <w:vAlign w:val="center"/>
          </w:tcPr>
          <w:p w:rsidR="00000000" w:rsidRDefault="0056408B">
            <w:pPr>
              <w:spacing w:line="360" w:lineRule="auto"/>
              <w:rPr>
                <w:rFonts w:ascii="宋体" w:hAnsi="宋体" w:hint="eastAsia"/>
                <w:color w:val="000000"/>
                <w:sz w:val="24"/>
              </w:rPr>
            </w:pPr>
            <w:r>
              <w:rPr>
                <w:rFonts w:ascii="宋体" w:hAnsi="宋体"/>
                <w:color w:val="000000"/>
                <w:sz w:val="24"/>
              </w:rPr>
              <w:lastRenderedPageBreak/>
              <w:t>1</w:t>
            </w:r>
            <w:r>
              <w:rPr>
                <w:rFonts w:ascii="宋体" w:hAnsi="宋体"/>
                <w:color w:val="000000"/>
                <w:sz w:val="24"/>
              </w:rPr>
              <w:t>,435</w:t>
            </w:r>
          </w:p>
        </w:tc>
      </w:tr>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lastRenderedPageBreak/>
              <w:t>份额级别</w:t>
            </w:r>
          </w:p>
        </w:tc>
        <w:tc>
          <w:tcPr>
            <w:tcW w:w="1070" w:type="pct"/>
            <w:vAlign w:val="center"/>
          </w:tcPr>
          <w:p w:rsidR="00000000" w:rsidRDefault="0056408B">
            <w:pPr>
              <w:spacing w:line="360" w:lineRule="auto"/>
              <w:rPr>
                <w:rFonts w:ascii="宋体" w:hAnsi="宋体" w:hint="eastAsia"/>
                <w:color w:val="000000"/>
                <w:sz w:val="24"/>
              </w:rPr>
            </w:pPr>
            <w:r>
              <w:rPr>
                <w:rFonts w:ascii="宋体" w:hAnsi="宋体" w:hint="eastAsia"/>
                <w:color w:val="000000"/>
                <w:kern w:val="0"/>
                <w:sz w:val="24"/>
              </w:rPr>
              <w:t>广发中证港股通互联网指数发起式</w:t>
            </w:r>
            <w:r>
              <w:rPr>
                <w:rFonts w:ascii="宋体" w:hAnsi="宋体" w:hint="eastAsia"/>
                <w:color w:val="000000"/>
                <w:sz w:val="24"/>
              </w:rPr>
              <w:t>A</w:t>
            </w:r>
          </w:p>
        </w:tc>
        <w:tc>
          <w:tcPr>
            <w:tcW w:w="108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kern w:val="0"/>
                <w:sz w:val="24"/>
              </w:rPr>
              <w:t>广发中证港股通互联网指数发起式</w:t>
            </w:r>
            <w:r>
              <w:rPr>
                <w:rFonts w:ascii="宋体" w:hAnsi="宋体" w:hint="eastAsia"/>
                <w:color w:val="000000"/>
                <w:sz w:val="24"/>
              </w:rPr>
              <w:t>C</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hint="eastAsia"/>
                <w:color w:val="000000"/>
                <w:kern w:val="0"/>
                <w:sz w:val="24"/>
              </w:rPr>
              <w:t>广发中证港股通互联网指数发起式</w:t>
            </w:r>
            <w:r>
              <w:rPr>
                <w:rFonts w:ascii="宋体" w:hAnsi="宋体"/>
                <w:color w:val="000000"/>
                <w:sz w:val="24"/>
              </w:rPr>
              <w:t>合计</w:t>
            </w:r>
          </w:p>
        </w:tc>
      </w:tr>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募集期间净认购金额（单位：元）</w:t>
            </w:r>
          </w:p>
        </w:tc>
        <w:tc>
          <w:tcPr>
            <w:tcW w:w="1070" w:type="pct"/>
            <w:vAlign w:val="center"/>
          </w:tcPr>
          <w:p w:rsidR="00000000" w:rsidRDefault="0056408B">
            <w:pPr>
              <w:spacing w:line="360" w:lineRule="auto"/>
              <w:rPr>
                <w:rFonts w:ascii="宋体" w:hAnsi="宋体"/>
                <w:color w:val="000000"/>
                <w:sz w:val="24"/>
              </w:rPr>
            </w:pPr>
            <w:r>
              <w:rPr>
                <w:rFonts w:ascii="宋体" w:hAnsi="宋体"/>
                <w:color w:val="000000"/>
                <w:sz w:val="24"/>
              </w:rPr>
              <w:t>12,503,091.17</w:t>
            </w:r>
          </w:p>
        </w:tc>
        <w:tc>
          <w:tcPr>
            <w:tcW w:w="1082" w:type="pct"/>
            <w:vAlign w:val="center"/>
          </w:tcPr>
          <w:p w:rsidR="00000000" w:rsidRDefault="0056408B">
            <w:pPr>
              <w:spacing w:line="360" w:lineRule="auto"/>
              <w:rPr>
                <w:rFonts w:ascii="宋体" w:hAnsi="宋体"/>
                <w:color w:val="000000"/>
                <w:sz w:val="24"/>
              </w:rPr>
            </w:pPr>
            <w:r>
              <w:rPr>
                <w:rFonts w:ascii="宋体" w:hAnsi="宋体"/>
                <w:color w:val="000000"/>
                <w:sz w:val="24"/>
              </w:rPr>
              <w:t>5,905,433.20</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18,408,524.37</w:t>
            </w:r>
          </w:p>
        </w:tc>
      </w:tr>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认购资金在募集期间产生的利息（单位：元）</w:t>
            </w:r>
          </w:p>
        </w:tc>
        <w:tc>
          <w:tcPr>
            <w:tcW w:w="1070"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1,304.24</w:t>
            </w:r>
          </w:p>
        </w:tc>
        <w:tc>
          <w:tcPr>
            <w:tcW w:w="1082"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176.23</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1,480.47</w:t>
            </w:r>
          </w:p>
        </w:tc>
      </w:tr>
      <w:tr w:rsidR="00000000">
        <w:trPr>
          <w:trHeight w:val="333"/>
          <w:jc w:val="center"/>
        </w:trPr>
        <w:tc>
          <w:tcPr>
            <w:tcW w:w="707" w:type="pct"/>
            <w:vMerge w:val="restar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募集份额（单位：份）</w:t>
            </w:r>
          </w:p>
        </w:tc>
        <w:tc>
          <w:tcPr>
            <w:tcW w:w="100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有效认购份额</w:t>
            </w:r>
          </w:p>
        </w:tc>
        <w:tc>
          <w:tcPr>
            <w:tcW w:w="1070" w:type="pct"/>
            <w:vAlign w:val="center"/>
          </w:tcPr>
          <w:p w:rsidR="00000000" w:rsidRDefault="0056408B">
            <w:pPr>
              <w:spacing w:line="360" w:lineRule="auto"/>
              <w:rPr>
                <w:rFonts w:ascii="宋体" w:hAnsi="宋体"/>
                <w:color w:val="000000"/>
                <w:sz w:val="24"/>
              </w:rPr>
            </w:pPr>
            <w:r>
              <w:rPr>
                <w:rFonts w:ascii="宋体" w:hAnsi="宋体"/>
                <w:color w:val="000000"/>
                <w:sz w:val="24"/>
              </w:rPr>
              <w:t>12,503,091.17</w:t>
            </w:r>
          </w:p>
        </w:tc>
        <w:tc>
          <w:tcPr>
            <w:tcW w:w="1082" w:type="pct"/>
            <w:vAlign w:val="center"/>
          </w:tcPr>
          <w:p w:rsidR="00000000" w:rsidRDefault="0056408B">
            <w:pPr>
              <w:spacing w:line="360" w:lineRule="auto"/>
              <w:rPr>
                <w:rFonts w:ascii="宋体" w:hAnsi="宋体"/>
                <w:color w:val="000000"/>
                <w:sz w:val="24"/>
              </w:rPr>
            </w:pPr>
            <w:r>
              <w:rPr>
                <w:rFonts w:ascii="宋体" w:hAnsi="宋体"/>
                <w:color w:val="000000"/>
                <w:sz w:val="24"/>
              </w:rPr>
              <w:t>5,905,433.20</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18,408,524.37</w:t>
            </w:r>
          </w:p>
        </w:tc>
      </w:tr>
      <w:tr w:rsidR="00000000">
        <w:trPr>
          <w:jc w:val="center"/>
        </w:trPr>
        <w:tc>
          <w:tcPr>
            <w:tcW w:w="707" w:type="pct"/>
            <w:vMerge/>
            <w:vAlign w:val="center"/>
          </w:tcPr>
          <w:p w:rsidR="00000000" w:rsidRDefault="0056408B">
            <w:pPr>
              <w:spacing w:line="360" w:lineRule="auto"/>
              <w:rPr>
                <w:rFonts w:ascii="宋体" w:hAnsi="宋体" w:hint="eastAsia"/>
                <w:color w:val="000000"/>
                <w:sz w:val="24"/>
              </w:rPr>
            </w:pPr>
          </w:p>
        </w:tc>
        <w:tc>
          <w:tcPr>
            <w:tcW w:w="100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利息结转的份额</w:t>
            </w:r>
          </w:p>
        </w:tc>
        <w:tc>
          <w:tcPr>
            <w:tcW w:w="1070"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1,304.24</w:t>
            </w:r>
          </w:p>
        </w:tc>
        <w:tc>
          <w:tcPr>
            <w:tcW w:w="1082"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176.23</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w:t>
            </w:r>
            <w:r>
              <w:rPr>
                <w:rFonts w:ascii="宋体" w:hAnsi="宋体"/>
                <w:color w:val="000000"/>
                <w:sz w:val="24"/>
              </w:rPr>
              <w:t>480.47</w:t>
            </w:r>
          </w:p>
        </w:tc>
      </w:tr>
      <w:tr w:rsidR="00000000">
        <w:trPr>
          <w:jc w:val="center"/>
        </w:trPr>
        <w:tc>
          <w:tcPr>
            <w:tcW w:w="707" w:type="pct"/>
            <w:vMerge/>
            <w:vAlign w:val="center"/>
          </w:tcPr>
          <w:p w:rsidR="00000000" w:rsidRDefault="0056408B">
            <w:pPr>
              <w:spacing w:line="360" w:lineRule="auto"/>
              <w:rPr>
                <w:rFonts w:ascii="宋体" w:hAnsi="宋体" w:hint="eastAsia"/>
                <w:color w:val="000000"/>
                <w:sz w:val="24"/>
              </w:rPr>
            </w:pPr>
          </w:p>
        </w:tc>
        <w:tc>
          <w:tcPr>
            <w:tcW w:w="1002" w:type="pct"/>
            <w:vAlign w:val="center"/>
          </w:tcPr>
          <w:p w:rsidR="00000000" w:rsidRDefault="0056408B">
            <w:pPr>
              <w:spacing w:line="360" w:lineRule="auto"/>
              <w:rPr>
                <w:rFonts w:ascii="宋体" w:hAnsi="宋体"/>
                <w:color w:val="000000"/>
                <w:sz w:val="24"/>
              </w:rPr>
            </w:pPr>
            <w:r>
              <w:rPr>
                <w:rFonts w:ascii="宋体" w:hAnsi="宋体" w:hint="eastAsia"/>
                <w:color w:val="000000"/>
                <w:sz w:val="24"/>
              </w:rPr>
              <w:t>合计</w:t>
            </w:r>
          </w:p>
        </w:tc>
        <w:tc>
          <w:tcPr>
            <w:tcW w:w="1070" w:type="pct"/>
            <w:vAlign w:val="center"/>
          </w:tcPr>
          <w:p w:rsidR="00000000" w:rsidRDefault="0056408B">
            <w:pPr>
              <w:spacing w:line="360" w:lineRule="auto"/>
              <w:rPr>
                <w:rFonts w:ascii="宋体" w:hAnsi="宋体"/>
                <w:color w:val="000000"/>
                <w:sz w:val="24"/>
              </w:rPr>
            </w:pPr>
            <w:r>
              <w:rPr>
                <w:rFonts w:ascii="宋体" w:hAnsi="宋体"/>
                <w:color w:val="000000"/>
                <w:sz w:val="24"/>
              </w:rPr>
              <w:t>12,504,395.41</w:t>
            </w:r>
          </w:p>
        </w:tc>
        <w:tc>
          <w:tcPr>
            <w:tcW w:w="1082" w:type="pct"/>
            <w:vAlign w:val="center"/>
          </w:tcPr>
          <w:p w:rsidR="00000000" w:rsidRDefault="0056408B">
            <w:pPr>
              <w:spacing w:line="360" w:lineRule="auto"/>
              <w:rPr>
                <w:rFonts w:ascii="宋体" w:hAnsi="宋体"/>
                <w:color w:val="000000"/>
                <w:sz w:val="24"/>
              </w:rPr>
            </w:pPr>
            <w:r>
              <w:rPr>
                <w:rFonts w:ascii="宋体" w:hAnsi="宋体"/>
                <w:color w:val="000000"/>
                <w:sz w:val="24"/>
              </w:rPr>
              <w:t>5,905,609.43</w:t>
            </w:r>
          </w:p>
        </w:tc>
        <w:tc>
          <w:tcPr>
            <w:tcW w:w="1139" w:type="pct"/>
            <w:vAlign w:val="center"/>
          </w:tcPr>
          <w:p w:rsidR="00000000" w:rsidRDefault="0056408B">
            <w:pPr>
              <w:spacing w:line="360" w:lineRule="auto"/>
              <w:rPr>
                <w:rFonts w:ascii="宋体" w:hAnsi="宋体"/>
                <w:color w:val="000000"/>
                <w:sz w:val="24"/>
              </w:rPr>
            </w:pPr>
            <w:r>
              <w:rPr>
                <w:rFonts w:ascii="宋体" w:hAnsi="宋体"/>
                <w:color w:val="000000"/>
                <w:sz w:val="24"/>
              </w:rPr>
              <w:t>18,410,004.84</w:t>
            </w:r>
          </w:p>
        </w:tc>
      </w:tr>
      <w:tr w:rsidR="00000000">
        <w:trPr>
          <w:jc w:val="center"/>
        </w:trPr>
        <w:tc>
          <w:tcPr>
            <w:tcW w:w="707" w:type="pct"/>
            <w:vMerge w:val="restar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其中：募集期间基金管理人运用固有资金认购本基金情况</w:t>
            </w:r>
          </w:p>
        </w:tc>
        <w:tc>
          <w:tcPr>
            <w:tcW w:w="100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认购的基金份额（单位：份）</w:t>
            </w:r>
          </w:p>
        </w:tc>
        <w:tc>
          <w:tcPr>
            <w:tcW w:w="1070"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10,002,150.13</w:t>
            </w:r>
          </w:p>
        </w:tc>
        <w:tc>
          <w:tcPr>
            <w:tcW w:w="108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10,002,150.13</w:t>
            </w:r>
          </w:p>
        </w:tc>
      </w:tr>
      <w:tr w:rsidR="00000000">
        <w:trPr>
          <w:jc w:val="center"/>
        </w:trPr>
        <w:tc>
          <w:tcPr>
            <w:tcW w:w="707" w:type="pct"/>
            <w:vMerge/>
            <w:vAlign w:val="center"/>
          </w:tcPr>
          <w:p w:rsidR="00000000" w:rsidRDefault="0056408B">
            <w:pPr>
              <w:spacing w:line="360" w:lineRule="auto"/>
              <w:rPr>
                <w:rFonts w:ascii="宋体" w:hAnsi="宋体" w:hint="eastAsia"/>
                <w:color w:val="000000"/>
                <w:sz w:val="24"/>
              </w:rPr>
            </w:pPr>
          </w:p>
        </w:tc>
        <w:tc>
          <w:tcPr>
            <w:tcW w:w="100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占基金总份额比例</w:t>
            </w:r>
            <w:r>
              <w:rPr>
                <w:rFonts w:ascii="宋体" w:hAnsi="宋体" w:hint="eastAsia"/>
                <w:color w:val="000000"/>
                <w:sz w:val="24"/>
              </w:rPr>
              <w:t xml:space="preserve"> </w:t>
            </w:r>
          </w:p>
        </w:tc>
        <w:tc>
          <w:tcPr>
            <w:tcW w:w="1070"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79.9891%</w:t>
            </w:r>
          </w:p>
        </w:tc>
        <w:tc>
          <w:tcPr>
            <w:tcW w:w="108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54.3300%</w:t>
            </w:r>
          </w:p>
        </w:tc>
      </w:tr>
      <w:tr w:rsidR="00000000">
        <w:trPr>
          <w:jc w:val="center"/>
        </w:trPr>
        <w:tc>
          <w:tcPr>
            <w:tcW w:w="707" w:type="pct"/>
            <w:vMerge/>
            <w:vAlign w:val="center"/>
          </w:tcPr>
          <w:p w:rsidR="00000000" w:rsidRDefault="0056408B">
            <w:pPr>
              <w:spacing w:line="360" w:lineRule="auto"/>
              <w:rPr>
                <w:rFonts w:ascii="宋体" w:hAnsi="宋体" w:hint="eastAsia"/>
                <w:color w:val="000000"/>
                <w:sz w:val="24"/>
              </w:rPr>
            </w:pPr>
          </w:p>
        </w:tc>
        <w:tc>
          <w:tcPr>
            <w:tcW w:w="100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其他需要说明的事项</w:t>
            </w:r>
          </w:p>
        </w:tc>
        <w:tc>
          <w:tcPr>
            <w:tcW w:w="1070"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认购日期为</w:t>
            </w:r>
            <w:r>
              <w:rPr>
                <w:rFonts w:ascii="宋体" w:hAnsi="宋体" w:hint="eastAsia"/>
                <w:color w:val="000000"/>
                <w:sz w:val="24"/>
              </w:rPr>
              <w:t>2</w:t>
            </w:r>
            <w:r>
              <w:rPr>
                <w:rFonts w:ascii="宋体" w:hAnsi="宋体"/>
                <w:color w:val="000000"/>
                <w:sz w:val="24"/>
              </w:rPr>
              <w:t>024</w:t>
            </w:r>
            <w:r>
              <w:rPr>
                <w:rFonts w:ascii="宋体" w:hAnsi="宋体" w:hint="eastAsia"/>
                <w:color w:val="000000"/>
                <w:sz w:val="24"/>
              </w:rPr>
              <w:t>年</w:t>
            </w:r>
            <w:r>
              <w:rPr>
                <w:rFonts w:ascii="宋体" w:hAnsi="宋体"/>
                <w:color w:val="000000"/>
                <w:sz w:val="24"/>
              </w:rPr>
              <w:t>5</w:t>
            </w:r>
            <w:r>
              <w:rPr>
                <w:rFonts w:ascii="宋体" w:hAnsi="宋体" w:hint="eastAsia"/>
                <w:color w:val="000000"/>
                <w:sz w:val="24"/>
              </w:rPr>
              <w:t>月</w:t>
            </w:r>
            <w:r>
              <w:rPr>
                <w:rFonts w:ascii="宋体" w:hAnsi="宋体"/>
                <w:color w:val="000000"/>
                <w:sz w:val="24"/>
              </w:rPr>
              <w:t>10</w:t>
            </w:r>
            <w:r>
              <w:rPr>
                <w:rFonts w:ascii="宋体" w:hAnsi="宋体" w:hint="eastAsia"/>
                <w:color w:val="000000"/>
                <w:sz w:val="24"/>
              </w:rPr>
              <w:t>日，适用认购费率为</w:t>
            </w:r>
            <w:r>
              <w:rPr>
                <w:rFonts w:ascii="宋体" w:hAnsi="宋体"/>
                <w:color w:val="000000"/>
                <w:sz w:val="24"/>
              </w:rPr>
              <w:t>1</w:t>
            </w:r>
            <w:r>
              <w:rPr>
                <w:rFonts w:ascii="宋体" w:hAnsi="宋体" w:hint="eastAsia"/>
                <w:color w:val="000000"/>
                <w:sz w:val="24"/>
              </w:rPr>
              <w:t>,0</w:t>
            </w:r>
            <w:r>
              <w:rPr>
                <w:rFonts w:ascii="宋体" w:hAnsi="宋体"/>
                <w:color w:val="000000"/>
                <w:sz w:val="24"/>
              </w:rPr>
              <w:t>00</w:t>
            </w:r>
            <w:r>
              <w:rPr>
                <w:rFonts w:ascii="宋体" w:hAnsi="宋体" w:hint="eastAsia"/>
                <w:color w:val="000000"/>
                <w:sz w:val="24"/>
              </w:rPr>
              <w:t>元</w:t>
            </w:r>
            <w:r>
              <w:rPr>
                <w:rFonts w:ascii="宋体" w:hAnsi="宋体" w:hint="eastAsia"/>
                <w:color w:val="000000"/>
                <w:sz w:val="24"/>
              </w:rPr>
              <w:t>/</w:t>
            </w:r>
            <w:r>
              <w:rPr>
                <w:rFonts w:ascii="宋体" w:hAnsi="宋体" w:hint="eastAsia"/>
                <w:color w:val="000000"/>
                <w:sz w:val="24"/>
              </w:rPr>
              <w:t>笔</w:t>
            </w:r>
          </w:p>
        </w:tc>
        <w:tc>
          <w:tcPr>
            <w:tcW w:w="108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w:t>
            </w:r>
          </w:p>
        </w:tc>
      </w:tr>
      <w:tr w:rsidR="00000000">
        <w:trPr>
          <w:jc w:val="center"/>
        </w:trPr>
        <w:tc>
          <w:tcPr>
            <w:tcW w:w="707" w:type="pct"/>
            <w:vMerge w:val="restart"/>
            <w:vAlign w:val="center"/>
          </w:tcPr>
          <w:p w:rsidR="00000000" w:rsidRDefault="0056408B">
            <w:pPr>
              <w:spacing w:line="360" w:lineRule="auto"/>
              <w:rPr>
                <w:rFonts w:ascii="宋体" w:hAnsi="宋体"/>
                <w:color w:val="000000"/>
                <w:sz w:val="24"/>
              </w:rPr>
            </w:pPr>
            <w:r>
              <w:rPr>
                <w:rFonts w:ascii="宋体" w:hAnsi="宋体" w:hint="eastAsia"/>
                <w:color w:val="000000"/>
                <w:sz w:val="24"/>
              </w:rPr>
              <w:t>其中：募集期间基金管理人的从业人员认购本基金情况</w:t>
            </w:r>
          </w:p>
        </w:tc>
        <w:tc>
          <w:tcPr>
            <w:tcW w:w="1002"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认购的基金份额（单位：份）</w:t>
            </w:r>
          </w:p>
        </w:tc>
        <w:tc>
          <w:tcPr>
            <w:tcW w:w="1070"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10.00</w:t>
            </w:r>
          </w:p>
        </w:tc>
        <w:tc>
          <w:tcPr>
            <w:tcW w:w="1082" w:type="pct"/>
            <w:vAlign w:val="center"/>
          </w:tcPr>
          <w:p w:rsidR="00000000" w:rsidRDefault="0056408B">
            <w:pPr>
              <w:spacing w:line="360" w:lineRule="auto"/>
              <w:rPr>
                <w:rFonts w:ascii="宋体" w:hAnsi="宋体" w:hint="eastAsia"/>
                <w:color w:val="000000"/>
                <w:sz w:val="24"/>
              </w:rPr>
            </w:pPr>
            <w:r>
              <w:rPr>
                <w:rFonts w:ascii="宋体" w:hAnsi="宋体"/>
                <w:color w:val="000000"/>
                <w:sz w:val="24"/>
              </w:rPr>
              <w:t>320.04</w:t>
            </w:r>
          </w:p>
        </w:tc>
        <w:tc>
          <w:tcPr>
            <w:tcW w:w="1139" w:type="pct"/>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3</w:t>
            </w:r>
            <w:r>
              <w:rPr>
                <w:rFonts w:ascii="宋体" w:hAnsi="宋体"/>
                <w:color w:val="000000"/>
                <w:sz w:val="24"/>
              </w:rPr>
              <w:t>30.04</w:t>
            </w:r>
          </w:p>
        </w:tc>
      </w:tr>
      <w:tr w:rsidR="00000000">
        <w:trPr>
          <w:jc w:val="center"/>
        </w:trPr>
        <w:tc>
          <w:tcPr>
            <w:tcW w:w="707" w:type="pct"/>
            <w:vMerge/>
            <w:vAlign w:val="center"/>
          </w:tcPr>
          <w:p w:rsidR="00000000" w:rsidRDefault="0056408B">
            <w:pPr>
              <w:spacing w:line="360" w:lineRule="auto"/>
              <w:rPr>
                <w:rFonts w:ascii="宋体" w:hAnsi="宋体" w:hint="eastAsia"/>
                <w:color w:val="000000"/>
                <w:sz w:val="24"/>
              </w:rPr>
            </w:pPr>
          </w:p>
        </w:tc>
        <w:tc>
          <w:tcPr>
            <w:tcW w:w="1002" w:type="pct"/>
            <w:vAlign w:val="center"/>
          </w:tcPr>
          <w:p w:rsidR="00000000" w:rsidRDefault="0056408B">
            <w:pPr>
              <w:spacing w:line="360" w:lineRule="auto"/>
              <w:rPr>
                <w:rFonts w:ascii="宋体" w:hAnsi="宋体"/>
                <w:color w:val="000000"/>
                <w:sz w:val="24"/>
              </w:rPr>
            </w:pPr>
            <w:r>
              <w:rPr>
                <w:rFonts w:ascii="宋体" w:hAnsi="宋体" w:hint="eastAsia"/>
                <w:color w:val="000000"/>
                <w:sz w:val="24"/>
              </w:rPr>
              <w:t>占基金总份额比例</w:t>
            </w:r>
          </w:p>
        </w:tc>
        <w:tc>
          <w:tcPr>
            <w:tcW w:w="1070" w:type="pct"/>
            <w:vAlign w:val="center"/>
          </w:tcPr>
          <w:p w:rsidR="00000000" w:rsidRDefault="0056408B">
            <w:pPr>
              <w:spacing w:line="360" w:lineRule="auto"/>
              <w:rPr>
                <w:rFonts w:ascii="宋体" w:hAnsi="宋体"/>
                <w:color w:val="000000"/>
                <w:sz w:val="24"/>
              </w:rPr>
            </w:pPr>
            <w:r>
              <w:rPr>
                <w:rFonts w:ascii="宋体" w:hAnsi="宋体"/>
                <w:color w:val="000000"/>
                <w:sz w:val="24"/>
              </w:rPr>
              <w:t>0.0001%</w:t>
            </w:r>
          </w:p>
        </w:tc>
        <w:tc>
          <w:tcPr>
            <w:tcW w:w="1082" w:type="pct"/>
            <w:vAlign w:val="center"/>
          </w:tcPr>
          <w:p w:rsidR="00000000" w:rsidRDefault="0056408B">
            <w:pPr>
              <w:spacing w:line="360" w:lineRule="auto"/>
              <w:rPr>
                <w:rFonts w:ascii="宋体" w:hAnsi="宋体"/>
                <w:color w:val="000000"/>
                <w:sz w:val="24"/>
              </w:rPr>
            </w:pPr>
            <w:r>
              <w:rPr>
                <w:rFonts w:ascii="宋体" w:hAnsi="宋体"/>
                <w:color w:val="000000"/>
                <w:sz w:val="24"/>
              </w:rPr>
              <w:t>0.0054%</w:t>
            </w:r>
          </w:p>
        </w:tc>
        <w:tc>
          <w:tcPr>
            <w:tcW w:w="1139" w:type="pct"/>
            <w:vAlign w:val="center"/>
          </w:tcPr>
          <w:p w:rsidR="00000000" w:rsidRDefault="0056408B">
            <w:pPr>
              <w:spacing w:line="360" w:lineRule="auto"/>
              <w:rPr>
                <w:rFonts w:ascii="宋体" w:hAnsi="宋体"/>
                <w:color w:val="000000"/>
                <w:sz w:val="24"/>
              </w:rPr>
            </w:pPr>
            <w:r>
              <w:rPr>
                <w:rFonts w:ascii="宋体" w:hAnsi="宋体"/>
                <w:color w:val="000000"/>
                <w:sz w:val="24"/>
              </w:rPr>
              <w:t>0.0018%</w:t>
            </w:r>
          </w:p>
        </w:tc>
      </w:tr>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募集期限届满基金是否符合法律法规规定的办理基金备案手续的条件</w:t>
            </w:r>
            <w:r>
              <w:rPr>
                <w:rFonts w:ascii="宋体" w:hAnsi="宋体" w:hint="eastAsia"/>
                <w:color w:val="000000"/>
                <w:sz w:val="24"/>
              </w:rPr>
              <w:t xml:space="preserve"> </w:t>
            </w:r>
          </w:p>
        </w:tc>
        <w:tc>
          <w:tcPr>
            <w:tcW w:w="3291" w:type="pct"/>
            <w:gridSpan w:val="3"/>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是</w:t>
            </w:r>
          </w:p>
        </w:tc>
      </w:tr>
      <w:tr w:rsidR="00000000">
        <w:trPr>
          <w:jc w:val="center"/>
        </w:trPr>
        <w:tc>
          <w:tcPr>
            <w:tcW w:w="1709" w:type="pct"/>
            <w:gridSpan w:val="2"/>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lastRenderedPageBreak/>
              <w:t>向中国证监会办理基金备案手续获得书面确认的日期</w:t>
            </w:r>
          </w:p>
        </w:tc>
        <w:tc>
          <w:tcPr>
            <w:tcW w:w="3291" w:type="pct"/>
            <w:gridSpan w:val="3"/>
            <w:vAlign w:val="center"/>
          </w:tcPr>
          <w:p w:rsidR="00000000" w:rsidRDefault="0056408B">
            <w:pPr>
              <w:spacing w:line="360" w:lineRule="auto"/>
              <w:rPr>
                <w:rFonts w:ascii="宋体" w:hAnsi="宋体" w:hint="eastAsia"/>
                <w:color w:val="000000"/>
                <w:sz w:val="24"/>
              </w:rPr>
            </w:pPr>
            <w:r>
              <w:rPr>
                <w:rFonts w:ascii="宋体" w:hAnsi="宋体" w:hint="eastAsia"/>
                <w:color w:val="000000"/>
                <w:sz w:val="24"/>
              </w:rPr>
              <w:t>202</w:t>
            </w:r>
            <w:r>
              <w:rPr>
                <w:rFonts w:ascii="宋体" w:hAnsi="宋体"/>
                <w:color w:val="000000"/>
                <w:sz w:val="24"/>
              </w:rPr>
              <w:t>4</w:t>
            </w:r>
            <w:r>
              <w:rPr>
                <w:rFonts w:ascii="宋体" w:hAnsi="宋体" w:hint="eastAsia"/>
                <w:color w:val="000000"/>
                <w:sz w:val="24"/>
              </w:rPr>
              <w:t>年</w:t>
            </w:r>
            <w:r>
              <w:rPr>
                <w:rFonts w:ascii="宋体" w:hAnsi="宋体"/>
                <w:color w:val="000000"/>
                <w:sz w:val="24"/>
              </w:rPr>
              <w:t>5</w:t>
            </w:r>
            <w:r>
              <w:rPr>
                <w:rFonts w:ascii="宋体" w:hAnsi="宋体" w:hint="eastAsia"/>
                <w:color w:val="000000"/>
                <w:sz w:val="24"/>
              </w:rPr>
              <w:t>月</w:t>
            </w:r>
            <w:r>
              <w:rPr>
                <w:rFonts w:ascii="宋体" w:hAnsi="宋体"/>
                <w:color w:val="000000"/>
                <w:sz w:val="24"/>
              </w:rPr>
              <w:t>16</w:t>
            </w:r>
            <w:r>
              <w:rPr>
                <w:rFonts w:ascii="宋体" w:hAnsi="宋体" w:hint="eastAsia"/>
                <w:color w:val="000000"/>
                <w:sz w:val="24"/>
              </w:rPr>
              <w:t>日</w:t>
            </w:r>
          </w:p>
        </w:tc>
      </w:tr>
    </w:tbl>
    <w:p w:rsidR="00000000" w:rsidRDefault="0056408B">
      <w:pPr>
        <w:spacing w:line="360" w:lineRule="auto"/>
        <w:ind w:firstLine="420"/>
        <w:rPr>
          <w:rFonts w:ascii="宋体" w:hAnsi="宋体" w:hint="eastAsia"/>
          <w:color w:val="000000"/>
          <w:sz w:val="24"/>
        </w:rPr>
      </w:pPr>
      <w:r>
        <w:rPr>
          <w:rFonts w:ascii="宋体" w:hAnsi="宋体" w:hint="eastAsia"/>
          <w:color w:val="000000"/>
          <w:sz w:val="24"/>
        </w:rPr>
        <w:t>注：</w:t>
      </w:r>
      <w:r>
        <w:rPr>
          <w:rFonts w:ascii="宋体" w:hAnsi="宋体"/>
          <w:color w:val="000000"/>
          <w:sz w:val="24"/>
        </w:rPr>
        <w:t>（</w:t>
      </w:r>
      <w:r>
        <w:rPr>
          <w:rFonts w:ascii="宋体" w:hAnsi="宋体"/>
          <w:color w:val="000000"/>
          <w:sz w:val="24"/>
        </w:rPr>
        <w:t>1</w:t>
      </w:r>
      <w:r>
        <w:rPr>
          <w:rFonts w:ascii="宋体" w:hAnsi="宋体"/>
          <w:color w:val="000000"/>
          <w:sz w:val="24"/>
        </w:rPr>
        <w:t>）</w:t>
      </w:r>
      <w:r>
        <w:rPr>
          <w:rFonts w:ascii="宋体" w:hAnsi="宋体" w:hint="eastAsia"/>
          <w:color w:val="000000"/>
          <w:sz w:val="24"/>
        </w:rPr>
        <w:t>按照有关法律规定，基金合同生效前的律师费、会计师费、信息披露费由基金管理人承担。</w:t>
      </w:r>
    </w:p>
    <w:p w:rsidR="00000000" w:rsidRDefault="0056408B">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）本公司高级管理人员、基金投资和研究部门负责人持有该只基金份额总量的数量区间为</w:t>
      </w:r>
      <w:r>
        <w:rPr>
          <w:rFonts w:ascii="宋体" w:hAnsi="宋体"/>
          <w:color w:val="000000"/>
          <w:sz w:val="24"/>
        </w:rPr>
        <w:t>0</w:t>
      </w:r>
      <w:r>
        <w:rPr>
          <w:rFonts w:ascii="宋体" w:hAnsi="宋体" w:hint="eastAsia"/>
          <w:color w:val="000000"/>
          <w:sz w:val="24"/>
        </w:rPr>
        <w:t>份；该只基金的基金经理持有该只基金份额总量的数量区间为</w:t>
      </w:r>
      <w:r>
        <w:rPr>
          <w:rFonts w:ascii="宋体" w:hAnsi="宋体"/>
          <w:color w:val="000000"/>
          <w:sz w:val="24"/>
        </w:rPr>
        <w:t>0</w:t>
      </w:r>
      <w:r>
        <w:rPr>
          <w:rFonts w:ascii="宋体" w:hAnsi="宋体" w:hint="eastAsia"/>
          <w:color w:val="000000"/>
          <w:sz w:val="24"/>
        </w:rPr>
        <w:t>份。</w:t>
      </w:r>
    </w:p>
    <w:p w:rsidR="00000000" w:rsidRDefault="0056408B">
      <w:pPr>
        <w:spacing w:line="360" w:lineRule="auto"/>
        <w:ind w:firstLineChars="200" w:firstLine="480"/>
        <w:rPr>
          <w:rFonts w:ascii="宋体" w:hAnsi="宋体"/>
          <w:color w:val="000000"/>
          <w:sz w:val="24"/>
        </w:rPr>
      </w:pPr>
    </w:p>
    <w:p w:rsidR="00000000" w:rsidRDefault="0056408B">
      <w:pPr>
        <w:pStyle w:val="3"/>
        <w:keepNext w:val="0"/>
        <w:keepLines w:val="0"/>
        <w:spacing w:before="0" w:after="0" w:line="360" w:lineRule="auto"/>
        <w:ind w:firstLine="42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hint="eastAsia"/>
          <w:color w:val="000000"/>
          <w:sz w:val="24"/>
          <w:szCs w:val="24"/>
        </w:rPr>
        <w:t>发起式基金发起资金持有份额情况</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2"/>
        <w:gridCol w:w="1776"/>
        <w:gridCol w:w="1270"/>
        <w:gridCol w:w="1776"/>
        <w:gridCol w:w="1270"/>
        <w:gridCol w:w="1632"/>
      </w:tblGrid>
      <w:tr w:rsidR="00000000">
        <w:tc>
          <w:tcPr>
            <w:tcW w:w="1632" w:type="dxa"/>
            <w:vAlign w:val="center"/>
          </w:tcPr>
          <w:p w:rsidR="00000000" w:rsidRDefault="0056408B">
            <w:pPr>
              <w:rPr>
                <w:rFonts w:ascii="宋体" w:hAnsi="宋体" w:hint="eastAsia"/>
                <w:sz w:val="24"/>
              </w:rPr>
            </w:pPr>
            <w:r>
              <w:rPr>
                <w:rFonts w:ascii="宋体" w:hAnsi="宋体" w:hint="eastAsia"/>
                <w:sz w:val="24"/>
              </w:rPr>
              <w:t>项目</w:t>
            </w:r>
          </w:p>
        </w:tc>
        <w:tc>
          <w:tcPr>
            <w:tcW w:w="1776" w:type="dxa"/>
            <w:vAlign w:val="center"/>
          </w:tcPr>
          <w:p w:rsidR="00000000" w:rsidRDefault="0056408B">
            <w:pPr>
              <w:rPr>
                <w:rFonts w:ascii="宋体" w:hAnsi="宋体" w:hint="eastAsia"/>
                <w:sz w:val="24"/>
              </w:rPr>
            </w:pPr>
            <w:r>
              <w:rPr>
                <w:rFonts w:ascii="宋体" w:hAnsi="宋体" w:hint="eastAsia"/>
                <w:sz w:val="24"/>
              </w:rPr>
              <w:t>持有份额总数</w:t>
            </w:r>
          </w:p>
        </w:tc>
        <w:tc>
          <w:tcPr>
            <w:tcW w:w="1270" w:type="dxa"/>
            <w:vAlign w:val="center"/>
          </w:tcPr>
          <w:p w:rsidR="00000000" w:rsidRDefault="0056408B">
            <w:pPr>
              <w:rPr>
                <w:rFonts w:ascii="宋体" w:hAnsi="宋体" w:hint="eastAsia"/>
                <w:sz w:val="24"/>
              </w:rPr>
            </w:pPr>
            <w:r>
              <w:rPr>
                <w:rFonts w:ascii="宋体" w:hAnsi="宋体" w:hint="eastAsia"/>
                <w:sz w:val="24"/>
              </w:rPr>
              <w:t>持有份额占基金总份额比例</w:t>
            </w:r>
          </w:p>
        </w:tc>
        <w:tc>
          <w:tcPr>
            <w:tcW w:w="1776" w:type="dxa"/>
            <w:vAlign w:val="center"/>
          </w:tcPr>
          <w:p w:rsidR="00000000" w:rsidRDefault="0056408B">
            <w:pPr>
              <w:rPr>
                <w:rFonts w:ascii="宋体" w:hAnsi="宋体" w:hint="eastAsia"/>
                <w:sz w:val="24"/>
              </w:rPr>
            </w:pPr>
            <w:r>
              <w:rPr>
                <w:rFonts w:ascii="宋体" w:hAnsi="宋体" w:hint="eastAsia"/>
                <w:sz w:val="24"/>
              </w:rPr>
              <w:t>发起份额总数</w:t>
            </w:r>
          </w:p>
        </w:tc>
        <w:tc>
          <w:tcPr>
            <w:tcW w:w="1270" w:type="dxa"/>
            <w:vAlign w:val="center"/>
          </w:tcPr>
          <w:p w:rsidR="00000000" w:rsidRDefault="0056408B">
            <w:pPr>
              <w:rPr>
                <w:rFonts w:ascii="宋体" w:hAnsi="宋体" w:hint="eastAsia"/>
                <w:sz w:val="24"/>
              </w:rPr>
            </w:pPr>
            <w:r>
              <w:rPr>
                <w:rFonts w:ascii="宋体" w:hAnsi="宋体" w:hint="eastAsia"/>
                <w:sz w:val="24"/>
              </w:rPr>
              <w:t>发起份额占基金总份额比例</w:t>
            </w:r>
          </w:p>
        </w:tc>
        <w:tc>
          <w:tcPr>
            <w:tcW w:w="1632" w:type="dxa"/>
            <w:vAlign w:val="center"/>
          </w:tcPr>
          <w:p w:rsidR="00000000" w:rsidRDefault="0056408B">
            <w:pPr>
              <w:rPr>
                <w:rFonts w:ascii="宋体" w:hAnsi="宋体" w:hint="eastAsia"/>
                <w:sz w:val="24"/>
              </w:rPr>
            </w:pPr>
            <w:r>
              <w:rPr>
                <w:rFonts w:ascii="宋体" w:hAnsi="宋体" w:hint="eastAsia"/>
                <w:sz w:val="24"/>
              </w:rPr>
              <w:t>发起份额承诺持有期限</w:t>
            </w:r>
          </w:p>
        </w:tc>
      </w:tr>
      <w:tr w:rsidR="00000000">
        <w:tc>
          <w:tcPr>
            <w:tcW w:w="1632" w:type="dxa"/>
            <w:vAlign w:val="center"/>
          </w:tcPr>
          <w:p w:rsidR="00000000" w:rsidRDefault="0056408B">
            <w:pPr>
              <w:rPr>
                <w:rFonts w:ascii="宋体" w:hAnsi="宋体" w:hint="eastAsia"/>
                <w:sz w:val="24"/>
              </w:rPr>
            </w:pPr>
            <w:r>
              <w:rPr>
                <w:rFonts w:ascii="宋体" w:hAnsi="宋体" w:hint="eastAsia"/>
                <w:sz w:val="24"/>
              </w:rPr>
              <w:t>基金管理人固有资金</w:t>
            </w:r>
          </w:p>
        </w:tc>
        <w:tc>
          <w:tcPr>
            <w:tcW w:w="1776" w:type="dxa"/>
            <w:vAlign w:val="center"/>
          </w:tcPr>
          <w:p w:rsidR="00000000" w:rsidRDefault="0056408B">
            <w:pPr>
              <w:rPr>
                <w:rFonts w:ascii="宋体" w:hAnsi="宋体" w:hint="eastAsia"/>
                <w:sz w:val="24"/>
              </w:rPr>
            </w:pPr>
            <w:r>
              <w:rPr>
                <w:rFonts w:ascii="宋体" w:hAnsi="宋体"/>
                <w:sz w:val="24"/>
              </w:rPr>
              <w:t>10,002,150.13</w:t>
            </w:r>
          </w:p>
        </w:tc>
        <w:tc>
          <w:tcPr>
            <w:tcW w:w="1270" w:type="dxa"/>
            <w:vAlign w:val="center"/>
          </w:tcPr>
          <w:p w:rsidR="00000000" w:rsidRDefault="0056408B">
            <w:pPr>
              <w:rPr>
                <w:rFonts w:ascii="宋体" w:hAnsi="宋体" w:hint="eastAsia"/>
                <w:sz w:val="24"/>
              </w:rPr>
            </w:pPr>
            <w:r>
              <w:rPr>
                <w:rFonts w:ascii="宋体" w:hAnsi="宋体"/>
                <w:sz w:val="24"/>
              </w:rPr>
              <w:t>54.3300%</w:t>
            </w:r>
          </w:p>
        </w:tc>
        <w:tc>
          <w:tcPr>
            <w:tcW w:w="1776" w:type="dxa"/>
            <w:vAlign w:val="center"/>
          </w:tcPr>
          <w:p w:rsidR="00000000" w:rsidRDefault="0056408B">
            <w:pPr>
              <w:rPr>
                <w:rFonts w:ascii="宋体" w:hAnsi="宋体" w:hint="eastAsia"/>
                <w:sz w:val="24"/>
              </w:rPr>
            </w:pPr>
            <w:r>
              <w:rPr>
                <w:rFonts w:ascii="宋体" w:hAnsi="宋体"/>
                <w:sz w:val="24"/>
              </w:rPr>
              <w:t>10,002,150.13</w:t>
            </w:r>
          </w:p>
        </w:tc>
        <w:tc>
          <w:tcPr>
            <w:tcW w:w="1270" w:type="dxa"/>
            <w:vAlign w:val="center"/>
          </w:tcPr>
          <w:p w:rsidR="00000000" w:rsidRDefault="0056408B">
            <w:pPr>
              <w:rPr>
                <w:rFonts w:ascii="宋体" w:hAnsi="宋体" w:hint="eastAsia"/>
                <w:sz w:val="24"/>
              </w:rPr>
            </w:pPr>
            <w:r>
              <w:rPr>
                <w:rFonts w:ascii="宋体" w:hAnsi="宋体"/>
                <w:sz w:val="24"/>
              </w:rPr>
              <w:t>54.3300%</w:t>
            </w:r>
          </w:p>
        </w:tc>
        <w:tc>
          <w:tcPr>
            <w:tcW w:w="1632" w:type="dxa"/>
            <w:vAlign w:val="center"/>
          </w:tcPr>
          <w:p w:rsidR="00000000" w:rsidRDefault="0056408B">
            <w:pPr>
              <w:rPr>
                <w:rFonts w:ascii="宋体" w:hAnsi="宋体" w:hint="eastAsia"/>
                <w:sz w:val="24"/>
              </w:rPr>
            </w:pPr>
            <w:r>
              <w:rPr>
                <w:rFonts w:ascii="宋体" w:hAnsi="宋体" w:hint="eastAsia"/>
                <w:sz w:val="24"/>
              </w:rPr>
              <w:t>自基金合同生效起不少于三年</w:t>
            </w:r>
          </w:p>
        </w:tc>
      </w:tr>
      <w:tr w:rsidR="00000000">
        <w:tc>
          <w:tcPr>
            <w:tcW w:w="1632" w:type="dxa"/>
            <w:vAlign w:val="center"/>
          </w:tcPr>
          <w:p w:rsidR="00000000" w:rsidRDefault="0056408B">
            <w:pPr>
              <w:rPr>
                <w:rFonts w:ascii="宋体" w:hAnsi="宋体" w:hint="eastAsia"/>
                <w:sz w:val="24"/>
              </w:rPr>
            </w:pPr>
            <w:r>
              <w:rPr>
                <w:rFonts w:ascii="宋体" w:hAnsi="宋体" w:hint="eastAsia"/>
                <w:sz w:val="24"/>
              </w:rPr>
              <w:t>基金管理人高级管理人员</w:t>
            </w:r>
          </w:p>
        </w:tc>
        <w:tc>
          <w:tcPr>
            <w:tcW w:w="1776" w:type="dxa"/>
            <w:vAlign w:val="center"/>
          </w:tcPr>
          <w:p w:rsidR="00000000" w:rsidRDefault="0056408B">
            <w:pPr>
              <w:rPr>
                <w:rFonts w:ascii="宋体" w:hAnsi="宋体" w:hint="eastAsia"/>
                <w:sz w:val="24"/>
              </w:rPr>
            </w:pPr>
            <w:r>
              <w:rPr>
                <w:rFonts w:ascii="宋体" w:hAnsi="宋体" w:hint="eastAsia"/>
                <w:sz w:val="24"/>
              </w:rPr>
              <w:t>-</w:t>
            </w:r>
          </w:p>
        </w:tc>
        <w:tc>
          <w:tcPr>
            <w:tcW w:w="1270" w:type="dxa"/>
            <w:vAlign w:val="center"/>
          </w:tcPr>
          <w:p w:rsidR="00000000" w:rsidRDefault="0056408B">
            <w:pPr>
              <w:rPr>
                <w:rFonts w:ascii="宋体" w:hAnsi="宋体" w:hint="eastAsia"/>
                <w:sz w:val="24"/>
              </w:rPr>
            </w:pPr>
            <w:r>
              <w:rPr>
                <w:rFonts w:ascii="宋体" w:hAnsi="宋体" w:hint="eastAsia"/>
                <w:sz w:val="24"/>
              </w:rPr>
              <w:t>-</w:t>
            </w:r>
          </w:p>
        </w:tc>
        <w:tc>
          <w:tcPr>
            <w:tcW w:w="1776" w:type="dxa"/>
            <w:vAlign w:val="center"/>
          </w:tcPr>
          <w:p w:rsidR="00000000" w:rsidRDefault="0056408B">
            <w:pPr>
              <w:rPr>
                <w:rFonts w:ascii="宋体" w:hAnsi="宋体" w:hint="eastAsia"/>
                <w:sz w:val="24"/>
              </w:rPr>
            </w:pPr>
            <w:r>
              <w:rPr>
                <w:rFonts w:ascii="宋体" w:hAnsi="宋体" w:hint="eastAsia"/>
                <w:sz w:val="24"/>
              </w:rPr>
              <w:t>-</w:t>
            </w:r>
          </w:p>
        </w:tc>
        <w:tc>
          <w:tcPr>
            <w:tcW w:w="1270" w:type="dxa"/>
            <w:vAlign w:val="center"/>
          </w:tcPr>
          <w:p w:rsidR="00000000" w:rsidRDefault="0056408B">
            <w:pPr>
              <w:rPr>
                <w:rFonts w:ascii="宋体" w:hAnsi="宋体" w:hint="eastAsia"/>
                <w:sz w:val="24"/>
              </w:rPr>
            </w:pPr>
            <w:r>
              <w:rPr>
                <w:rFonts w:ascii="宋体" w:hAnsi="宋体" w:hint="eastAsia"/>
                <w:sz w:val="24"/>
              </w:rPr>
              <w:t>-</w:t>
            </w:r>
          </w:p>
        </w:tc>
        <w:tc>
          <w:tcPr>
            <w:tcW w:w="1632" w:type="dxa"/>
            <w:vAlign w:val="center"/>
          </w:tcPr>
          <w:p w:rsidR="00000000" w:rsidRDefault="0056408B">
            <w:pPr>
              <w:rPr>
                <w:rFonts w:ascii="宋体" w:hAnsi="宋体" w:hint="eastAsia"/>
                <w:sz w:val="24"/>
              </w:rPr>
            </w:pPr>
            <w:r>
              <w:rPr>
                <w:rFonts w:ascii="宋体" w:hAnsi="宋体" w:hint="eastAsia"/>
                <w:sz w:val="24"/>
              </w:rPr>
              <w:t>-</w:t>
            </w:r>
          </w:p>
        </w:tc>
      </w:tr>
      <w:tr w:rsidR="00000000">
        <w:tc>
          <w:tcPr>
            <w:tcW w:w="1632" w:type="dxa"/>
            <w:vAlign w:val="center"/>
          </w:tcPr>
          <w:p w:rsidR="00000000" w:rsidRDefault="0056408B">
            <w:pPr>
              <w:rPr>
                <w:rFonts w:ascii="宋体" w:hAnsi="宋体" w:hint="eastAsia"/>
                <w:sz w:val="24"/>
              </w:rPr>
            </w:pPr>
            <w:r>
              <w:rPr>
                <w:rFonts w:ascii="宋体" w:hAnsi="宋体" w:hint="eastAsia"/>
                <w:sz w:val="24"/>
              </w:rPr>
              <w:t>基金经理等人员</w:t>
            </w:r>
          </w:p>
        </w:tc>
        <w:tc>
          <w:tcPr>
            <w:tcW w:w="1776" w:type="dxa"/>
            <w:vAlign w:val="center"/>
          </w:tcPr>
          <w:p w:rsidR="00000000" w:rsidRDefault="0056408B">
            <w:pPr>
              <w:rPr>
                <w:rFonts w:ascii="宋体" w:hAnsi="宋体" w:hint="eastAsia"/>
                <w:sz w:val="24"/>
              </w:rPr>
            </w:pPr>
            <w:r>
              <w:rPr>
                <w:rFonts w:ascii="宋体" w:hAnsi="宋体" w:hint="eastAsia"/>
                <w:sz w:val="24"/>
              </w:rPr>
              <w:t>-</w:t>
            </w:r>
          </w:p>
        </w:tc>
        <w:tc>
          <w:tcPr>
            <w:tcW w:w="1270" w:type="dxa"/>
            <w:vAlign w:val="center"/>
          </w:tcPr>
          <w:p w:rsidR="00000000" w:rsidRDefault="0056408B">
            <w:pPr>
              <w:rPr>
                <w:rFonts w:ascii="宋体" w:hAnsi="宋体" w:hint="eastAsia"/>
                <w:sz w:val="24"/>
              </w:rPr>
            </w:pPr>
            <w:r>
              <w:rPr>
                <w:rFonts w:ascii="宋体" w:hAnsi="宋体" w:hint="eastAsia"/>
                <w:sz w:val="24"/>
              </w:rPr>
              <w:t>-</w:t>
            </w:r>
          </w:p>
        </w:tc>
        <w:tc>
          <w:tcPr>
            <w:tcW w:w="1776" w:type="dxa"/>
            <w:vAlign w:val="center"/>
          </w:tcPr>
          <w:p w:rsidR="00000000" w:rsidRDefault="0056408B">
            <w:pPr>
              <w:rPr>
                <w:rFonts w:ascii="宋体" w:hAnsi="宋体" w:hint="eastAsia"/>
                <w:sz w:val="24"/>
              </w:rPr>
            </w:pPr>
            <w:r>
              <w:rPr>
                <w:rFonts w:ascii="宋体" w:hAnsi="宋体" w:hint="eastAsia"/>
                <w:sz w:val="24"/>
              </w:rPr>
              <w:t>-</w:t>
            </w:r>
          </w:p>
        </w:tc>
        <w:tc>
          <w:tcPr>
            <w:tcW w:w="1270" w:type="dxa"/>
            <w:vAlign w:val="center"/>
          </w:tcPr>
          <w:p w:rsidR="00000000" w:rsidRDefault="0056408B">
            <w:pPr>
              <w:rPr>
                <w:rFonts w:ascii="宋体" w:hAnsi="宋体" w:hint="eastAsia"/>
                <w:sz w:val="24"/>
              </w:rPr>
            </w:pPr>
            <w:r>
              <w:rPr>
                <w:rFonts w:ascii="宋体" w:hAnsi="宋体" w:hint="eastAsia"/>
                <w:sz w:val="24"/>
              </w:rPr>
              <w:t>-</w:t>
            </w:r>
          </w:p>
        </w:tc>
        <w:tc>
          <w:tcPr>
            <w:tcW w:w="1632" w:type="dxa"/>
            <w:vAlign w:val="center"/>
          </w:tcPr>
          <w:p w:rsidR="00000000" w:rsidRDefault="0056408B">
            <w:pPr>
              <w:rPr>
                <w:rFonts w:ascii="宋体" w:hAnsi="宋体" w:hint="eastAsia"/>
                <w:sz w:val="24"/>
              </w:rPr>
            </w:pPr>
            <w:r>
              <w:rPr>
                <w:rFonts w:ascii="宋体" w:hAnsi="宋体" w:hint="eastAsia"/>
                <w:sz w:val="24"/>
              </w:rPr>
              <w:t>-</w:t>
            </w:r>
          </w:p>
        </w:tc>
      </w:tr>
      <w:tr w:rsidR="00000000">
        <w:tc>
          <w:tcPr>
            <w:tcW w:w="1632" w:type="dxa"/>
            <w:vAlign w:val="center"/>
          </w:tcPr>
          <w:p w:rsidR="00000000" w:rsidRDefault="0056408B">
            <w:pPr>
              <w:rPr>
                <w:rFonts w:ascii="宋体" w:hAnsi="宋体" w:hint="eastAsia"/>
                <w:sz w:val="24"/>
              </w:rPr>
            </w:pPr>
            <w:r>
              <w:rPr>
                <w:rFonts w:ascii="宋体" w:hAnsi="宋体" w:hint="eastAsia"/>
                <w:sz w:val="24"/>
              </w:rPr>
              <w:t>基金管理人股东</w:t>
            </w:r>
          </w:p>
        </w:tc>
        <w:tc>
          <w:tcPr>
            <w:tcW w:w="1776" w:type="dxa"/>
            <w:vAlign w:val="center"/>
          </w:tcPr>
          <w:p w:rsidR="00000000" w:rsidRDefault="0056408B">
            <w:pPr>
              <w:rPr>
                <w:rFonts w:ascii="宋体" w:hAnsi="宋体" w:hint="eastAsia"/>
                <w:sz w:val="24"/>
              </w:rPr>
            </w:pPr>
            <w:r>
              <w:rPr>
                <w:rFonts w:ascii="宋体" w:hAnsi="宋体" w:hint="eastAsia"/>
                <w:sz w:val="24"/>
              </w:rPr>
              <w:t>-</w:t>
            </w:r>
          </w:p>
        </w:tc>
        <w:tc>
          <w:tcPr>
            <w:tcW w:w="1270" w:type="dxa"/>
            <w:vAlign w:val="center"/>
          </w:tcPr>
          <w:p w:rsidR="00000000" w:rsidRDefault="0056408B">
            <w:pPr>
              <w:rPr>
                <w:rFonts w:ascii="宋体" w:hAnsi="宋体" w:hint="eastAsia"/>
                <w:sz w:val="24"/>
              </w:rPr>
            </w:pPr>
            <w:r>
              <w:rPr>
                <w:rFonts w:ascii="宋体" w:hAnsi="宋体" w:hint="eastAsia"/>
                <w:sz w:val="24"/>
              </w:rPr>
              <w:t>-</w:t>
            </w:r>
          </w:p>
        </w:tc>
        <w:tc>
          <w:tcPr>
            <w:tcW w:w="1776" w:type="dxa"/>
            <w:vAlign w:val="center"/>
          </w:tcPr>
          <w:p w:rsidR="00000000" w:rsidRDefault="0056408B">
            <w:pPr>
              <w:rPr>
                <w:rFonts w:ascii="宋体" w:hAnsi="宋体" w:hint="eastAsia"/>
                <w:sz w:val="24"/>
              </w:rPr>
            </w:pPr>
            <w:r>
              <w:rPr>
                <w:rFonts w:ascii="宋体" w:hAnsi="宋体" w:hint="eastAsia"/>
                <w:sz w:val="24"/>
              </w:rPr>
              <w:t>-</w:t>
            </w:r>
          </w:p>
        </w:tc>
        <w:tc>
          <w:tcPr>
            <w:tcW w:w="1270" w:type="dxa"/>
            <w:vAlign w:val="center"/>
          </w:tcPr>
          <w:p w:rsidR="00000000" w:rsidRDefault="0056408B">
            <w:pPr>
              <w:rPr>
                <w:rFonts w:ascii="宋体" w:hAnsi="宋体" w:hint="eastAsia"/>
                <w:sz w:val="24"/>
              </w:rPr>
            </w:pPr>
            <w:r>
              <w:rPr>
                <w:rFonts w:ascii="宋体" w:hAnsi="宋体" w:hint="eastAsia"/>
                <w:sz w:val="24"/>
              </w:rPr>
              <w:t>-</w:t>
            </w:r>
          </w:p>
        </w:tc>
        <w:tc>
          <w:tcPr>
            <w:tcW w:w="1632" w:type="dxa"/>
            <w:vAlign w:val="center"/>
          </w:tcPr>
          <w:p w:rsidR="00000000" w:rsidRDefault="0056408B">
            <w:pPr>
              <w:rPr>
                <w:rFonts w:ascii="宋体" w:hAnsi="宋体" w:hint="eastAsia"/>
                <w:sz w:val="24"/>
              </w:rPr>
            </w:pPr>
            <w:r>
              <w:rPr>
                <w:rFonts w:ascii="宋体" w:hAnsi="宋体" w:hint="eastAsia"/>
                <w:sz w:val="24"/>
              </w:rPr>
              <w:t>-</w:t>
            </w:r>
          </w:p>
        </w:tc>
      </w:tr>
      <w:tr w:rsidR="00000000">
        <w:trPr>
          <w:trHeight w:val="391"/>
        </w:trPr>
        <w:tc>
          <w:tcPr>
            <w:tcW w:w="1632" w:type="dxa"/>
            <w:vAlign w:val="center"/>
          </w:tcPr>
          <w:p w:rsidR="00000000" w:rsidRDefault="0056408B">
            <w:pPr>
              <w:rPr>
                <w:rFonts w:ascii="宋体" w:hAnsi="宋体" w:hint="eastAsia"/>
                <w:sz w:val="24"/>
              </w:rPr>
            </w:pPr>
            <w:r>
              <w:rPr>
                <w:rFonts w:ascii="宋体" w:hAnsi="宋体" w:hint="eastAsia"/>
                <w:sz w:val="24"/>
              </w:rPr>
              <w:t>其他</w:t>
            </w:r>
          </w:p>
        </w:tc>
        <w:tc>
          <w:tcPr>
            <w:tcW w:w="1776" w:type="dxa"/>
            <w:vAlign w:val="center"/>
          </w:tcPr>
          <w:p w:rsidR="00000000" w:rsidRDefault="0056408B">
            <w:pPr>
              <w:rPr>
                <w:rFonts w:ascii="宋体" w:hAnsi="宋体" w:hint="eastAsia"/>
                <w:sz w:val="24"/>
              </w:rPr>
            </w:pPr>
            <w:r>
              <w:rPr>
                <w:rFonts w:ascii="宋体" w:hAnsi="宋体" w:hint="eastAsia"/>
                <w:sz w:val="24"/>
              </w:rPr>
              <w:t>-</w:t>
            </w:r>
          </w:p>
        </w:tc>
        <w:tc>
          <w:tcPr>
            <w:tcW w:w="1270" w:type="dxa"/>
            <w:vAlign w:val="center"/>
          </w:tcPr>
          <w:p w:rsidR="00000000" w:rsidRDefault="0056408B">
            <w:pPr>
              <w:rPr>
                <w:rFonts w:ascii="宋体" w:hAnsi="宋体" w:hint="eastAsia"/>
                <w:sz w:val="24"/>
              </w:rPr>
            </w:pPr>
            <w:r>
              <w:rPr>
                <w:rFonts w:ascii="宋体" w:hAnsi="宋体" w:hint="eastAsia"/>
                <w:sz w:val="24"/>
              </w:rPr>
              <w:t>-</w:t>
            </w:r>
          </w:p>
        </w:tc>
        <w:tc>
          <w:tcPr>
            <w:tcW w:w="1776" w:type="dxa"/>
            <w:vAlign w:val="center"/>
          </w:tcPr>
          <w:p w:rsidR="00000000" w:rsidRDefault="0056408B">
            <w:pPr>
              <w:rPr>
                <w:rFonts w:ascii="宋体" w:hAnsi="宋体" w:hint="eastAsia"/>
                <w:sz w:val="24"/>
              </w:rPr>
            </w:pPr>
            <w:r>
              <w:rPr>
                <w:rFonts w:ascii="宋体" w:hAnsi="宋体" w:hint="eastAsia"/>
                <w:sz w:val="24"/>
              </w:rPr>
              <w:t>-</w:t>
            </w:r>
          </w:p>
        </w:tc>
        <w:tc>
          <w:tcPr>
            <w:tcW w:w="1270" w:type="dxa"/>
            <w:vAlign w:val="center"/>
          </w:tcPr>
          <w:p w:rsidR="00000000" w:rsidRDefault="0056408B">
            <w:pPr>
              <w:rPr>
                <w:rFonts w:ascii="宋体" w:hAnsi="宋体" w:hint="eastAsia"/>
                <w:sz w:val="24"/>
              </w:rPr>
            </w:pPr>
            <w:r>
              <w:rPr>
                <w:rFonts w:ascii="宋体" w:hAnsi="宋体" w:hint="eastAsia"/>
                <w:sz w:val="24"/>
              </w:rPr>
              <w:t>-</w:t>
            </w:r>
          </w:p>
        </w:tc>
        <w:tc>
          <w:tcPr>
            <w:tcW w:w="1632" w:type="dxa"/>
            <w:vAlign w:val="center"/>
          </w:tcPr>
          <w:p w:rsidR="00000000" w:rsidRDefault="0056408B">
            <w:pPr>
              <w:rPr>
                <w:rFonts w:ascii="宋体" w:hAnsi="宋体" w:hint="eastAsia"/>
                <w:sz w:val="24"/>
              </w:rPr>
            </w:pPr>
            <w:r>
              <w:rPr>
                <w:rFonts w:ascii="宋体" w:hAnsi="宋体" w:hint="eastAsia"/>
                <w:sz w:val="24"/>
              </w:rPr>
              <w:t>-</w:t>
            </w:r>
          </w:p>
        </w:tc>
      </w:tr>
      <w:tr w:rsidR="00000000">
        <w:trPr>
          <w:trHeight w:val="366"/>
        </w:trPr>
        <w:tc>
          <w:tcPr>
            <w:tcW w:w="1632" w:type="dxa"/>
            <w:vAlign w:val="center"/>
          </w:tcPr>
          <w:p w:rsidR="00000000" w:rsidRDefault="0056408B">
            <w:pPr>
              <w:rPr>
                <w:rFonts w:ascii="宋体" w:hAnsi="宋体" w:hint="eastAsia"/>
                <w:sz w:val="24"/>
              </w:rPr>
            </w:pPr>
            <w:r>
              <w:rPr>
                <w:rFonts w:ascii="宋体" w:hAnsi="宋体" w:hint="eastAsia"/>
                <w:sz w:val="24"/>
              </w:rPr>
              <w:t>合计</w:t>
            </w:r>
          </w:p>
        </w:tc>
        <w:tc>
          <w:tcPr>
            <w:tcW w:w="1776" w:type="dxa"/>
            <w:vAlign w:val="center"/>
          </w:tcPr>
          <w:p w:rsidR="00000000" w:rsidRDefault="0056408B">
            <w:pPr>
              <w:rPr>
                <w:rFonts w:ascii="宋体" w:hAnsi="宋体" w:hint="eastAsia"/>
                <w:sz w:val="24"/>
              </w:rPr>
            </w:pPr>
            <w:r>
              <w:rPr>
                <w:rFonts w:ascii="宋体" w:hAnsi="宋体"/>
                <w:sz w:val="24"/>
              </w:rPr>
              <w:t>10,002,150.13</w:t>
            </w:r>
          </w:p>
        </w:tc>
        <w:tc>
          <w:tcPr>
            <w:tcW w:w="1270" w:type="dxa"/>
            <w:vAlign w:val="center"/>
          </w:tcPr>
          <w:p w:rsidR="00000000" w:rsidRDefault="0056408B">
            <w:pPr>
              <w:rPr>
                <w:rFonts w:ascii="宋体" w:hAnsi="宋体" w:hint="eastAsia"/>
                <w:sz w:val="24"/>
              </w:rPr>
            </w:pPr>
            <w:r>
              <w:rPr>
                <w:rFonts w:ascii="宋体" w:hAnsi="宋体"/>
                <w:sz w:val="24"/>
              </w:rPr>
              <w:t>54.3300%</w:t>
            </w:r>
          </w:p>
        </w:tc>
        <w:tc>
          <w:tcPr>
            <w:tcW w:w="1776" w:type="dxa"/>
            <w:vAlign w:val="center"/>
          </w:tcPr>
          <w:p w:rsidR="00000000" w:rsidRDefault="0056408B">
            <w:pPr>
              <w:rPr>
                <w:rFonts w:ascii="宋体" w:hAnsi="宋体" w:hint="eastAsia"/>
                <w:sz w:val="24"/>
              </w:rPr>
            </w:pPr>
            <w:r>
              <w:rPr>
                <w:rFonts w:ascii="宋体" w:hAnsi="宋体"/>
                <w:sz w:val="24"/>
              </w:rPr>
              <w:t>10,002,150.13</w:t>
            </w:r>
          </w:p>
        </w:tc>
        <w:tc>
          <w:tcPr>
            <w:tcW w:w="1270" w:type="dxa"/>
            <w:vAlign w:val="center"/>
          </w:tcPr>
          <w:p w:rsidR="00000000" w:rsidRDefault="0056408B">
            <w:pPr>
              <w:rPr>
                <w:rFonts w:ascii="宋体" w:hAnsi="宋体" w:hint="eastAsia"/>
                <w:sz w:val="24"/>
              </w:rPr>
            </w:pPr>
            <w:r>
              <w:rPr>
                <w:rFonts w:ascii="宋体" w:hAnsi="宋体"/>
                <w:sz w:val="24"/>
              </w:rPr>
              <w:t>54.3300%</w:t>
            </w:r>
          </w:p>
        </w:tc>
        <w:tc>
          <w:tcPr>
            <w:tcW w:w="1632" w:type="dxa"/>
            <w:vAlign w:val="center"/>
          </w:tcPr>
          <w:p w:rsidR="00000000" w:rsidRDefault="0056408B">
            <w:pPr>
              <w:rPr>
                <w:rFonts w:ascii="宋体" w:hAnsi="宋体" w:hint="eastAsia"/>
                <w:sz w:val="24"/>
              </w:rPr>
            </w:pPr>
            <w:r>
              <w:rPr>
                <w:rFonts w:ascii="宋体" w:hAnsi="宋体" w:hint="eastAsia"/>
                <w:sz w:val="24"/>
              </w:rPr>
              <w:t>自基金合同生效起不</w:t>
            </w:r>
            <w:r>
              <w:rPr>
                <w:rFonts w:ascii="宋体" w:hAnsi="宋体" w:hint="eastAsia"/>
                <w:sz w:val="24"/>
              </w:rPr>
              <w:t>少于三年</w:t>
            </w:r>
          </w:p>
        </w:tc>
      </w:tr>
    </w:tbl>
    <w:p w:rsidR="00000000" w:rsidRDefault="0056408B">
      <w:pPr>
        <w:spacing w:line="360" w:lineRule="auto"/>
        <w:rPr>
          <w:rFonts w:ascii="宋体" w:hAnsi="宋体" w:hint="eastAsia"/>
          <w:color w:val="000000"/>
          <w:sz w:val="24"/>
        </w:rPr>
      </w:pPr>
    </w:p>
    <w:p w:rsidR="00000000" w:rsidRDefault="0056408B">
      <w:pPr>
        <w:pStyle w:val="3"/>
        <w:keepNext w:val="0"/>
        <w:keepLines w:val="0"/>
        <w:spacing w:before="0" w:after="0" w:line="360" w:lineRule="auto"/>
        <w:ind w:firstLine="42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hint="eastAsia"/>
          <w:color w:val="000000"/>
          <w:sz w:val="24"/>
          <w:szCs w:val="24"/>
        </w:rPr>
        <w:t>其他需要提示的事项</w:t>
      </w:r>
    </w:p>
    <w:p w:rsidR="00000000" w:rsidRDefault="0056408B">
      <w:pPr>
        <w:spacing w:line="360" w:lineRule="auto"/>
        <w:ind w:firstLineChars="200" w:firstLine="480"/>
        <w:rPr>
          <w:rFonts w:ascii="宋体" w:hAnsi="宋体"/>
          <w:bCs/>
          <w:sz w:val="24"/>
        </w:rPr>
      </w:pPr>
      <w:bookmarkStart w:id="1" w:name="OLE_LINK4"/>
      <w:bookmarkStart w:id="2" w:name="OLE_LINK3"/>
      <w:r>
        <w:rPr>
          <w:rFonts w:ascii="宋体" w:hAnsi="宋体" w:hint="eastAsia"/>
          <w:bCs/>
          <w:sz w:val="24"/>
        </w:rPr>
        <w:t>基金管理人可根据实际情况依法决定本基金开始办理申购的具体日期，具体业务办理时间在申购开始公告中规定</w:t>
      </w:r>
      <w:r>
        <w:rPr>
          <w:rFonts w:ascii="宋体" w:hAnsi="宋体"/>
          <w:bCs/>
          <w:sz w:val="24"/>
        </w:rPr>
        <w:t>。</w:t>
      </w:r>
    </w:p>
    <w:p w:rsidR="00000000" w:rsidRDefault="0056408B">
      <w:pPr>
        <w:spacing w:line="360" w:lineRule="auto"/>
        <w:ind w:firstLineChars="200" w:firstLine="480"/>
        <w:rPr>
          <w:rFonts w:ascii="宋体" w:hAnsi="宋体" w:hint="eastAsia"/>
          <w:bCs/>
          <w:sz w:val="24"/>
        </w:rPr>
      </w:pPr>
      <w:r>
        <w:rPr>
          <w:rFonts w:ascii="宋体" w:hAnsi="宋体" w:hint="eastAsia"/>
          <w:bCs/>
          <w:sz w:val="24"/>
        </w:rPr>
        <w:t>基金管理人自基金合同生效之日起不超过</w:t>
      </w:r>
      <w:r>
        <w:rPr>
          <w:rFonts w:ascii="宋体" w:hAnsi="宋体" w:hint="eastAsia"/>
          <w:bCs/>
          <w:sz w:val="24"/>
        </w:rPr>
        <w:t>3</w:t>
      </w:r>
      <w:r>
        <w:rPr>
          <w:rFonts w:ascii="宋体" w:hAnsi="宋体" w:hint="eastAsia"/>
          <w:bCs/>
          <w:sz w:val="24"/>
        </w:rPr>
        <w:t>个月开始办理赎回，具体业务办理时间在赎回开始公告中规定。</w:t>
      </w:r>
    </w:p>
    <w:p w:rsidR="00000000" w:rsidRDefault="0056408B">
      <w:pPr>
        <w:tabs>
          <w:tab w:val="left" w:pos="1110"/>
        </w:tabs>
        <w:spacing w:line="360" w:lineRule="auto"/>
        <w:ind w:firstLineChars="200" w:firstLine="480"/>
        <w:rPr>
          <w:rFonts w:ascii="宋体" w:hAnsi="宋体" w:hint="eastAsia"/>
          <w:sz w:val="24"/>
        </w:rPr>
      </w:pPr>
      <w:r>
        <w:rPr>
          <w:rFonts w:ascii="宋体" w:hAnsi="宋体" w:hint="eastAsia"/>
          <w:sz w:val="24"/>
        </w:rPr>
        <w:t>在确定申购开始与赎回开始时间后，基金管理人应在申购、赎回开放日前依照《公开募集证券投资基金信息披露管理办法》的有关规定在规定媒介上公告申购与赎回的开始时间。</w:t>
      </w:r>
    </w:p>
    <w:p w:rsidR="00000000" w:rsidRDefault="0056408B">
      <w:pPr>
        <w:spacing w:line="360" w:lineRule="auto"/>
        <w:ind w:firstLineChars="200" w:firstLine="480"/>
        <w:rPr>
          <w:rFonts w:ascii="宋体" w:hAnsi="宋体"/>
          <w:sz w:val="24"/>
        </w:rPr>
      </w:pPr>
      <w:r>
        <w:rPr>
          <w:rFonts w:hint="eastAsia"/>
          <w:sz w:val="24"/>
        </w:rPr>
        <w:t>基金管理人不得在基金合同约定之外的日期或者时间办理基金份额的申购、赎回或者转换。投资人在基金合同约定之外的日期和时间提</w:t>
      </w:r>
      <w:r>
        <w:rPr>
          <w:rFonts w:hint="eastAsia"/>
          <w:sz w:val="24"/>
        </w:rPr>
        <w:t>出申购、赎回或转换申请且登记机构确认接受的，其基金份额申购、赎回价格为下一开放日基金份额申购、赎回的价格。</w:t>
      </w:r>
    </w:p>
    <w:p w:rsidR="00000000" w:rsidRDefault="0056408B">
      <w:pPr>
        <w:spacing w:line="360" w:lineRule="auto"/>
        <w:ind w:firstLineChars="200" w:firstLine="480"/>
        <w:rPr>
          <w:rFonts w:ascii="宋体" w:hAnsi="宋体"/>
          <w:color w:val="000000"/>
          <w:sz w:val="24"/>
        </w:rPr>
      </w:pPr>
      <w:r>
        <w:rPr>
          <w:rFonts w:ascii="宋体" w:hAnsi="宋体" w:hint="eastAsia"/>
          <w:color w:val="000000"/>
          <w:sz w:val="24"/>
        </w:rPr>
        <w:t>特此公告。</w:t>
      </w:r>
    </w:p>
    <w:p w:rsidR="00000000" w:rsidRDefault="0056408B">
      <w:pPr>
        <w:spacing w:line="360" w:lineRule="auto"/>
        <w:ind w:firstLineChars="200" w:firstLine="480"/>
        <w:rPr>
          <w:rFonts w:ascii="宋体" w:hAnsi="宋体" w:hint="eastAsia"/>
          <w:color w:val="000000"/>
          <w:sz w:val="24"/>
        </w:rPr>
      </w:pPr>
    </w:p>
    <w:p w:rsidR="00000000" w:rsidRDefault="0056408B">
      <w:pPr>
        <w:spacing w:line="360" w:lineRule="auto"/>
        <w:ind w:firstLineChars="200" w:firstLine="480"/>
        <w:jc w:val="right"/>
        <w:rPr>
          <w:rFonts w:ascii="宋体" w:hAnsi="宋体" w:hint="eastAsia"/>
          <w:color w:val="000000"/>
          <w:sz w:val="24"/>
        </w:rPr>
      </w:pPr>
      <w:r>
        <w:rPr>
          <w:rFonts w:ascii="宋体" w:hAnsi="宋体" w:hint="eastAsia"/>
          <w:color w:val="000000"/>
          <w:sz w:val="24"/>
        </w:rPr>
        <w:t>广发基金管理有限公司</w:t>
      </w:r>
    </w:p>
    <w:bookmarkEnd w:id="1"/>
    <w:bookmarkEnd w:id="2"/>
    <w:p w:rsidR="00000000" w:rsidRDefault="0056408B">
      <w:pPr>
        <w:jc w:val="right"/>
        <w:rPr>
          <w:rFonts w:ascii="宋体" w:hAnsi="宋体" w:hint="eastAsia"/>
          <w:color w:val="000000"/>
        </w:rPr>
      </w:pPr>
      <w:r>
        <w:rPr>
          <w:rFonts w:ascii="宋体" w:hAnsi="宋体" w:hint="eastAsia"/>
          <w:color w:val="000000"/>
          <w:sz w:val="24"/>
        </w:rPr>
        <w:t>202</w:t>
      </w:r>
      <w:r>
        <w:rPr>
          <w:rFonts w:ascii="宋体" w:hAnsi="宋体"/>
          <w:color w:val="000000"/>
          <w:sz w:val="24"/>
        </w:rPr>
        <w:t>4</w:t>
      </w:r>
      <w:r>
        <w:rPr>
          <w:rFonts w:ascii="宋体" w:hAnsi="宋体" w:hint="eastAsia"/>
          <w:color w:val="000000"/>
          <w:sz w:val="24"/>
        </w:rPr>
        <w:t>年</w:t>
      </w:r>
      <w:r>
        <w:rPr>
          <w:rFonts w:ascii="宋体" w:hAnsi="宋体"/>
          <w:color w:val="000000"/>
          <w:sz w:val="24"/>
        </w:rPr>
        <w:t>5</w:t>
      </w:r>
      <w:r>
        <w:rPr>
          <w:rFonts w:ascii="宋体" w:hAnsi="宋体" w:hint="eastAsia"/>
          <w:color w:val="000000"/>
          <w:sz w:val="24"/>
        </w:rPr>
        <w:t>月</w:t>
      </w:r>
      <w:r>
        <w:rPr>
          <w:rFonts w:ascii="宋体" w:hAnsi="宋体"/>
          <w:color w:val="000000"/>
          <w:sz w:val="24"/>
        </w:rPr>
        <w:t>17</w:t>
      </w:r>
      <w:r>
        <w:rPr>
          <w:rFonts w:ascii="宋体" w:hAnsi="宋体" w:hint="eastAsia"/>
          <w:color w:val="000000"/>
          <w:sz w:val="24"/>
        </w:rPr>
        <w:t>日</w:t>
      </w:r>
    </w:p>
    <w:sectPr w:rsidR="00000000">
      <w:footerReference w:type="default" r:id="rId8"/>
      <w:pgSz w:w="11906" w:h="16838"/>
      <w:pgMar w:top="1440" w:right="1797" w:bottom="1440" w:left="1797" w:header="851" w:footer="992" w:gutter="0"/>
      <w:pgNumType w:start="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6408B">
      <w:r>
        <w:separator/>
      </w:r>
    </w:p>
  </w:endnote>
  <w:endnote w:type="continuationSeparator" w:id="0">
    <w:p w:rsidR="00000000" w:rsidRDefault="00564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408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6408B">
      <w:r>
        <w:separator/>
      </w:r>
    </w:p>
  </w:footnote>
  <w:footnote w:type="continuationSeparator" w:id="0">
    <w:p w:rsidR="00000000" w:rsidRDefault="00564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2FB5"/>
    <w:multiLevelType w:val="multilevel"/>
    <w:tmpl w:val="64832FB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0F02"/>
    <w:rsid w:val="00003643"/>
    <w:rsid w:val="00003689"/>
    <w:rsid w:val="00004088"/>
    <w:rsid w:val="000042EE"/>
    <w:rsid w:val="00004A56"/>
    <w:rsid w:val="000053B1"/>
    <w:rsid w:val="0000567E"/>
    <w:rsid w:val="000068A0"/>
    <w:rsid w:val="00006AFB"/>
    <w:rsid w:val="000078DC"/>
    <w:rsid w:val="00010335"/>
    <w:rsid w:val="00011385"/>
    <w:rsid w:val="00012FBB"/>
    <w:rsid w:val="00013DEC"/>
    <w:rsid w:val="000147F4"/>
    <w:rsid w:val="00016267"/>
    <w:rsid w:val="000174B9"/>
    <w:rsid w:val="000179F5"/>
    <w:rsid w:val="00017A90"/>
    <w:rsid w:val="000211A0"/>
    <w:rsid w:val="000219DD"/>
    <w:rsid w:val="00022564"/>
    <w:rsid w:val="000250A9"/>
    <w:rsid w:val="00026CEE"/>
    <w:rsid w:val="00030918"/>
    <w:rsid w:val="0003196B"/>
    <w:rsid w:val="000319C5"/>
    <w:rsid w:val="000320D8"/>
    <w:rsid w:val="00032404"/>
    <w:rsid w:val="00034059"/>
    <w:rsid w:val="000342E3"/>
    <w:rsid w:val="0003513B"/>
    <w:rsid w:val="00035A6F"/>
    <w:rsid w:val="000368C2"/>
    <w:rsid w:val="000378D2"/>
    <w:rsid w:val="000400EE"/>
    <w:rsid w:val="00040284"/>
    <w:rsid w:val="0004211E"/>
    <w:rsid w:val="00042244"/>
    <w:rsid w:val="00042C02"/>
    <w:rsid w:val="00042EB1"/>
    <w:rsid w:val="00042EB5"/>
    <w:rsid w:val="000448FC"/>
    <w:rsid w:val="00044A21"/>
    <w:rsid w:val="00046AD8"/>
    <w:rsid w:val="000472C1"/>
    <w:rsid w:val="0004742E"/>
    <w:rsid w:val="0004756E"/>
    <w:rsid w:val="0004779C"/>
    <w:rsid w:val="000478C8"/>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040"/>
    <w:rsid w:val="000702E5"/>
    <w:rsid w:val="0007061E"/>
    <w:rsid w:val="00070D95"/>
    <w:rsid w:val="0007112D"/>
    <w:rsid w:val="0007127F"/>
    <w:rsid w:val="00071EC7"/>
    <w:rsid w:val="0007264A"/>
    <w:rsid w:val="00072B30"/>
    <w:rsid w:val="00074046"/>
    <w:rsid w:val="00074069"/>
    <w:rsid w:val="000748A5"/>
    <w:rsid w:val="00077DAE"/>
    <w:rsid w:val="000805C2"/>
    <w:rsid w:val="000816D7"/>
    <w:rsid w:val="00084AB9"/>
    <w:rsid w:val="00085199"/>
    <w:rsid w:val="00086578"/>
    <w:rsid w:val="00086B61"/>
    <w:rsid w:val="000870C0"/>
    <w:rsid w:val="0008749A"/>
    <w:rsid w:val="00090C1A"/>
    <w:rsid w:val="000916A3"/>
    <w:rsid w:val="00091B13"/>
    <w:rsid w:val="000926FC"/>
    <w:rsid w:val="00093212"/>
    <w:rsid w:val="00094A85"/>
    <w:rsid w:val="00094D30"/>
    <w:rsid w:val="00095149"/>
    <w:rsid w:val="0009514D"/>
    <w:rsid w:val="00095C68"/>
    <w:rsid w:val="00095DC9"/>
    <w:rsid w:val="000A0430"/>
    <w:rsid w:val="000A1095"/>
    <w:rsid w:val="000A321A"/>
    <w:rsid w:val="000A4A1C"/>
    <w:rsid w:val="000A6E54"/>
    <w:rsid w:val="000A77B4"/>
    <w:rsid w:val="000A78D1"/>
    <w:rsid w:val="000B101D"/>
    <w:rsid w:val="000B1E7A"/>
    <w:rsid w:val="000B2FD6"/>
    <w:rsid w:val="000B32FB"/>
    <w:rsid w:val="000B43E5"/>
    <w:rsid w:val="000B6B99"/>
    <w:rsid w:val="000B7854"/>
    <w:rsid w:val="000C006E"/>
    <w:rsid w:val="000C171B"/>
    <w:rsid w:val="000C262B"/>
    <w:rsid w:val="000C290A"/>
    <w:rsid w:val="000C330C"/>
    <w:rsid w:val="000C37B0"/>
    <w:rsid w:val="000C38F0"/>
    <w:rsid w:val="000C39F9"/>
    <w:rsid w:val="000C3CBE"/>
    <w:rsid w:val="000C435B"/>
    <w:rsid w:val="000C4B0C"/>
    <w:rsid w:val="000C4C08"/>
    <w:rsid w:val="000C4C60"/>
    <w:rsid w:val="000C5080"/>
    <w:rsid w:val="000C59C2"/>
    <w:rsid w:val="000C6918"/>
    <w:rsid w:val="000C78CA"/>
    <w:rsid w:val="000D06C8"/>
    <w:rsid w:val="000D0DC3"/>
    <w:rsid w:val="000D27DC"/>
    <w:rsid w:val="000D51E8"/>
    <w:rsid w:val="000D5BF9"/>
    <w:rsid w:val="000D60C8"/>
    <w:rsid w:val="000D7069"/>
    <w:rsid w:val="000D72F6"/>
    <w:rsid w:val="000D7307"/>
    <w:rsid w:val="000E12D3"/>
    <w:rsid w:val="000E3F70"/>
    <w:rsid w:val="000E49EF"/>
    <w:rsid w:val="000F1221"/>
    <w:rsid w:val="000F157F"/>
    <w:rsid w:val="000F1F16"/>
    <w:rsid w:val="000F227A"/>
    <w:rsid w:val="000F274B"/>
    <w:rsid w:val="000F306D"/>
    <w:rsid w:val="000F39AC"/>
    <w:rsid w:val="000F40C6"/>
    <w:rsid w:val="000F4841"/>
    <w:rsid w:val="000F598D"/>
    <w:rsid w:val="00100378"/>
    <w:rsid w:val="001016A1"/>
    <w:rsid w:val="0010182D"/>
    <w:rsid w:val="001019AE"/>
    <w:rsid w:val="00102D4C"/>
    <w:rsid w:val="001031D5"/>
    <w:rsid w:val="0010370A"/>
    <w:rsid w:val="001039DE"/>
    <w:rsid w:val="0010433C"/>
    <w:rsid w:val="00104344"/>
    <w:rsid w:val="0010463D"/>
    <w:rsid w:val="001055F8"/>
    <w:rsid w:val="00105AC4"/>
    <w:rsid w:val="001064BB"/>
    <w:rsid w:val="001065FF"/>
    <w:rsid w:val="00107429"/>
    <w:rsid w:val="00107616"/>
    <w:rsid w:val="001102D5"/>
    <w:rsid w:val="00111477"/>
    <w:rsid w:val="00111748"/>
    <w:rsid w:val="00111970"/>
    <w:rsid w:val="00112FAB"/>
    <w:rsid w:val="0011487A"/>
    <w:rsid w:val="00114C2B"/>
    <w:rsid w:val="00114CC7"/>
    <w:rsid w:val="00114ECB"/>
    <w:rsid w:val="0012120E"/>
    <w:rsid w:val="00121289"/>
    <w:rsid w:val="00121B27"/>
    <w:rsid w:val="00122595"/>
    <w:rsid w:val="001227D9"/>
    <w:rsid w:val="00122B70"/>
    <w:rsid w:val="001238A7"/>
    <w:rsid w:val="00123F85"/>
    <w:rsid w:val="00125360"/>
    <w:rsid w:val="00126160"/>
    <w:rsid w:val="00126521"/>
    <w:rsid w:val="00126984"/>
    <w:rsid w:val="0012701E"/>
    <w:rsid w:val="001304FE"/>
    <w:rsid w:val="00130918"/>
    <w:rsid w:val="001313E7"/>
    <w:rsid w:val="00131630"/>
    <w:rsid w:val="00131A50"/>
    <w:rsid w:val="001328E0"/>
    <w:rsid w:val="00133010"/>
    <w:rsid w:val="00133D18"/>
    <w:rsid w:val="00133DA4"/>
    <w:rsid w:val="00133ECA"/>
    <w:rsid w:val="00134051"/>
    <w:rsid w:val="00134735"/>
    <w:rsid w:val="00134898"/>
    <w:rsid w:val="00135876"/>
    <w:rsid w:val="00135AC2"/>
    <w:rsid w:val="0013639C"/>
    <w:rsid w:val="00141DBE"/>
    <w:rsid w:val="0014308D"/>
    <w:rsid w:val="00143A94"/>
    <w:rsid w:val="00144390"/>
    <w:rsid w:val="00144C33"/>
    <w:rsid w:val="00146C9D"/>
    <w:rsid w:val="00150C95"/>
    <w:rsid w:val="00151D4A"/>
    <w:rsid w:val="0015374A"/>
    <w:rsid w:val="001540C2"/>
    <w:rsid w:val="00154327"/>
    <w:rsid w:val="00154A37"/>
    <w:rsid w:val="00155D84"/>
    <w:rsid w:val="00156E4F"/>
    <w:rsid w:val="001606BB"/>
    <w:rsid w:val="001613D9"/>
    <w:rsid w:val="00161E19"/>
    <w:rsid w:val="00165613"/>
    <w:rsid w:val="0016661A"/>
    <w:rsid w:val="00166EA2"/>
    <w:rsid w:val="0016703C"/>
    <w:rsid w:val="0016729C"/>
    <w:rsid w:val="00167E28"/>
    <w:rsid w:val="0017050D"/>
    <w:rsid w:val="00172087"/>
    <w:rsid w:val="001726AF"/>
    <w:rsid w:val="00172C5E"/>
    <w:rsid w:val="0017530D"/>
    <w:rsid w:val="00175612"/>
    <w:rsid w:val="00175BD8"/>
    <w:rsid w:val="00176A82"/>
    <w:rsid w:val="00176B42"/>
    <w:rsid w:val="00176EF0"/>
    <w:rsid w:val="00177135"/>
    <w:rsid w:val="0017766C"/>
    <w:rsid w:val="00177940"/>
    <w:rsid w:val="00177A86"/>
    <w:rsid w:val="00177BE3"/>
    <w:rsid w:val="00180A97"/>
    <w:rsid w:val="00180D49"/>
    <w:rsid w:val="00182065"/>
    <w:rsid w:val="001833E8"/>
    <w:rsid w:val="00183684"/>
    <w:rsid w:val="001839D5"/>
    <w:rsid w:val="00183A49"/>
    <w:rsid w:val="001862F4"/>
    <w:rsid w:val="0018671B"/>
    <w:rsid w:val="00190A51"/>
    <w:rsid w:val="00190F93"/>
    <w:rsid w:val="0019168C"/>
    <w:rsid w:val="00191EF7"/>
    <w:rsid w:val="001932D0"/>
    <w:rsid w:val="00194C80"/>
    <w:rsid w:val="00195240"/>
    <w:rsid w:val="0019545C"/>
    <w:rsid w:val="00196095"/>
    <w:rsid w:val="00196473"/>
    <w:rsid w:val="00197382"/>
    <w:rsid w:val="00197466"/>
    <w:rsid w:val="001A061F"/>
    <w:rsid w:val="001A0F7C"/>
    <w:rsid w:val="001A12AC"/>
    <w:rsid w:val="001A1B45"/>
    <w:rsid w:val="001A70A4"/>
    <w:rsid w:val="001A71B1"/>
    <w:rsid w:val="001A74F7"/>
    <w:rsid w:val="001A7B39"/>
    <w:rsid w:val="001A7CE6"/>
    <w:rsid w:val="001B0232"/>
    <w:rsid w:val="001B1A2D"/>
    <w:rsid w:val="001B251A"/>
    <w:rsid w:val="001B2F15"/>
    <w:rsid w:val="001B318F"/>
    <w:rsid w:val="001B35B9"/>
    <w:rsid w:val="001B44EE"/>
    <w:rsid w:val="001B4E01"/>
    <w:rsid w:val="001B7641"/>
    <w:rsid w:val="001B7D67"/>
    <w:rsid w:val="001C16E5"/>
    <w:rsid w:val="001C22B5"/>
    <w:rsid w:val="001C3260"/>
    <w:rsid w:val="001C492E"/>
    <w:rsid w:val="001C4F06"/>
    <w:rsid w:val="001C628D"/>
    <w:rsid w:val="001C664E"/>
    <w:rsid w:val="001C6A1A"/>
    <w:rsid w:val="001C6DFD"/>
    <w:rsid w:val="001C74F1"/>
    <w:rsid w:val="001C772C"/>
    <w:rsid w:val="001C7F8E"/>
    <w:rsid w:val="001C7FC5"/>
    <w:rsid w:val="001D0814"/>
    <w:rsid w:val="001D20D0"/>
    <w:rsid w:val="001D2347"/>
    <w:rsid w:val="001D3E45"/>
    <w:rsid w:val="001D5242"/>
    <w:rsid w:val="001D5A72"/>
    <w:rsid w:val="001D5AC2"/>
    <w:rsid w:val="001D5D0E"/>
    <w:rsid w:val="001D5D5A"/>
    <w:rsid w:val="001D64F0"/>
    <w:rsid w:val="001D7039"/>
    <w:rsid w:val="001D7820"/>
    <w:rsid w:val="001D7B44"/>
    <w:rsid w:val="001E02F5"/>
    <w:rsid w:val="001E0612"/>
    <w:rsid w:val="001E3121"/>
    <w:rsid w:val="001E5801"/>
    <w:rsid w:val="001E61B3"/>
    <w:rsid w:val="001E6A67"/>
    <w:rsid w:val="001E7CC4"/>
    <w:rsid w:val="001F0C2B"/>
    <w:rsid w:val="001F0D09"/>
    <w:rsid w:val="001F1659"/>
    <w:rsid w:val="001F19FB"/>
    <w:rsid w:val="001F4596"/>
    <w:rsid w:val="001F4FD9"/>
    <w:rsid w:val="001F574B"/>
    <w:rsid w:val="001F615A"/>
    <w:rsid w:val="00201BE0"/>
    <w:rsid w:val="00201D44"/>
    <w:rsid w:val="00201FE3"/>
    <w:rsid w:val="002027D4"/>
    <w:rsid w:val="0020346B"/>
    <w:rsid w:val="0020457E"/>
    <w:rsid w:val="00205387"/>
    <w:rsid w:val="0020559F"/>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39F7"/>
    <w:rsid w:val="002350E9"/>
    <w:rsid w:val="002353D5"/>
    <w:rsid w:val="00236213"/>
    <w:rsid w:val="00236645"/>
    <w:rsid w:val="0023731D"/>
    <w:rsid w:val="00240863"/>
    <w:rsid w:val="002411EF"/>
    <w:rsid w:val="00241EA7"/>
    <w:rsid w:val="00242040"/>
    <w:rsid w:val="00242F7A"/>
    <w:rsid w:val="00244168"/>
    <w:rsid w:val="00244491"/>
    <w:rsid w:val="00244AB9"/>
    <w:rsid w:val="00244ED9"/>
    <w:rsid w:val="00244F5A"/>
    <w:rsid w:val="0024543A"/>
    <w:rsid w:val="002501F6"/>
    <w:rsid w:val="002503AC"/>
    <w:rsid w:val="002504CC"/>
    <w:rsid w:val="0025194C"/>
    <w:rsid w:val="0025209D"/>
    <w:rsid w:val="002536B3"/>
    <w:rsid w:val="00253DC6"/>
    <w:rsid w:val="00254BCF"/>
    <w:rsid w:val="00254D5E"/>
    <w:rsid w:val="00257492"/>
    <w:rsid w:val="00260103"/>
    <w:rsid w:val="0026117B"/>
    <w:rsid w:val="0026149C"/>
    <w:rsid w:val="00262146"/>
    <w:rsid w:val="00262BCB"/>
    <w:rsid w:val="002646F0"/>
    <w:rsid w:val="00264C1C"/>
    <w:rsid w:val="0026566E"/>
    <w:rsid w:val="00265B84"/>
    <w:rsid w:val="00267E52"/>
    <w:rsid w:val="002734CC"/>
    <w:rsid w:val="00273A26"/>
    <w:rsid w:val="00273ACD"/>
    <w:rsid w:val="00273FD4"/>
    <w:rsid w:val="00274BC9"/>
    <w:rsid w:val="00277DCF"/>
    <w:rsid w:val="002834DA"/>
    <w:rsid w:val="00283D05"/>
    <w:rsid w:val="00283F41"/>
    <w:rsid w:val="00284DB1"/>
    <w:rsid w:val="002852F2"/>
    <w:rsid w:val="002855A0"/>
    <w:rsid w:val="00285EC5"/>
    <w:rsid w:val="0028664B"/>
    <w:rsid w:val="00286C48"/>
    <w:rsid w:val="00286C66"/>
    <w:rsid w:val="00286EFA"/>
    <w:rsid w:val="00287B91"/>
    <w:rsid w:val="00287EBD"/>
    <w:rsid w:val="00287EC8"/>
    <w:rsid w:val="00290BA6"/>
    <w:rsid w:val="0029114F"/>
    <w:rsid w:val="00292302"/>
    <w:rsid w:val="00294CFE"/>
    <w:rsid w:val="00294D23"/>
    <w:rsid w:val="00297FAA"/>
    <w:rsid w:val="002A00A5"/>
    <w:rsid w:val="002A1D8D"/>
    <w:rsid w:val="002A1DC6"/>
    <w:rsid w:val="002A27EE"/>
    <w:rsid w:val="002A2828"/>
    <w:rsid w:val="002A2C3A"/>
    <w:rsid w:val="002A3127"/>
    <w:rsid w:val="002A6718"/>
    <w:rsid w:val="002A71D3"/>
    <w:rsid w:val="002B0F15"/>
    <w:rsid w:val="002B1B3D"/>
    <w:rsid w:val="002B220C"/>
    <w:rsid w:val="002B3287"/>
    <w:rsid w:val="002B492C"/>
    <w:rsid w:val="002C0AEE"/>
    <w:rsid w:val="002C1248"/>
    <w:rsid w:val="002C13B6"/>
    <w:rsid w:val="002C13D3"/>
    <w:rsid w:val="002C1839"/>
    <w:rsid w:val="002C28C8"/>
    <w:rsid w:val="002C361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5D1E"/>
    <w:rsid w:val="002E6982"/>
    <w:rsid w:val="002E78AA"/>
    <w:rsid w:val="002F0832"/>
    <w:rsid w:val="002F0ED8"/>
    <w:rsid w:val="002F10EE"/>
    <w:rsid w:val="002F1531"/>
    <w:rsid w:val="002F2DD1"/>
    <w:rsid w:val="002F3C79"/>
    <w:rsid w:val="002F418D"/>
    <w:rsid w:val="002F477D"/>
    <w:rsid w:val="002F7199"/>
    <w:rsid w:val="002F7550"/>
    <w:rsid w:val="00300156"/>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171D1"/>
    <w:rsid w:val="00321552"/>
    <w:rsid w:val="0032256B"/>
    <w:rsid w:val="00322857"/>
    <w:rsid w:val="00322F8E"/>
    <w:rsid w:val="003231E8"/>
    <w:rsid w:val="00323362"/>
    <w:rsid w:val="003247A5"/>
    <w:rsid w:val="0032564B"/>
    <w:rsid w:val="00327D92"/>
    <w:rsid w:val="00327EF6"/>
    <w:rsid w:val="00330F87"/>
    <w:rsid w:val="00332452"/>
    <w:rsid w:val="00332773"/>
    <w:rsid w:val="003351CF"/>
    <w:rsid w:val="003356EB"/>
    <w:rsid w:val="00336602"/>
    <w:rsid w:val="00336B7C"/>
    <w:rsid w:val="00336D9D"/>
    <w:rsid w:val="00337C13"/>
    <w:rsid w:val="00337DF7"/>
    <w:rsid w:val="0034170A"/>
    <w:rsid w:val="00341888"/>
    <w:rsid w:val="00341B70"/>
    <w:rsid w:val="0034314C"/>
    <w:rsid w:val="00345156"/>
    <w:rsid w:val="00345618"/>
    <w:rsid w:val="003458AF"/>
    <w:rsid w:val="00345C56"/>
    <w:rsid w:val="00345C96"/>
    <w:rsid w:val="00346428"/>
    <w:rsid w:val="003465AD"/>
    <w:rsid w:val="00350AB5"/>
    <w:rsid w:val="00350F43"/>
    <w:rsid w:val="00351FFE"/>
    <w:rsid w:val="0035257E"/>
    <w:rsid w:val="00352C98"/>
    <w:rsid w:val="003536F0"/>
    <w:rsid w:val="00353CCB"/>
    <w:rsid w:val="0035595C"/>
    <w:rsid w:val="00360575"/>
    <w:rsid w:val="00360A37"/>
    <w:rsid w:val="003617A0"/>
    <w:rsid w:val="00362AC5"/>
    <w:rsid w:val="00362B38"/>
    <w:rsid w:val="003647C6"/>
    <w:rsid w:val="00365835"/>
    <w:rsid w:val="00366D9B"/>
    <w:rsid w:val="00370B48"/>
    <w:rsid w:val="00371299"/>
    <w:rsid w:val="0037181C"/>
    <w:rsid w:val="00371F64"/>
    <w:rsid w:val="00372A51"/>
    <w:rsid w:val="00373465"/>
    <w:rsid w:val="003738FA"/>
    <w:rsid w:val="00373CA5"/>
    <w:rsid w:val="0037569F"/>
    <w:rsid w:val="003757CE"/>
    <w:rsid w:val="00375A3A"/>
    <w:rsid w:val="00376043"/>
    <w:rsid w:val="00376306"/>
    <w:rsid w:val="00377C25"/>
    <w:rsid w:val="00380499"/>
    <w:rsid w:val="00382589"/>
    <w:rsid w:val="00383AA5"/>
    <w:rsid w:val="00386A12"/>
    <w:rsid w:val="00386C3E"/>
    <w:rsid w:val="00387F10"/>
    <w:rsid w:val="0039021B"/>
    <w:rsid w:val="00390D2F"/>
    <w:rsid w:val="003927ED"/>
    <w:rsid w:val="00392B2A"/>
    <w:rsid w:val="00393EDA"/>
    <w:rsid w:val="003940D2"/>
    <w:rsid w:val="00394CE2"/>
    <w:rsid w:val="00396992"/>
    <w:rsid w:val="00396E9B"/>
    <w:rsid w:val="0039702B"/>
    <w:rsid w:val="003979D4"/>
    <w:rsid w:val="003A0E79"/>
    <w:rsid w:val="003A1685"/>
    <w:rsid w:val="003A1EB8"/>
    <w:rsid w:val="003A21AD"/>
    <w:rsid w:val="003A3308"/>
    <w:rsid w:val="003A3625"/>
    <w:rsid w:val="003A39D8"/>
    <w:rsid w:val="003A3CE5"/>
    <w:rsid w:val="003A4BA6"/>
    <w:rsid w:val="003A5A5A"/>
    <w:rsid w:val="003A6028"/>
    <w:rsid w:val="003A6187"/>
    <w:rsid w:val="003A62D4"/>
    <w:rsid w:val="003A65B6"/>
    <w:rsid w:val="003A6741"/>
    <w:rsid w:val="003A7CB7"/>
    <w:rsid w:val="003B006E"/>
    <w:rsid w:val="003B0541"/>
    <w:rsid w:val="003B1418"/>
    <w:rsid w:val="003B158B"/>
    <w:rsid w:val="003B1AAC"/>
    <w:rsid w:val="003B2052"/>
    <w:rsid w:val="003B2188"/>
    <w:rsid w:val="003C0F6B"/>
    <w:rsid w:val="003C1148"/>
    <w:rsid w:val="003C3107"/>
    <w:rsid w:val="003C35D9"/>
    <w:rsid w:val="003C53C7"/>
    <w:rsid w:val="003D005D"/>
    <w:rsid w:val="003D14EF"/>
    <w:rsid w:val="003D2E43"/>
    <w:rsid w:val="003D4093"/>
    <w:rsid w:val="003D54B4"/>
    <w:rsid w:val="003D5A05"/>
    <w:rsid w:val="003D5B4C"/>
    <w:rsid w:val="003D6376"/>
    <w:rsid w:val="003D665B"/>
    <w:rsid w:val="003D6CF0"/>
    <w:rsid w:val="003D7025"/>
    <w:rsid w:val="003D7E11"/>
    <w:rsid w:val="003E0139"/>
    <w:rsid w:val="003E0782"/>
    <w:rsid w:val="003E0BE0"/>
    <w:rsid w:val="003E0E6C"/>
    <w:rsid w:val="003E202D"/>
    <w:rsid w:val="003E350D"/>
    <w:rsid w:val="003E3544"/>
    <w:rsid w:val="003E3AE6"/>
    <w:rsid w:val="003E44D1"/>
    <w:rsid w:val="003E6E4E"/>
    <w:rsid w:val="003E70D0"/>
    <w:rsid w:val="003E72FE"/>
    <w:rsid w:val="003E75E8"/>
    <w:rsid w:val="003F0730"/>
    <w:rsid w:val="003F0D32"/>
    <w:rsid w:val="003F130F"/>
    <w:rsid w:val="003F13F0"/>
    <w:rsid w:val="003F2AB2"/>
    <w:rsid w:val="003F2D9F"/>
    <w:rsid w:val="003F3AD4"/>
    <w:rsid w:val="003F4982"/>
    <w:rsid w:val="003F5577"/>
    <w:rsid w:val="003F5B3A"/>
    <w:rsid w:val="003F5DDB"/>
    <w:rsid w:val="003F5F3D"/>
    <w:rsid w:val="003F63F2"/>
    <w:rsid w:val="003F6A92"/>
    <w:rsid w:val="003F795A"/>
    <w:rsid w:val="0040378F"/>
    <w:rsid w:val="00403D39"/>
    <w:rsid w:val="00403E19"/>
    <w:rsid w:val="0040449F"/>
    <w:rsid w:val="004054C4"/>
    <w:rsid w:val="00405CF7"/>
    <w:rsid w:val="00410870"/>
    <w:rsid w:val="00410E37"/>
    <w:rsid w:val="00414623"/>
    <w:rsid w:val="0041693A"/>
    <w:rsid w:val="004202F9"/>
    <w:rsid w:val="00420380"/>
    <w:rsid w:val="0042069D"/>
    <w:rsid w:val="00420F27"/>
    <w:rsid w:val="004222B8"/>
    <w:rsid w:val="004228B0"/>
    <w:rsid w:val="00423383"/>
    <w:rsid w:val="004237BF"/>
    <w:rsid w:val="0042415C"/>
    <w:rsid w:val="0042496C"/>
    <w:rsid w:val="00425049"/>
    <w:rsid w:val="00425DB1"/>
    <w:rsid w:val="00425F10"/>
    <w:rsid w:val="00426038"/>
    <w:rsid w:val="00427CE6"/>
    <w:rsid w:val="0043081F"/>
    <w:rsid w:val="004315FF"/>
    <w:rsid w:val="0043270B"/>
    <w:rsid w:val="00432DD0"/>
    <w:rsid w:val="004330D6"/>
    <w:rsid w:val="00433C18"/>
    <w:rsid w:val="00435422"/>
    <w:rsid w:val="00436DE5"/>
    <w:rsid w:val="004408DE"/>
    <w:rsid w:val="00443602"/>
    <w:rsid w:val="00444405"/>
    <w:rsid w:val="00444598"/>
    <w:rsid w:val="0044583B"/>
    <w:rsid w:val="00446993"/>
    <w:rsid w:val="00446F05"/>
    <w:rsid w:val="0044743E"/>
    <w:rsid w:val="0045086B"/>
    <w:rsid w:val="00451823"/>
    <w:rsid w:val="00452BD2"/>
    <w:rsid w:val="004536CB"/>
    <w:rsid w:val="00454121"/>
    <w:rsid w:val="00454528"/>
    <w:rsid w:val="00454784"/>
    <w:rsid w:val="00454B9B"/>
    <w:rsid w:val="0045537C"/>
    <w:rsid w:val="00455786"/>
    <w:rsid w:val="00456151"/>
    <w:rsid w:val="004565E5"/>
    <w:rsid w:val="00461917"/>
    <w:rsid w:val="0046366A"/>
    <w:rsid w:val="00463849"/>
    <w:rsid w:val="00463B4A"/>
    <w:rsid w:val="004649DF"/>
    <w:rsid w:val="00464C32"/>
    <w:rsid w:val="00464EBE"/>
    <w:rsid w:val="00467902"/>
    <w:rsid w:val="00467975"/>
    <w:rsid w:val="00467F11"/>
    <w:rsid w:val="004717F7"/>
    <w:rsid w:val="00471C57"/>
    <w:rsid w:val="00472ADC"/>
    <w:rsid w:val="00472BB8"/>
    <w:rsid w:val="0047388C"/>
    <w:rsid w:val="004766EF"/>
    <w:rsid w:val="004776F5"/>
    <w:rsid w:val="004801EE"/>
    <w:rsid w:val="00480435"/>
    <w:rsid w:val="00481963"/>
    <w:rsid w:val="00482A77"/>
    <w:rsid w:val="00483771"/>
    <w:rsid w:val="00484946"/>
    <w:rsid w:val="00484C3A"/>
    <w:rsid w:val="00487B46"/>
    <w:rsid w:val="00490AAB"/>
    <w:rsid w:val="00491119"/>
    <w:rsid w:val="00492897"/>
    <w:rsid w:val="00492EAC"/>
    <w:rsid w:val="00493362"/>
    <w:rsid w:val="00494990"/>
    <w:rsid w:val="00494EFF"/>
    <w:rsid w:val="00495533"/>
    <w:rsid w:val="00495738"/>
    <w:rsid w:val="00495D84"/>
    <w:rsid w:val="00495DF2"/>
    <w:rsid w:val="00497160"/>
    <w:rsid w:val="004979ED"/>
    <w:rsid w:val="00497CE4"/>
    <w:rsid w:val="004A00D8"/>
    <w:rsid w:val="004A0947"/>
    <w:rsid w:val="004A1AFF"/>
    <w:rsid w:val="004A1C4F"/>
    <w:rsid w:val="004A2CA9"/>
    <w:rsid w:val="004A332E"/>
    <w:rsid w:val="004A4341"/>
    <w:rsid w:val="004A4CAA"/>
    <w:rsid w:val="004A535D"/>
    <w:rsid w:val="004A54E3"/>
    <w:rsid w:val="004A575A"/>
    <w:rsid w:val="004A5E1A"/>
    <w:rsid w:val="004B0095"/>
    <w:rsid w:val="004B07C8"/>
    <w:rsid w:val="004B08A9"/>
    <w:rsid w:val="004B3B75"/>
    <w:rsid w:val="004B4DAB"/>
    <w:rsid w:val="004B5386"/>
    <w:rsid w:val="004B5EBE"/>
    <w:rsid w:val="004B6DEA"/>
    <w:rsid w:val="004B7C59"/>
    <w:rsid w:val="004C04F6"/>
    <w:rsid w:val="004C147B"/>
    <w:rsid w:val="004C279F"/>
    <w:rsid w:val="004C3640"/>
    <w:rsid w:val="004C4CEC"/>
    <w:rsid w:val="004C528E"/>
    <w:rsid w:val="004C6E0E"/>
    <w:rsid w:val="004C75C6"/>
    <w:rsid w:val="004C7D37"/>
    <w:rsid w:val="004C7F32"/>
    <w:rsid w:val="004D03D7"/>
    <w:rsid w:val="004D0C69"/>
    <w:rsid w:val="004D0D75"/>
    <w:rsid w:val="004D111C"/>
    <w:rsid w:val="004D144C"/>
    <w:rsid w:val="004D2AE6"/>
    <w:rsid w:val="004D35B2"/>
    <w:rsid w:val="004D4C3D"/>
    <w:rsid w:val="004D5061"/>
    <w:rsid w:val="004D592C"/>
    <w:rsid w:val="004D6148"/>
    <w:rsid w:val="004D62E3"/>
    <w:rsid w:val="004D6AF5"/>
    <w:rsid w:val="004D7879"/>
    <w:rsid w:val="004D7B26"/>
    <w:rsid w:val="004E0F73"/>
    <w:rsid w:val="004E1882"/>
    <w:rsid w:val="004E39AA"/>
    <w:rsid w:val="004E54FC"/>
    <w:rsid w:val="004E6202"/>
    <w:rsid w:val="004E6651"/>
    <w:rsid w:val="004E667A"/>
    <w:rsid w:val="004E6DC9"/>
    <w:rsid w:val="004E72D1"/>
    <w:rsid w:val="004F0429"/>
    <w:rsid w:val="004F14A3"/>
    <w:rsid w:val="004F214E"/>
    <w:rsid w:val="004F2D87"/>
    <w:rsid w:val="004F34EB"/>
    <w:rsid w:val="004F4BC6"/>
    <w:rsid w:val="004F5CB2"/>
    <w:rsid w:val="004F62C5"/>
    <w:rsid w:val="004F6F4F"/>
    <w:rsid w:val="004F728A"/>
    <w:rsid w:val="004F7BA8"/>
    <w:rsid w:val="00500F35"/>
    <w:rsid w:val="00501D65"/>
    <w:rsid w:val="00503589"/>
    <w:rsid w:val="00503C2E"/>
    <w:rsid w:val="005053E8"/>
    <w:rsid w:val="00505D2B"/>
    <w:rsid w:val="0050712B"/>
    <w:rsid w:val="00507CE6"/>
    <w:rsid w:val="005109FC"/>
    <w:rsid w:val="00510FBF"/>
    <w:rsid w:val="005111B4"/>
    <w:rsid w:val="00511FCE"/>
    <w:rsid w:val="00513A73"/>
    <w:rsid w:val="005140E8"/>
    <w:rsid w:val="005148BB"/>
    <w:rsid w:val="00514B76"/>
    <w:rsid w:val="00515833"/>
    <w:rsid w:val="00516EA9"/>
    <w:rsid w:val="00520775"/>
    <w:rsid w:val="00520A80"/>
    <w:rsid w:val="00520C4C"/>
    <w:rsid w:val="00521FEF"/>
    <w:rsid w:val="005231BC"/>
    <w:rsid w:val="00523C2E"/>
    <w:rsid w:val="00524911"/>
    <w:rsid w:val="0052577E"/>
    <w:rsid w:val="00526FDF"/>
    <w:rsid w:val="00527116"/>
    <w:rsid w:val="00527192"/>
    <w:rsid w:val="00527B9F"/>
    <w:rsid w:val="00531891"/>
    <w:rsid w:val="00531B24"/>
    <w:rsid w:val="00531FA7"/>
    <w:rsid w:val="005321B9"/>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1D62"/>
    <w:rsid w:val="005420A1"/>
    <w:rsid w:val="005424B0"/>
    <w:rsid w:val="005429B1"/>
    <w:rsid w:val="00543090"/>
    <w:rsid w:val="00543491"/>
    <w:rsid w:val="0054390D"/>
    <w:rsid w:val="00543F0D"/>
    <w:rsid w:val="005442EB"/>
    <w:rsid w:val="00545A2F"/>
    <w:rsid w:val="00546A83"/>
    <w:rsid w:val="00547427"/>
    <w:rsid w:val="00547ACB"/>
    <w:rsid w:val="0055219D"/>
    <w:rsid w:val="00552D91"/>
    <w:rsid w:val="00553853"/>
    <w:rsid w:val="00556101"/>
    <w:rsid w:val="005563F4"/>
    <w:rsid w:val="0055686E"/>
    <w:rsid w:val="00556EBA"/>
    <w:rsid w:val="0055765F"/>
    <w:rsid w:val="00560CFF"/>
    <w:rsid w:val="00560D89"/>
    <w:rsid w:val="005613BE"/>
    <w:rsid w:val="005619F4"/>
    <w:rsid w:val="005633F6"/>
    <w:rsid w:val="005636DA"/>
    <w:rsid w:val="00563E76"/>
    <w:rsid w:val="0056408B"/>
    <w:rsid w:val="00565272"/>
    <w:rsid w:val="005657F5"/>
    <w:rsid w:val="005673AD"/>
    <w:rsid w:val="00570612"/>
    <w:rsid w:val="00570979"/>
    <w:rsid w:val="005711E2"/>
    <w:rsid w:val="0057134A"/>
    <w:rsid w:val="0057176B"/>
    <w:rsid w:val="0057211A"/>
    <w:rsid w:val="0057276D"/>
    <w:rsid w:val="00573A01"/>
    <w:rsid w:val="00573C28"/>
    <w:rsid w:val="0057448F"/>
    <w:rsid w:val="0057480E"/>
    <w:rsid w:val="005752FB"/>
    <w:rsid w:val="00576105"/>
    <w:rsid w:val="0057655D"/>
    <w:rsid w:val="00577536"/>
    <w:rsid w:val="00577CC5"/>
    <w:rsid w:val="0058012C"/>
    <w:rsid w:val="0058068B"/>
    <w:rsid w:val="00581610"/>
    <w:rsid w:val="00583603"/>
    <w:rsid w:val="00583C26"/>
    <w:rsid w:val="00584BEE"/>
    <w:rsid w:val="00584FE8"/>
    <w:rsid w:val="005861FC"/>
    <w:rsid w:val="00586C37"/>
    <w:rsid w:val="00587770"/>
    <w:rsid w:val="00587EFB"/>
    <w:rsid w:val="005901C8"/>
    <w:rsid w:val="00590254"/>
    <w:rsid w:val="00590695"/>
    <w:rsid w:val="00591173"/>
    <w:rsid w:val="00594635"/>
    <w:rsid w:val="00596825"/>
    <w:rsid w:val="00596A38"/>
    <w:rsid w:val="00597E63"/>
    <w:rsid w:val="005A0588"/>
    <w:rsid w:val="005A2273"/>
    <w:rsid w:val="005A2AD4"/>
    <w:rsid w:val="005A3422"/>
    <w:rsid w:val="005A386E"/>
    <w:rsid w:val="005A449A"/>
    <w:rsid w:val="005A54FD"/>
    <w:rsid w:val="005A5FF7"/>
    <w:rsid w:val="005A625A"/>
    <w:rsid w:val="005A6CE4"/>
    <w:rsid w:val="005A6D19"/>
    <w:rsid w:val="005A78EA"/>
    <w:rsid w:val="005B0097"/>
    <w:rsid w:val="005B0D74"/>
    <w:rsid w:val="005B112D"/>
    <w:rsid w:val="005B1B4C"/>
    <w:rsid w:val="005B2106"/>
    <w:rsid w:val="005B3C0B"/>
    <w:rsid w:val="005B4095"/>
    <w:rsid w:val="005B55B2"/>
    <w:rsid w:val="005B744C"/>
    <w:rsid w:val="005B79E4"/>
    <w:rsid w:val="005C0D69"/>
    <w:rsid w:val="005C224D"/>
    <w:rsid w:val="005C3599"/>
    <w:rsid w:val="005C6066"/>
    <w:rsid w:val="005C6284"/>
    <w:rsid w:val="005C7B01"/>
    <w:rsid w:val="005D05E5"/>
    <w:rsid w:val="005D22A8"/>
    <w:rsid w:val="005D2453"/>
    <w:rsid w:val="005D363F"/>
    <w:rsid w:val="005D46D6"/>
    <w:rsid w:val="005D47D1"/>
    <w:rsid w:val="005D5FD2"/>
    <w:rsid w:val="005E0C0B"/>
    <w:rsid w:val="005E0F3B"/>
    <w:rsid w:val="005E2B70"/>
    <w:rsid w:val="005E38C9"/>
    <w:rsid w:val="005E4B47"/>
    <w:rsid w:val="005E54C9"/>
    <w:rsid w:val="005E5F43"/>
    <w:rsid w:val="005E775E"/>
    <w:rsid w:val="005F1A04"/>
    <w:rsid w:val="005F3210"/>
    <w:rsid w:val="005F54F6"/>
    <w:rsid w:val="005F5B5A"/>
    <w:rsid w:val="005F716D"/>
    <w:rsid w:val="005F7732"/>
    <w:rsid w:val="00600818"/>
    <w:rsid w:val="00600AE7"/>
    <w:rsid w:val="006030CF"/>
    <w:rsid w:val="00603680"/>
    <w:rsid w:val="0060369C"/>
    <w:rsid w:val="00604224"/>
    <w:rsid w:val="006067A6"/>
    <w:rsid w:val="006069AD"/>
    <w:rsid w:val="00606D5C"/>
    <w:rsid w:val="0061085F"/>
    <w:rsid w:val="00610B8F"/>
    <w:rsid w:val="00610D71"/>
    <w:rsid w:val="00612D51"/>
    <w:rsid w:val="00613D9D"/>
    <w:rsid w:val="00613F05"/>
    <w:rsid w:val="0061495D"/>
    <w:rsid w:val="00614E3A"/>
    <w:rsid w:val="006175D4"/>
    <w:rsid w:val="00617BC3"/>
    <w:rsid w:val="00620895"/>
    <w:rsid w:val="00620F52"/>
    <w:rsid w:val="0062114D"/>
    <w:rsid w:val="0062135A"/>
    <w:rsid w:val="0062286F"/>
    <w:rsid w:val="00623038"/>
    <w:rsid w:val="00623473"/>
    <w:rsid w:val="00623A1C"/>
    <w:rsid w:val="00623E41"/>
    <w:rsid w:val="006247DF"/>
    <w:rsid w:val="0062546A"/>
    <w:rsid w:val="006259CB"/>
    <w:rsid w:val="0062755C"/>
    <w:rsid w:val="00627EC1"/>
    <w:rsid w:val="00627FAC"/>
    <w:rsid w:val="006303AA"/>
    <w:rsid w:val="00631DDD"/>
    <w:rsid w:val="00632136"/>
    <w:rsid w:val="00632246"/>
    <w:rsid w:val="0063286F"/>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5AF"/>
    <w:rsid w:val="00671737"/>
    <w:rsid w:val="0067220F"/>
    <w:rsid w:val="00672C67"/>
    <w:rsid w:val="0067313F"/>
    <w:rsid w:val="00673CA2"/>
    <w:rsid w:val="00673CC1"/>
    <w:rsid w:val="0067601B"/>
    <w:rsid w:val="00680459"/>
    <w:rsid w:val="00681725"/>
    <w:rsid w:val="0068179F"/>
    <w:rsid w:val="00681D44"/>
    <w:rsid w:val="006834C5"/>
    <w:rsid w:val="00683C4C"/>
    <w:rsid w:val="00683E0B"/>
    <w:rsid w:val="00684785"/>
    <w:rsid w:val="0068488B"/>
    <w:rsid w:val="00684CA7"/>
    <w:rsid w:val="0068694C"/>
    <w:rsid w:val="00686B04"/>
    <w:rsid w:val="00686BC6"/>
    <w:rsid w:val="006902A0"/>
    <w:rsid w:val="00690E7F"/>
    <w:rsid w:val="006941B9"/>
    <w:rsid w:val="006946E6"/>
    <w:rsid w:val="0069493B"/>
    <w:rsid w:val="0069515A"/>
    <w:rsid w:val="006954BD"/>
    <w:rsid w:val="00697CDB"/>
    <w:rsid w:val="006A17FD"/>
    <w:rsid w:val="006A2136"/>
    <w:rsid w:val="006A2501"/>
    <w:rsid w:val="006A5974"/>
    <w:rsid w:val="006A6CEB"/>
    <w:rsid w:val="006A7569"/>
    <w:rsid w:val="006B0023"/>
    <w:rsid w:val="006B0094"/>
    <w:rsid w:val="006B02A3"/>
    <w:rsid w:val="006B08A9"/>
    <w:rsid w:val="006B138D"/>
    <w:rsid w:val="006B1A1F"/>
    <w:rsid w:val="006B2BD3"/>
    <w:rsid w:val="006B45DD"/>
    <w:rsid w:val="006B5604"/>
    <w:rsid w:val="006B560F"/>
    <w:rsid w:val="006B5F02"/>
    <w:rsid w:val="006B70D9"/>
    <w:rsid w:val="006C0365"/>
    <w:rsid w:val="006C04BA"/>
    <w:rsid w:val="006C1E27"/>
    <w:rsid w:val="006C33FD"/>
    <w:rsid w:val="006C4B69"/>
    <w:rsid w:val="006C5562"/>
    <w:rsid w:val="006C71AD"/>
    <w:rsid w:val="006D0098"/>
    <w:rsid w:val="006D0443"/>
    <w:rsid w:val="006D070C"/>
    <w:rsid w:val="006D132B"/>
    <w:rsid w:val="006D13B6"/>
    <w:rsid w:val="006D1CA6"/>
    <w:rsid w:val="006D28D9"/>
    <w:rsid w:val="006D4045"/>
    <w:rsid w:val="006D41E7"/>
    <w:rsid w:val="006D4F78"/>
    <w:rsid w:val="006D547A"/>
    <w:rsid w:val="006D7060"/>
    <w:rsid w:val="006E06C5"/>
    <w:rsid w:val="006E09EA"/>
    <w:rsid w:val="006E0FD4"/>
    <w:rsid w:val="006E21E3"/>
    <w:rsid w:val="006E43A7"/>
    <w:rsid w:val="006E45A7"/>
    <w:rsid w:val="006E74AF"/>
    <w:rsid w:val="006E78FB"/>
    <w:rsid w:val="006E7CDD"/>
    <w:rsid w:val="006F1306"/>
    <w:rsid w:val="006F1D09"/>
    <w:rsid w:val="006F33C6"/>
    <w:rsid w:val="006F4C4E"/>
    <w:rsid w:val="006F55AE"/>
    <w:rsid w:val="006F5BA1"/>
    <w:rsid w:val="006F7748"/>
    <w:rsid w:val="006F7D01"/>
    <w:rsid w:val="0070167B"/>
    <w:rsid w:val="00701855"/>
    <w:rsid w:val="00704B13"/>
    <w:rsid w:val="0070667B"/>
    <w:rsid w:val="00706F23"/>
    <w:rsid w:val="007074EF"/>
    <w:rsid w:val="00707758"/>
    <w:rsid w:val="0071216D"/>
    <w:rsid w:val="00712BAD"/>
    <w:rsid w:val="00712EE4"/>
    <w:rsid w:val="00713DDC"/>
    <w:rsid w:val="007152C5"/>
    <w:rsid w:val="007158E0"/>
    <w:rsid w:val="00716F3D"/>
    <w:rsid w:val="0071783D"/>
    <w:rsid w:val="00717B57"/>
    <w:rsid w:val="007201D9"/>
    <w:rsid w:val="00720C95"/>
    <w:rsid w:val="007210EA"/>
    <w:rsid w:val="007222FB"/>
    <w:rsid w:val="00722AF8"/>
    <w:rsid w:val="0072342A"/>
    <w:rsid w:val="0072459D"/>
    <w:rsid w:val="007248E5"/>
    <w:rsid w:val="0072534B"/>
    <w:rsid w:val="0073016C"/>
    <w:rsid w:val="00730333"/>
    <w:rsid w:val="00730FC9"/>
    <w:rsid w:val="0073280F"/>
    <w:rsid w:val="00732908"/>
    <w:rsid w:val="00732936"/>
    <w:rsid w:val="0073415D"/>
    <w:rsid w:val="00734298"/>
    <w:rsid w:val="00734EE7"/>
    <w:rsid w:val="0073534F"/>
    <w:rsid w:val="00736AA1"/>
    <w:rsid w:val="00740244"/>
    <w:rsid w:val="00742497"/>
    <w:rsid w:val="00742EDA"/>
    <w:rsid w:val="00745F8F"/>
    <w:rsid w:val="00746A17"/>
    <w:rsid w:val="00747BB3"/>
    <w:rsid w:val="00747F13"/>
    <w:rsid w:val="007500FE"/>
    <w:rsid w:val="0075030C"/>
    <w:rsid w:val="00751706"/>
    <w:rsid w:val="00751918"/>
    <w:rsid w:val="00753E01"/>
    <w:rsid w:val="007543AB"/>
    <w:rsid w:val="00754E47"/>
    <w:rsid w:val="00755537"/>
    <w:rsid w:val="00757248"/>
    <w:rsid w:val="007605C7"/>
    <w:rsid w:val="0076071C"/>
    <w:rsid w:val="00760CAD"/>
    <w:rsid w:val="00760FF3"/>
    <w:rsid w:val="00761BBA"/>
    <w:rsid w:val="00762E1D"/>
    <w:rsid w:val="007646F7"/>
    <w:rsid w:val="007647E6"/>
    <w:rsid w:val="00764AA5"/>
    <w:rsid w:val="00764AB2"/>
    <w:rsid w:val="0076606B"/>
    <w:rsid w:val="00766986"/>
    <w:rsid w:val="00766EB7"/>
    <w:rsid w:val="00767682"/>
    <w:rsid w:val="0076769A"/>
    <w:rsid w:val="00767ED7"/>
    <w:rsid w:val="0077113E"/>
    <w:rsid w:val="00772BF6"/>
    <w:rsid w:val="007743E2"/>
    <w:rsid w:val="00775C22"/>
    <w:rsid w:val="00776718"/>
    <w:rsid w:val="00776BEF"/>
    <w:rsid w:val="00776E74"/>
    <w:rsid w:val="00780C51"/>
    <w:rsid w:val="0078102B"/>
    <w:rsid w:val="00781A64"/>
    <w:rsid w:val="00783CED"/>
    <w:rsid w:val="00785A0B"/>
    <w:rsid w:val="0078722A"/>
    <w:rsid w:val="007927B1"/>
    <w:rsid w:val="00793109"/>
    <w:rsid w:val="00793396"/>
    <w:rsid w:val="00794E0B"/>
    <w:rsid w:val="007965E8"/>
    <w:rsid w:val="00797532"/>
    <w:rsid w:val="00797BE7"/>
    <w:rsid w:val="007A1948"/>
    <w:rsid w:val="007A2573"/>
    <w:rsid w:val="007A343C"/>
    <w:rsid w:val="007A4D9F"/>
    <w:rsid w:val="007A4DA1"/>
    <w:rsid w:val="007A51C9"/>
    <w:rsid w:val="007A58E3"/>
    <w:rsid w:val="007A69A8"/>
    <w:rsid w:val="007A6DEF"/>
    <w:rsid w:val="007A71B1"/>
    <w:rsid w:val="007B06A8"/>
    <w:rsid w:val="007B16BC"/>
    <w:rsid w:val="007B25CF"/>
    <w:rsid w:val="007B273D"/>
    <w:rsid w:val="007B279E"/>
    <w:rsid w:val="007B28FC"/>
    <w:rsid w:val="007B31E6"/>
    <w:rsid w:val="007B33E7"/>
    <w:rsid w:val="007B3D95"/>
    <w:rsid w:val="007B4674"/>
    <w:rsid w:val="007B4796"/>
    <w:rsid w:val="007B4C7D"/>
    <w:rsid w:val="007B5B1D"/>
    <w:rsid w:val="007B6B13"/>
    <w:rsid w:val="007B71D3"/>
    <w:rsid w:val="007B748A"/>
    <w:rsid w:val="007B7852"/>
    <w:rsid w:val="007C1078"/>
    <w:rsid w:val="007C3F4D"/>
    <w:rsid w:val="007C3F73"/>
    <w:rsid w:val="007C5297"/>
    <w:rsid w:val="007C5EFD"/>
    <w:rsid w:val="007C6F4D"/>
    <w:rsid w:val="007C7E87"/>
    <w:rsid w:val="007D055C"/>
    <w:rsid w:val="007D0C27"/>
    <w:rsid w:val="007D0EFC"/>
    <w:rsid w:val="007D1D4C"/>
    <w:rsid w:val="007D25E3"/>
    <w:rsid w:val="007D2C1A"/>
    <w:rsid w:val="007D4C33"/>
    <w:rsid w:val="007D5652"/>
    <w:rsid w:val="007D58C5"/>
    <w:rsid w:val="007D6957"/>
    <w:rsid w:val="007D6A80"/>
    <w:rsid w:val="007D77A4"/>
    <w:rsid w:val="007E051A"/>
    <w:rsid w:val="007E13B8"/>
    <w:rsid w:val="007E15AD"/>
    <w:rsid w:val="007E323D"/>
    <w:rsid w:val="007E3FB8"/>
    <w:rsid w:val="007E4D77"/>
    <w:rsid w:val="007E4FAA"/>
    <w:rsid w:val="007E5302"/>
    <w:rsid w:val="007E6112"/>
    <w:rsid w:val="007E667A"/>
    <w:rsid w:val="007E6750"/>
    <w:rsid w:val="007E6F57"/>
    <w:rsid w:val="007E713E"/>
    <w:rsid w:val="007E756A"/>
    <w:rsid w:val="007F0F01"/>
    <w:rsid w:val="007F1272"/>
    <w:rsid w:val="007F1691"/>
    <w:rsid w:val="007F183B"/>
    <w:rsid w:val="007F2EDC"/>
    <w:rsid w:val="007F376A"/>
    <w:rsid w:val="007F38A5"/>
    <w:rsid w:val="007F4624"/>
    <w:rsid w:val="007F4791"/>
    <w:rsid w:val="007F5884"/>
    <w:rsid w:val="007F59BC"/>
    <w:rsid w:val="007F5E08"/>
    <w:rsid w:val="007F5ED6"/>
    <w:rsid w:val="007F669C"/>
    <w:rsid w:val="007F7B0F"/>
    <w:rsid w:val="0080039C"/>
    <w:rsid w:val="00801451"/>
    <w:rsid w:val="00801C80"/>
    <w:rsid w:val="008020F4"/>
    <w:rsid w:val="00802DDF"/>
    <w:rsid w:val="008034DC"/>
    <w:rsid w:val="00803D49"/>
    <w:rsid w:val="00803ED0"/>
    <w:rsid w:val="00804923"/>
    <w:rsid w:val="00804924"/>
    <w:rsid w:val="00804D59"/>
    <w:rsid w:val="00804DF2"/>
    <w:rsid w:val="008050F5"/>
    <w:rsid w:val="00805335"/>
    <w:rsid w:val="00806173"/>
    <w:rsid w:val="00806266"/>
    <w:rsid w:val="00807540"/>
    <w:rsid w:val="00814855"/>
    <w:rsid w:val="008150A3"/>
    <w:rsid w:val="00815A7A"/>
    <w:rsid w:val="00815D0B"/>
    <w:rsid w:val="0081687D"/>
    <w:rsid w:val="008179FE"/>
    <w:rsid w:val="0082044A"/>
    <w:rsid w:val="008225CF"/>
    <w:rsid w:val="00822886"/>
    <w:rsid w:val="00822ACB"/>
    <w:rsid w:val="00823ECC"/>
    <w:rsid w:val="00826879"/>
    <w:rsid w:val="00826FAA"/>
    <w:rsid w:val="00827B76"/>
    <w:rsid w:val="0083072D"/>
    <w:rsid w:val="00830BB1"/>
    <w:rsid w:val="0083177F"/>
    <w:rsid w:val="00831869"/>
    <w:rsid w:val="0083198A"/>
    <w:rsid w:val="00832488"/>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6DE4"/>
    <w:rsid w:val="008501B1"/>
    <w:rsid w:val="008518D6"/>
    <w:rsid w:val="00852096"/>
    <w:rsid w:val="008546CB"/>
    <w:rsid w:val="00855123"/>
    <w:rsid w:val="008558EF"/>
    <w:rsid w:val="008563E9"/>
    <w:rsid w:val="008567AE"/>
    <w:rsid w:val="008606E0"/>
    <w:rsid w:val="008608F9"/>
    <w:rsid w:val="00861676"/>
    <w:rsid w:val="0086248C"/>
    <w:rsid w:val="00862C2B"/>
    <w:rsid w:val="00863034"/>
    <w:rsid w:val="008636EB"/>
    <w:rsid w:val="00864530"/>
    <w:rsid w:val="00864C21"/>
    <w:rsid w:val="00864C70"/>
    <w:rsid w:val="00864E46"/>
    <w:rsid w:val="0086565B"/>
    <w:rsid w:val="008659C1"/>
    <w:rsid w:val="008661F6"/>
    <w:rsid w:val="00866F28"/>
    <w:rsid w:val="0086718A"/>
    <w:rsid w:val="0086792D"/>
    <w:rsid w:val="00867E7D"/>
    <w:rsid w:val="008702CB"/>
    <w:rsid w:val="00871162"/>
    <w:rsid w:val="008719F0"/>
    <w:rsid w:val="0087271E"/>
    <w:rsid w:val="0087330A"/>
    <w:rsid w:val="00874277"/>
    <w:rsid w:val="00875A3B"/>
    <w:rsid w:val="00876700"/>
    <w:rsid w:val="00876DC2"/>
    <w:rsid w:val="0087790E"/>
    <w:rsid w:val="0088016C"/>
    <w:rsid w:val="00881984"/>
    <w:rsid w:val="00882D6F"/>
    <w:rsid w:val="008832B6"/>
    <w:rsid w:val="008832E8"/>
    <w:rsid w:val="008839C4"/>
    <w:rsid w:val="008847FC"/>
    <w:rsid w:val="00887514"/>
    <w:rsid w:val="00890B5E"/>
    <w:rsid w:val="008916A2"/>
    <w:rsid w:val="008916A7"/>
    <w:rsid w:val="00891DFF"/>
    <w:rsid w:val="00893D09"/>
    <w:rsid w:val="008947DE"/>
    <w:rsid w:val="00894823"/>
    <w:rsid w:val="00894FB6"/>
    <w:rsid w:val="0089589A"/>
    <w:rsid w:val="00895EF7"/>
    <w:rsid w:val="008961BE"/>
    <w:rsid w:val="008A0E68"/>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1D59"/>
    <w:rsid w:val="008C2225"/>
    <w:rsid w:val="008C27F5"/>
    <w:rsid w:val="008C3907"/>
    <w:rsid w:val="008C3922"/>
    <w:rsid w:val="008C5071"/>
    <w:rsid w:val="008C59DA"/>
    <w:rsid w:val="008C60E5"/>
    <w:rsid w:val="008C66CF"/>
    <w:rsid w:val="008C67FB"/>
    <w:rsid w:val="008D0EF7"/>
    <w:rsid w:val="008D10CF"/>
    <w:rsid w:val="008D11A1"/>
    <w:rsid w:val="008D12BC"/>
    <w:rsid w:val="008D24C7"/>
    <w:rsid w:val="008D37A5"/>
    <w:rsid w:val="008D3B2A"/>
    <w:rsid w:val="008D4AE4"/>
    <w:rsid w:val="008D5237"/>
    <w:rsid w:val="008D7674"/>
    <w:rsid w:val="008E0AA1"/>
    <w:rsid w:val="008E1CDB"/>
    <w:rsid w:val="008E2392"/>
    <w:rsid w:val="008E2A44"/>
    <w:rsid w:val="008E421B"/>
    <w:rsid w:val="008E4D4C"/>
    <w:rsid w:val="008E524A"/>
    <w:rsid w:val="008E53F7"/>
    <w:rsid w:val="008E6ADD"/>
    <w:rsid w:val="008E7CA0"/>
    <w:rsid w:val="008F0699"/>
    <w:rsid w:val="008F1CE7"/>
    <w:rsid w:val="008F2E83"/>
    <w:rsid w:val="008F347E"/>
    <w:rsid w:val="008F4804"/>
    <w:rsid w:val="008F5E66"/>
    <w:rsid w:val="008F63DD"/>
    <w:rsid w:val="008F67D8"/>
    <w:rsid w:val="008F6C76"/>
    <w:rsid w:val="008F70B1"/>
    <w:rsid w:val="008F7FDD"/>
    <w:rsid w:val="00900576"/>
    <w:rsid w:val="00902680"/>
    <w:rsid w:val="00904F1B"/>
    <w:rsid w:val="00905C64"/>
    <w:rsid w:val="00906AB4"/>
    <w:rsid w:val="00906F25"/>
    <w:rsid w:val="00907707"/>
    <w:rsid w:val="00907F30"/>
    <w:rsid w:val="00910523"/>
    <w:rsid w:val="00910675"/>
    <w:rsid w:val="00910927"/>
    <w:rsid w:val="00910982"/>
    <w:rsid w:val="0091125D"/>
    <w:rsid w:val="009112F1"/>
    <w:rsid w:val="009124BB"/>
    <w:rsid w:val="00913831"/>
    <w:rsid w:val="00914C87"/>
    <w:rsid w:val="00915AB0"/>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27DD3"/>
    <w:rsid w:val="00932F24"/>
    <w:rsid w:val="009335B4"/>
    <w:rsid w:val="00933EEC"/>
    <w:rsid w:val="00934BCD"/>
    <w:rsid w:val="00934C71"/>
    <w:rsid w:val="00934D22"/>
    <w:rsid w:val="009366C9"/>
    <w:rsid w:val="00936A99"/>
    <w:rsid w:val="009411E2"/>
    <w:rsid w:val="00942033"/>
    <w:rsid w:val="009428D5"/>
    <w:rsid w:val="0094419A"/>
    <w:rsid w:val="0094569A"/>
    <w:rsid w:val="009468E3"/>
    <w:rsid w:val="00946DF9"/>
    <w:rsid w:val="00950F84"/>
    <w:rsid w:val="00952187"/>
    <w:rsid w:val="0095235D"/>
    <w:rsid w:val="00953AC2"/>
    <w:rsid w:val="00953CE2"/>
    <w:rsid w:val="009547B7"/>
    <w:rsid w:val="00954971"/>
    <w:rsid w:val="00955D1C"/>
    <w:rsid w:val="00956293"/>
    <w:rsid w:val="009566F6"/>
    <w:rsid w:val="00956B52"/>
    <w:rsid w:val="00957698"/>
    <w:rsid w:val="009608E7"/>
    <w:rsid w:val="00963A35"/>
    <w:rsid w:val="00963B4F"/>
    <w:rsid w:val="009651F1"/>
    <w:rsid w:val="009657B0"/>
    <w:rsid w:val="00967AAB"/>
    <w:rsid w:val="00971898"/>
    <w:rsid w:val="009739D5"/>
    <w:rsid w:val="00974165"/>
    <w:rsid w:val="009748EE"/>
    <w:rsid w:val="00975CAA"/>
    <w:rsid w:val="009766B0"/>
    <w:rsid w:val="009803C3"/>
    <w:rsid w:val="00980716"/>
    <w:rsid w:val="00980B6F"/>
    <w:rsid w:val="009820D8"/>
    <w:rsid w:val="0098289D"/>
    <w:rsid w:val="00982B1F"/>
    <w:rsid w:val="00983E8F"/>
    <w:rsid w:val="00984C44"/>
    <w:rsid w:val="0098564E"/>
    <w:rsid w:val="00987338"/>
    <w:rsid w:val="00987B17"/>
    <w:rsid w:val="00987EF4"/>
    <w:rsid w:val="00990254"/>
    <w:rsid w:val="00991507"/>
    <w:rsid w:val="00991D42"/>
    <w:rsid w:val="009938AC"/>
    <w:rsid w:val="00994026"/>
    <w:rsid w:val="00994702"/>
    <w:rsid w:val="00994A91"/>
    <w:rsid w:val="00994D8F"/>
    <w:rsid w:val="00994E5A"/>
    <w:rsid w:val="00994F61"/>
    <w:rsid w:val="00995491"/>
    <w:rsid w:val="00995C84"/>
    <w:rsid w:val="00997EFE"/>
    <w:rsid w:val="009A1958"/>
    <w:rsid w:val="009A2F90"/>
    <w:rsid w:val="009A3489"/>
    <w:rsid w:val="009A46A6"/>
    <w:rsid w:val="009A4933"/>
    <w:rsid w:val="009A5771"/>
    <w:rsid w:val="009A6524"/>
    <w:rsid w:val="009A6C9C"/>
    <w:rsid w:val="009A6D10"/>
    <w:rsid w:val="009A6D6A"/>
    <w:rsid w:val="009A7865"/>
    <w:rsid w:val="009B1200"/>
    <w:rsid w:val="009B1824"/>
    <w:rsid w:val="009B1CD9"/>
    <w:rsid w:val="009B3893"/>
    <w:rsid w:val="009B5410"/>
    <w:rsid w:val="009B5BF6"/>
    <w:rsid w:val="009B6C57"/>
    <w:rsid w:val="009B6DA8"/>
    <w:rsid w:val="009B6DB0"/>
    <w:rsid w:val="009C16BA"/>
    <w:rsid w:val="009C1C84"/>
    <w:rsid w:val="009C3EEB"/>
    <w:rsid w:val="009C3EF8"/>
    <w:rsid w:val="009C4B4F"/>
    <w:rsid w:val="009C507C"/>
    <w:rsid w:val="009D0065"/>
    <w:rsid w:val="009D06E1"/>
    <w:rsid w:val="009D074D"/>
    <w:rsid w:val="009D19ED"/>
    <w:rsid w:val="009D2737"/>
    <w:rsid w:val="009D3524"/>
    <w:rsid w:val="009D4282"/>
    <w:rsid w:val="009D4A25"/>
    <w:rsid w:val="009D4BEE"/>
    <w:rsid w:val="009D6713"/>
    <w:rsid w:val="009D6A98"/>
    <w:rsid w:val="009D759A"/>
    <w:rsid w:val="009D7D97"/>
    <w:rsid w:val="009E0066"/>
    <w:rsid w:val="009E1BB9"/>
    <w:rsid w:val="009E335F"/>
    <w:rsid w:val="009E37D2"/>
    <w:rsid w:val="009E3A98"/>
    <w:rsid w:val="009E48E1"/>
    <w:rsid w:val="009E5AC4"/>
    <w:rsid w:val="009E5E3C"/>
    <w:rsid w:val="009E7111"/>
    <w:rsid w:val="009E7798"/>
    <w:rsid w:val="009F13E0"/>
    <w:rsid w:val="009F1F77"/>
    <w:rsid w:val="009F210A"/>
    <w:rsid w:val="009F6343"/>
    <w:rsid w:val="00A01FD6"/>
    <w:rsid w:val="00A028CB"/>
    <w:rsid w:val="00A02B6E"/>
    <w:rsid w:val="00A04026"/>
    <w:rsid w:val="00A04B9C"/>
    <w:rsid w:val="00A057B3"/>
    <w:rsid w:val="00A0748A"/>
    <w:rsid w:val="00A07BDA"/>
    <w:rsid w:val="00A07CD0"/>
    <w:rsid w:val="00A10768"/>
    <w:rsid w:val="00A11D54"/>
    <w:rsid w:val="00A127E6"/>
    <w:rsid w:val="00A134F7"/>
    <w:rsid w:val="00A13547"/>
    <w:rsid w:val="00A141C0"/>
    <w:rsid w:val="00A145E4"/>
    <w:rsid w:val="00A147B6"/>
    <w:rsid w:val="00A15B5D"/>
    <w:rsid w:val="00A15B98"/>
    <w:rsid w:val="00A168D3"/>
    <w:rsid w:val="00A16D21"/>
    <w:rsid w:val="00A2138C"/>
    <w:rsid w:val="00A21B2E"/>
    <w:rsid w:val="00A21E6F"/>
    <w:rsid w:val="00A225CC"/>
    <w:rsid w:val="00A2404D"/>
    <w:rsid w:val="00A240A5"/>
    <w:rsid w:val="00A2490B"/>
    <w:rsid w:val="00A24E5C"/>
    <w:rsid w:val="00A31C13"/>
    <w:rsid w:val="00A322AA"/>
    <w:rsid w:val="00A331B6"/>
    <w:rsid w:val="00A337C2"/>
    <w:rsid w:val="00A36459"/>
    <w:rsid w:val="00A36732"/>
    <w:rsid w:val="00A369EB"/>
    <w:rsid w:val="00A36EA7"/>
    <w:rsid w:val="00A37263"/>
    <w:rsid w:val="00A37838"/>
    <w:rsid w:val="00A3788E"/>
    <w:rsid w:val="00A41538"/>
    <w:rsid w:val="00A41AFC"/>
    <w:rsid w:val="00A4217D"/>
    <w:rsid w:val="00A426FC"/>
    <w:rsid w:val="00A43962"/>
    <w:rsid w:val="00A44656"/>
    <w:rsid w:val="00A466B3"/>
    <w:rsid w:val="00A478B1"/>
    <w:rsid w:val="00A50003"/>
    <w:rsid w:val="00A508E6"/>
    <w:rsid w:val="00A50FD2"/>
    <w:rsid w:val="00A51CB7"/>
    <w:rsid w:val="00A51D5E"/>
    <w:rsid w:val="00A52FDE"/>
    <w:rsid w:val="00A53234"/>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434"/>
    <w:rsid w:val="00A72C2B"/>
    <w:rsid w:val="00A734AE"/>
    <w:rsid w:val="00A73806"/>
    <w:rsid w:val="00A73B63"/>
    <w:rsid w:val="00A73F22"/>
    <w:rsid w:val="00A75489"/>
    <w:rsid w:val="00A7750F"/>
    <w:rsid w:val="00A800A8"/>
    <w:rsid w:val="00A80706"/>
    <w:rsid w:val="00A80DDA"/>
    <w:rsid w:val="00A80ED8"/>
    <w:rsid w:val="00A81A59"/>
    <w:rsid w:val="00A835D5"/>
    <w:rsid w:val="00A84D27"/>
    <w:rsid w:val="00A85048"/>
    <w:rsid w:val="00A86AB7"/>
    <w:rsid w:val="00A87F6C"/>
    <w:rsid w:val="00A90015"/>
    <w:rsid w:val="00A91A96"/>
    <w:rsid w:val="00A92934"/>
    <w:rsid w:val="00A931BD"/>
    <w:rsid w:val="00A93D4A"/>
    <w:rsid w:val="00A93E82"/>
    <w:rsid w:val="00A9520F"/>
    <w:rsid w:val="00A969BC"/>
    <w:rsid w:val="00A96E87"/>
    <w:rsid w:val="00AA0E25"/>
    <w:rsid w:val="00AA11DC"/>
    <w:rsid w:val="00AA190A"/>
    <w:rsid w:val="00AA2027"/>
    <w:rsid w:val="00AA3598"/>
    <w:rsid w:val="00AA3690"/>
    <w:rsid w:val="00AA4003"/>
    <w:rsid w:val="00AA41AC"/>
    <w:rsid w:val="00AA5A85"/>
    <w:rsid w:val="00AA5AD6"/>
    <w:rsid w:val="00AA63FB"/>
    <w:rsid w:val="00AA6B21"/>
    <w:rsid w:val="00AA6E0C"/>
    <w:rsid w:val="00AA7E16"/>
    <w:rsid w:val="00AB057F"/>
    <w:rsid w:val="00AB0ADE"/>
    <w:rsid w:val="00AB1C1D"/>
    <w:rsid w:val="00AB2B62"/>
    <w:rsid w:val="00AB332C"/>
    <w:rsid w:val="00AB3F82"/>
    <w:rsid w:val="00AB4403"/>
    <w:rsid w:val="00AB4A6D"/>
    <w:rsid w:val="00AB6DC6"/>
    <w:rsid w:val="00AC0706"/>
    <w:rsid w:val="00AC0F6D"/>
    <w:rsid w:val="00AC0F8F"/>
    <w:rsid w:val="00AC2B78"/>
    <w:rsid w:val="00AC3AB9"/>
    <w:rsid w:val="00AC54C8"/>
    <w:rsid w:val="00AC5515"/>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6DC"/>
    <w:rsid w:val="00AE1A66"/>
    <w:rsid w:val="00AE2715"/>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C09"/>
    <w:rsid w:val="00B024EC"/>
    <w:rsid w:val="00B03077"/>
    <w:rsid w:val="00B03149"/>
    <w:rsid w:val="00B03388"/>
    <w:rsid w:val="00B03A8C"/>
    <w:rsid w:val="00B03CD3"/>
    <w:rsid w:val="00B03E05"/>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016"/>
    <w:rsid w:val="00B27B63"/>
    <w:rsid w:val="00B32C11"/>
    <w:rsid w:val="00B333D7"/>
    <w:rsid w:val="00B33581"/>
    <w:rsid w:val="00B33DD6"/>
    <w:rsid w:val="00B35691"/>
    <w:rsid w:val="00B35E40"/>
    <w:rsid w:val="00B37375"/>
    <w:rsid w:val="00B37708"/>
    <w:rsid w:val="00B40012"/>
    <w:rsid w:val="00B40324"/>
    <w:rsid w:val="00B40883"/>
    <w:rsid w:val="00B41191"/>
    <w:rsid w:val="00B41D72"/>
    <w:rsid w:val="00B42B03"/>
    <w:rsid w:val="00B4392E"/>
    <w:rsid w:val="00B44C23"/>
    <w:rsid w:val="00B4507C"/>
    <w:rsid w:val="00B46121"/>
    <w:rsid w:val="00B475C3"/>
    <w:rsid w:val="00B50D42"/>
    <w:rsid w:val="00B5291F"/>
    <w:rsid w:val="00B52C70"/>
    <w:rsid w:val="00B5309F"/>
    <w:rsid w:val="00B531EC"/>
    <w:rsid w:val="00B53DC5"/>
    <w:rsid w:val="00B55BB9"/>
    <w:rsid w:val="00B5616A"/>
    <w:rsid w:val="00B566F7"/>
    <w:rsid w:val="00B607A3"/>
    <w:rsid w:val="00B60967"/>
    <w:rsid w:val="00B60EDF"/>
    <w:rsid w:val="00B6203F"/>
    <w:rsid w:val="00B63448"/>
    <w:rsid w:val="00B65370"/>
    <w:rsid w:val="00B66209"/>
    <w:rsid w:val="00B67B58"/>
    <w:rsid w:val="00B7112C"/>
    <w:rsid w:val="00B721E0"/>
    <w:rsid w:val="00B726A1"/>
    <w:rsid w:val="00B731C8"/>
    <w:rsid w:val="00B73490"/>
    <w:rsid w:val="00B75B89"/>
    <w:rsid w:val="00B76568"/>
    <w:rsid w:val="00B766D8"/>
    <w:rsid w:val="00B76802"/>
    <w:rsid w:val="00B76D36"/>
    <w:rsid w:val="00B7781C"/>
    <w:rsid w:val="00B77A3E"/>
    <w:rsid w:val="00B77BFE"/>
    <w:rsid w:val="00B81FFA"/>
    <w:rsid w:val="00B824F6"/>
    <w:rsid w:val="00B82D9E"/>
    <w:rsid w:val="00B84235"/>
    <w:rsid w:val="00B8507E"/>
    <w:rsid w:val="00B923DF"/>
    <w:rsid w:val="00B92402"/>
    <w:rsid w:val="00B92530"/>
    <w:rsid w:val="00B92AFB"/>
    <w:rsid w:val="00B9301A"/>
    <w:rsid w:val="00B9337C"/>
    <w:rsid w:val="00B935DD"/>
    <w:rsid w:val="00B94792"/>
    <w:rsid w:val="00B94BEF"/>
    <w:rsid w:val="00B95CCF"/>
    <w:rsid w:val="00B96F05"/>
    <w:rsid w:val="00B97C5E"/>
    <w:rsid w:val="00B97F85"/>
    <w:rsid w:val="00B97FE5"/>
    <w:rsid w:val="00BA0BE2"/>
    <w:rsid w:val="00BA1789"/>
    <w:rsid w:val="00BA29A9"/>
    <w:rsid w:val="00BA45A7"/>
    <w:rsid w:val="00BA672E"/>
    <w:rsid w:val="00BB0014"/>
    <w:rsid w:val="00BB0225"/>
    <w:rsid w:val="00BB08AD"/>
    <w:rsid w:val="00BB19FB"/>
    <w:rsid w:val="00BB1C95"/>
    <w:rsid w:val="00BB2202"/>
    <w:rsid w:val="00BB2D77"/>
    <w:rsid w:val="00BB320B"/>
    <w:rsid w:val="00BB439A"/>
    <w:rsid w:val="00BB4BA1"/>
    <w:rsid w:val="00BB5548"/>
    <w:rsid w:val="00BB6669"/>
    <w:rsid w:val="00BB6A68"/>
    <w:rsid w:val="00BB6B79"/>
    <w:rsid w:val="00BB6D5F"/>
    <w:rsid w:val="00BC0827"/>
    <w:rsid w:val="00BC1132"/>
    <w:rsid w:val="00BC3498"/>
    <w:rsid w:val="00BC3551"/>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6ED6"/>
    <w:rsid w:val="00BD7C7C"/>
    <w:rsid w:val="00BE11C1"/>
    <w:rsid w:val="00BE17D4"/>
    <w:rsid w:val="00BE25C7"/>
    <w:rsid w:val="00BE2601"/>
    <w:rsid w:val="00BE3662"/>
    <w:rsid w:val="00BE4A3F"/>
    <w:rsid w:val="00BE4CDE"/>
    <w:rsid w:val="00BE5085"/>
    <w:rsid w:val="00BE5BBD"/>
    <w:rsid w:val="00BE5D40"/>
    <w:rsid w:val="00BE6D8A"/>
    <w:rsid w:val="00BF10E2"/>
    <w:rsid w:val="00BF1D8C"/>
    <w:rsid w:val="00BF22A8"/>
    <w:rsid w:val="00BF256A"/>
    <w:rsid w:val="00BF2DBA"/>
    <w:rsid w:val="00BF41DC"/>
    <w:rsid w:val="00BF4726"/>
    <w:rsid w:val="00BF4DF2"/>
    <w:rsid w:val="00BF5AE9"/>
    <w:rsid w:val="00BF5F8A"/>
    <w:rsid w:val="00BF627B"/>
    <w:rsid w:val="00C00EBF"/>
    <w:rsid w:val="00C02D65"/>
    <w:rsid w:val="00C033BE"/>
    <w:rsid w:val="00C03689"/>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56CB"/>
    <w:rsid w:val="00C260A9"/>
    <w:rsid w:val="00C26502"/>
    <w:rsid w:val="00C26827"/>
    <w:rsid w:val="00C268A3"/>
    <w:rsid w:val="00C2794D"/>
    <w:rsid w:val="00C27F3B"/>
    <w:rsid w:val="00C30B14"/>
    <w:rsid w:val="00C31AD6"/>
    <w:rsid w:val="00C32D17"/>
    <w:rsid w:val="00C3353A"/>
    <w:rsid w:val="00C33D33"/>
    <w:rsid w:val="00C363D5"/>
    <w:rsid w:val="00C4070C"/>
    <w:rsid w:val="00C40A5E"/>
    <w:rsid w:val="00C4307B"/>
    <w:rsid w:val="00C4565E"/>
    <w:rsid w:val="00C46A90"/>
    <w:rsid w:val="00C47AB1"/>
    <w:rsid w:val="00C50201"/>
    <w:rsid w:val="00C51EE1"/>
    <w:rsid w:val="00C52179"/>
    <w:rsid w:val="00C53658"/>
    <w:rsid w:val="00C53EE4"/>
    <w:rsid w:val="00C540ED"/>
    <w:rsid w:val="00C54139"/>
    <w:rsid w:val="00C546FB"/>
    <w:rsid w:val="00C547B6"/>
    <w:rsid w:val="00C570AA"/>
    <w:rsid w:val="00C5781F"/>
    <w:rsid w:val="00C57831"/>
    <w:rsid w:val="00C60A74"/>
    <w:rsid w:val="00C61757"/>
    <w:rsid w:val="00C623DF"/>
    <w:rsid w:val="00C64C18"/>
    <w:rsid w:val="00C64DBC"/>
    <w:rsid w:val="00C6553D"/>
    <w:rsid w:val="00C6670F"/>
    <w:rsid w:val="00C66E49"/>
    <w:rsid w:val="00C67F4A"/>
    <w:rsid w:val="00C71596"/>
    <w:rsid w:val="00C73308"/>
    <w:rsid w:val="00C74435"/>
    <w:rsid w:val="00C754A2"/>
    <w:rsid w:val="00C75A34"/>
    <w:rsid w:val="00C75A5A"/>
    <w:rsid w:val="00C75D58"/>
    <w:rsid w:val="00C7614C"/>
    <w:rsid w:val="00C76F53"/>
    <w:rsid w:val="00C77033"/>
    <w:rsid w:val="00C77E48"/>
    <w:rsid w:val="00C77F9B"/>
    <w:rsid w:val="00C800AA"/>
    <w:rsid w:val="00C80776"/>
    <w:rsid w:val="00C8187A"/>
    <w:rsid w:val="00C81E15"/>
    <w:rsid w:val="00C82989"/>
    <w:rsid w:val="00C85F58"/>
    <w:rsid w:val="00C8748A"/>
    <w:rsid w:val="00C87AD0"/>
    <w:rsid w:val="00C912A0"/>
    <w:rsid w:val="00C92D1F"/>
    <w:rsid w:val="00C9333E"/>
    <w:rsid w:val="00C942DF"/>
    <w:rsid w:val="00C957E0"/>
    <w:rsid w:val="00C962BC"/>
    <w:rsid w:val="00CA01EC"/>
    <w:rsid w:val="00CA02E8"/>
    <w:rsid w:val="00CA181A"/>
    <w:rsid w:val="00CA23DA"/>
    <w:rsid w:val="00CA2EFE"/>
    <w:rsid w:val="00CA481B"/>
    <w:rsid w:val="00CA5C2C"/>
    <w:rsid w:val="00CA6E39"/>
    <w:rsid w:val="00CA767B"/>
    <w:rsid w:val="00CA7AD4"/>
    <w:rsid w:val="00CA7D7D"/>
    <w:rsid w:val="00CB170A"/>
    <w:rsid w:val="00CB1A1F"/>
    <w:rsid w:val="00CB235B"/>
    <w:rsid w:val="00CB2AEC"/>
    <w:rsid w:val="00CB4538"/>
    <w:rsid w:val="00CB4624"/>
    <w:rsid w:val="00CB517E"/>
    <w:rsid w:val="00CB643D"/>
    <w:rsid w:val="00CB6744"/>
    <w:rsid w:val="00CB68AC"/>
    <w:rsid w:val="00CB6B20"/>
    <w:rsid w:val="00CB6BCD"/>
    <w:rsid w:val="00CB6D43"/>
    <w:rsid w:val="00CB6FF0"/>
    <w:rsid w:val="00CB79B9"/>
    <w:rsid w:val="00CC1E4B"/>
    <w:rsid w:val="00CC1E7B"/>
    <w:rsid w:val="00CC2D0E"/>
    <w:rsid w:val="00CC3D31"/>
    <w:rsid w:val="00CC7D0A"/>
    <w:rsid w:val="00CD1307"/>
    <w:rsid w:val="00CD185A"/>
    <w:rsid w:val="00CD3ED9"/>
    <w:rsid w:val="00CD3F51"/>
    <w:rsid w:val="00CD4482"/>
    <w:rsid w:val="00CD45BE"/>
    <w:rsid w:val="00CD4F1E"/>
    <w:rsid w:val="00CD4FB4"/>
    <w:rsid w:val="00CD5103"/>
    <w:rsid w:val="00CD599F"/>
    <w:rsid w:val="00CD59F9"/>
    <w:rsid w:val="00CD6819"/>
    <w:rsid w:val="00CD6834"/>
    <w:rsid w:val="00CD7339"/>
    <w:rsid w:val="00CD73C8"/>
    <w:rsid w:val="00CD7633"/>
    <w:rsid w:val="00CE040C"/>
    <w:rsid w:val="00CE058E"/>
    <w:rsid w:val="00CE1AAB"/>
    <w:rsid w:val="00CE2CC7"/>
    <w:rsid w:val="00CE3191"/>
    <w:rsid w:val="00CE407E"/>
    <w:rsid w:val="00CE4346"/>
    <w:rsid w:val="00CE4C72"/>
    <w:rsid w:val="00CE73C9"/>
    <w:rsid w:val="00CE7937"/>
    <w:rsid w:val="00CE7B4F"/>
    <w:rsid w:val="00CF1695"/>
    <w:rsid w:val="00CF184D"/>
    <w:rsid w:val="00CF1A2E"/>
    <w:rsid w:val="00CF254C"/>
    <w:rsid w:val="00CF4B8A"/>
    <w:rsid w:val="00CF63A7"/>
    <w:rsid w:val="00CF7E1C"/>
    <w:rsid w:val="00D001B6"/>
    <w:rsid w:val="00D00ED1"/>
    <w:rsid w:val="00D012D5"/>
    <w:rsid w:val="00D01664"/>
    <w:rsid w:val="00D01E30"/>
    <w:rsid w:val="00D02420"/>
    <w:rsid w:val="00D027D6"/>
    <w:rsid w:val="00D051EC"/>
    <w:rsid w:val="00D0568D"/>
    <w:rsid w:val="00D068C2"/>
    <w:rsid w:val="00D07285"/>
    <w:rsid w:val="00D078C9"/>
    <w:rsid w:val="00D1057B"/>
    <w:rsid w:val="00D10676"/>
    <w:rsid w:val="00D1228C"/>
    <w:rsid w:val="00D14840"/>
    <w:rsid w:val="00D152DD"/>
    <w:rsid w:val="00D1547B"/>
    <w:rsid w:val="00D203AA"/>
    <w:rsid w:val="00D20A27"/>
    <w:rsid w:val="00D211A9"/>
    <w:rsid w:val="00D21363"/>
    <w:rsid w:val="00D213A1"/>
    <w:rsid w:val="00D21A79"/>
    <w:rsid w:val="00D22EF3"/>
    <w:rsid w:val="00D233C1"/>
    <w:rsid w:val="00D23731"/>
    <w:rsid w:val="00D2396A"/>
    <w:rsid w:val="00D23DE6"/>
    <w:rsid w:val="00D23FBF"/>
    <w:rsid w:val="00D25988"/>
    <w:rsid w:val="00D263BB"/>
    <w:rsid w:val="00D2709B"/>
    <w:rsid w:val="00D27CE8"/>
    <w:rsid w:val="00D27FE7"/>
    <w:rsid w:val="00D30385"/>
    <w:rsid w:val="00D30CD4"/>
    <w:rsid w:val="00D30D86"/>
    <w:rsid w:val="00D3117A"/>
    <w:rsid w:val="00D31680"/>
    <w:rsid w:val="00D31B27"/>
    <w:rsid w:val="00D326BF"/>
    <w:rsid w:val="00D332A2"/>
    <w:rsid w:val="00D345E1"/>
    <w:rsid w:val="00D34C7B"/>
    <w:rsid w:val="00D35880"/>
    <w:rsid w:val="00D36D48"/>
    <w:rsid w:val="00D36D90"/>
    <w:rsid w:val="00D40E46"/>
    <w:rsid w:val="00D40FEF"/>
    <w:rsid w:val="00D42662"/>
    <w:rsid w:val="00D43556"/>
    <w:rsid w:val="00D44507"/>
    <w:rsid w:val="00D44A73"/>
    <w:rsid w:val="00D46022"/>
    <w:rsid w:val="00D4606B"/>
    <w:rsid w:val="00D501A2"/>
    <w:rsid w:val="00D53344"/>
    <w:rsid w:val="00D54B8F"/>
    <w:rsid w:val="00D556FE"/>
    <w:rsid w:val="00D56499"/>
    <w:rsid w:val="00D60059"/>
    <w:rsid w:val="00D60B33"/>
    <w:rsid w:val="00D60D56"/>
    <w:rsid w:val="00D60E8B"/>
    <w:rsid w:val="00D62C69"/>
    <w:rsid w:val="00D62F19"/>
    <w:rsid w:val="00D63419"/>
    <w:rsid w:val="00D63575"/>
    <w:rsid w:val="00D650C3"/>
    <w:rsid w:val="00D66E00"/>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6781"/>
    <w:rsid w:val="00D877B7"/>
    <w:rsid w:val="00D87A0B"/>
    <w:rsid w:val="00D90EEE"/>
    <w:rsid w:val="00D938DE"/>
    <w:rsid w:val="00D94A52"/>
    <w:rsid w:val="00D94FD3"/>
    <w:rsid w:val="00D954D6"/>
    <w:rsid w:val="00D9605A"/>
    <w:rsid w:val="00D96A6D"/>
    <w:rsid w:val="00D977D3"/>
    <w:rsid w:val="00D97DB3"/>
    <w:rsid w:val="00DA04E9"/>
    <w:rsid w:val="00DA1A28"/>
    <w:rsid w:val="00DA2C9D"/>
    <w:rsid w:val="00DA3465"/>
    <w:rsid w:val="00DA4A3E"/>
    <w:rsid w:val="00DA4B6A"/>
    <w:rsid w:val="00DA5044"/>
    <w:rsid w:val="00DA66E2"/>
    <w:rsid w:val="00DA73A7"/>
    <w:rsid w:val="00DA78A5"/>
    <w:rsid w:val="00DA7FE8"/>
    <w:rsid w:val="00DB016B"/>
    <w:rsid w:val="00DB178F"/>
    <w:rsid w:val="00DB1FF2"/>
    <w:rsid w:val="00DB2774"/>
    <w:rsid w:val="00DB2E67"/>
    <w:rsid w:val="00DB38CE"/>
    <w:rsid w:val="00DB4A17"/>
    <w:rsid w:val="00DB4E9A"/>
    <w:rsid w:val="00DB754C"/>
    <w:rsid w:val="00DB77FC"/>
    <w:rsid w:val="00DC27B6"/>
    <w:rsid w:val="00DC30D4"/>
    <w:rsid w:val="00DC3560"/>
    <w:rsid w:val="00DC3ED0"/>
    <w:rsid w:val="00DC4379"/>
    <w:rsid w:val="00DC43CF"/>
    <w:rsid w:val="00DC4B01"/>
    <w:rsid w:val="00DC5576"/>
    <w:rsid w:val="00DC593F"/>
    <w:rsid w:val="00DC6970"/>
    <w:rsid w:val="00DC70DD"/>
    <w:rsid w:val="00DD013B"/>
    <w:rsid w:val="00DD0EC5"/>
    <w:rsid w:val="00DD1753"/>
    <w:rsid w:val="00DD1DD2"/>
    <w:rsid w:val="00DD2F11"/>
    <w:rsid w:val="00DD3EB8"/>
    <w:rsid w:val="00DD61EA"/>
    <w:rsid w:val="00DD6248"/>
    <w:rsid w:val="00DD65E8"/>
    <w:rsid w:val="00DD765C"/>
    <w:rsid w:val="00DD7A8B"/>
    <w:rsid w:val="00DE08F9"/>
    <w:rsid w:val="00DE0B2A"/>
    <w:rsid w:val="00DE156B"/>
    <w:rsid w:val="00DE17CD"/>
    <w:rsid w:val="00DE1C68"/>
    <w:rsid w:val="00DE218A"/>
    <w:rsid w:val="00DE2B21"/>
    <w:rsid w:val="00DE3060"/>
    <w:rsid w:val="00DE5238"/>
    <w:rsid w:val="00DE527A"/>
    <w:rsid w:val="00DE55E4"/>
    <w:rsid w:val="00DE5DDF"/>
    <w:rsid w:val="00DE5DE3"/>
    <w:rsid w:val="00DE66A3"/>
    <w:rsid w:val="00DE6A62"/>
    <w:rsid w:val="00DE776F"/>
    <w:rsid w:val="00DF201A"/>
    <w:rsid w:val="00DF3162"/>
    <w:rsid w:val="00DF3792"/>
    <w:rsid w:val="00DF54D6"/>
    <w:rsid w:val="00DF5E51"/>
    <w:rsid w:val="00DF68BE"/>
    <w:rsid w:val="00DF6E49"/>
    <w:rsid w:val="00DF7283"/>
    <w:rsid w:val="00DF7351"/>
    <w:rsid w:val="00DF75BF"/>
    <w:rsid w:val="00E00CE2"/>
    <w:rsid w:val="00E0123B"/>
    <w:rsid w:val="00E01396"/>
    <w:rsid w:val="00E0271D"/>
    <w:rsid w:val="00E030CD"/>
    <w:rsid w:val="00E03CCE"/>
    <w:rsid w:val="00E04FEF"/>
    <w:rsid w:val="00E10BBF"/>
    <w:rsid w:val="00E11C3D"/>
    <w:rsid w:val="00E1231C"/>
    <w:rsid w:val="00E1351C"/>
    <w:rsid w:val="00E14A43"/>
    <w:rsid w:val="00E158B5"/>
    <w:rsid w:val="00E1595C"/>
    <w:rsid w:val="00E16B19"/>
    <w:rsid w:val="00E1752A"/>
    <w:rsid w:val="00E17D7C"/>
    <w:rsid w:val="00E202B0"/>
    <w:rsid w:val="00E223D0"/>
    <w:rsid w:val="00E22779"/>
    <w:rsid w:val="00E236A5"/>
    <w:rsid w:val="00E23A84"/>
    <w:rsid w:val="00E24CAF"/>
    <w:rsid w:val="00E3159E"/>
    <w:rsid w:val="00E3229D"/>
    <w:rsid w:val="00E33B57"/>
    <w:rsid w:val="00E352FC"/>
    <w:rsid w:val="00E356B1"/>
    <w:rsid w:val="00E35F03"/>
    <w:rsid w:val="00E3690B"/>
    <w:rsid w:val="00E37254"/>
    <w:rsid w:val="00E40670"/>
    <w:rsid w:val="00E40BDC"/>
    <w:rsid w:val="00E41194"/>
    <w:rsid w:val="00E4270A"/>
    <w:rsid w:val="00E42776"/>
    <w:rsid w:val="00E44A26"/>
    <w:rsid w:val="00E4603B"/>
    <w:rsid w:val="00E4680A"/>
    <w:rsid w:val="00E47A29"/>
    <w:rsid w:val="00E50272"/>
    <w:rsid w:val="00E50365"/>
    <w:rsid w:val="00E50DD9"/>
    <w:rsid w:val="00E5100F"/>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A3D"/>
    <w:rsid w:val="00E70AC0"/>
    <w:rsid w:val="00E70EA9"/>
    <w:rsid w:val="00E71097"/>
    <w:rsid w:val="00E72B41"/>
    <w:rsid w:val="00E72E5C"/>
    <w:rsid w:val="00E74F72"/>
    <w:rsid w:val="00E75D86"/>
    <w:rsid w:val="00E81B50"/>
    <w:rsid w:val="00E82A55"/>
    <w:rsid w:val="00E83327"/>
    <w:rsid w:val="00E839F7"/>
    <w:rsid w:val="00E83A16"/>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6D4"/>
    <w:rsid w:val="00E97F45"/>
    <w:rsid w:val="00EA0223"/>
    <w:rsid w:val="00EA0254"/>
    <w:rsid w:val="00EA2B6A"/>
    <w:rsid w:val="00EA30EA"/>
    <w:rsid w:val="00EA328C"/>
    <w:rsid w:val="00EA342A"/>
    <w:rsid w:val="00EA36C6"/>
    <w:rsid w:val="00EA3A3B"/>
    <w:rsid w:val="00EA4C27"/>
    <w:rsid w:val="00EA51ED"/>
    <w:rsid w:val="00EA7659"/>
    <w:rsid w:val="00EB0D74"/>
    <w:rsid w:val="00EB2446"/>
    <w:rsid w:val="00EB3527"/>
    <w:rsid w:val="00EB4C81"/>
    <w:rsid w:val="00EB4E50"/>
    <w:rsid w:val="00EB5113"/>
    <w:rsid w:val="00EB571A"/>
    <w:rsid w:val="00EB6172"/>
    <w:rsid w:val="00EC0413"/>
    <w:rsid w:val="00EC044E"/>
    <w:rsid w:val="00EC0A55"/>
    <w:rsid w:val="00EC2472"/>
    <w:rsid w:val="00EC3F11"/>
    <w:rsid w:val="00EC578E"/>
    <w:rsid w:val="00EC63B3"/>
    <w:rsid w:val="00EC693F"/>
    <w:rsid w:val="00EC6D9E"/>
    <w:rsid w:val="00EC6E29"/>
    <w:rsid w:val="00EC7B3D"/>
    <w:rsid w:val="00ED0642"/>
    <w:rsid w:val="00ED1208"/>
    <w:rsid w:val="00ED19FC"/>
    <w:rsid w:val="00ED1BB7"/>
    <w:rsid w:val="00ED20CA"/>
    <w:rsid w:val="00ED24B4"/>
    <w:rsid w:val="00ED3712"/>
    <w:rsid w:val="00ED4787"/>
    <w:rsid w:val="00ED66F9"/>
    <w:rsid w:val="00EE0A2C"/>
    <w:rsid w:val="00EE224A"/>
    <w:rsid w:val="00EE2A6A"/>
    <w:rsid w:val="00EE3023"/>
    <w:rsid w:val="00EE3724"/>
    <w:rsid w:val="00EE499C"/>
    <w:rsid w:val="00EE515A"/>
    <w:rsid w:val="00EE5C06"/>
    <w:rsid w:val="00EE5C2E"/>
    <w:rsid w:val="00EE60C8"/>
    <w:rsid w:val="00EE6E83"/>
    <w:rsid w:val="00EE74AD"/>
    <w:rsid w:val="00EF0711"/>
    <w:rsid w:val="00EF12AA"/>
    <w:rsid w:val="00EF3F62"/>
    <w:rsid w:val="00EF42B9"/>
    <w:rsid w:val="00EF6792"/>
    <w:rsid w:val="00EF6F7D"/>
    <w:rsid w:val="00EF7881"/>
    <w:rsid w:val="00F01CAB"/>
    <w:rsid w:val="00F0279A"/>
    <w:rsid w:val="00F03D4D"/>
    <w:rsid w:val="00F04414"/>
    <w:rsid w:val="00F0550F"/>
    <w:rsid w:val="00F05FEF"/>
    <w:rsid w:val="00F062C9"/>
    <w:rsid w:val="00F06E7D"/>
    <w:rsid w:val="00F07FE0"/>
    <w:rsid w:val="00F10EC6"/>
    <w:rsid w:val="00F13D7F"/>
    <w:rsid w:val="00F14311"/>
    <w:rsid w:val="00F154A1"/>
    <w:rsid w:val="00F1586A"/>
    <w:rsid w:val="00F15D6F"/>
    <w:rsid w:val="00F16CEE"/>
    <w:rsid w:val="00F22B1B"/>
    <w:rsid w:val="00F23C57"/>
    <w:rsid w:val="00F244E6"/>
    <w:rsid w:val="00F314A4"/>
    <w:rsid w:val="00F33D5C"/>
    <w:rsid w:val="00F345A7"/>
    <w:rsid w:val="00F364DF"/>
    <w:rsid w:val="00F372E7"/>
    <w:rsid w:val="00F37CAA"/>
    <w:rsid w:val="00F37F6C"/>
    <w:rsid w:val="00F41345"/>
    <w:rsid w:val="00F41D2A"/>
    <w:rsid w:val="00F42347"/>
    <w:rsid w:val="00F4254D"/>
    <w:rsid w:val="00F42971"/>
    <w:rsid w:val="00F42CA6"/>
    <w:rsid w:val="00F42D2D"/>
    <w:rsid w:val="00F42E91"/>
    <w:rsid w:val="00F4309D"/>
    <w:rsid w:val="00F430CD"/>
    <w:rsid w:val="00F43AB3"/>
    <w:rsid w:val="00F43BB5"/>
    <w:rsid w:val="00F44AF8"/>
    <w:rsid w:val="00F44BC3"/>
    <w:rsid w:val="00F4505C"/>
    <w:rsid w:val="00F47923"/>
    <w:rsid w:val="00F517EE"/>
    <w:rsid w:val="00F52104"/>
    <w:rsid w:val="00F5218E"/>
    <w:rsid w:val="00F536CC"/>
    <w:rsid w:val="00F54001"/>
    <w:rsid w:val="00F5423D"/>
    <w:rsid w:val="00F547D5"/>
    <w:rsid w:val="00F54A5F"/>
    <w:rsid w:val="00F55113"/>
    <w:rsid w:val="00F5594A"/>
    <w:rsid w:val="00F55BE9"/>
    <w:rsid w:val="00F56443"/>
    <w:rsid w:val="00F57F64"/>
    <w:rsid w:val="00F600F2"/>
    <w:rsid w:val="00F61060"/>
    <w:rsid w:val="00F627AE"/>
    <w:rsid w:val="00F634ED"/>
    <w:rsid w:val="00F65328"/>
    <w:rsid w:val="00F660B8"/>
    <w:rsid w:val="00F666DA"/>
    <w:rsid w:val="00F67193"/>
    <w:rsid w:val="00F67C8F"/>
    <w:rsid w:val="00F7153D"/>
    <w:rsid w:val="00F71A41"/>
    <w:rsid w:val="00F7644C"/>
    <w:rsid w:val="00F76E79"/>
    <w:rsid w:val="00F76F1E"/>
    <w:rsid w:val="00F77F67"/>
    <w:rsid w:val="00F809C0"/>
    <w:rsid w:val="00F8135F"/>
    <w:rsid w:val="00F816D8"/>
    <w:rsid w:val="00F827A7"/>
    <w:rsid w:val="00F82C58"/>
    <w:rsid w:val="00F8382D"/>
    <w:rsid w:val="00F84D58"/>
    <w:rsid w:val="00F856B3"/>
    <w:rsid w:val="00F85F6B"/>
    <w:rsid w:val="00F90F12"/>
    <w:rsid w:val="00F91144"/>
    <w:rsid w:val="00F92170"/>
    <w:rsid w:val="00F93A71"/>
    <w:rsid w:val="00F93FC1"/>
    <w:rsid w:val="00F9421C"/>
    <w:rsid w:val="00F942C7"/>
    <w:rsid w:val="00F950F6"/>
    <w:rsid w:val="00F9660B"/>
    <w:rsid w:val="00F9795F"/>
    <w:rsid w:val="00FA10F9"/>
    <w:rsid w:val="00FA1253"/>
    <w:rsid w:val="00FA1690"/>
    <w:rsid w:val="00FA3003"/>
    <w:rsid w:val="00FA35DC"/>
    <w:rsid w:val="00FA4FA4"/>
    <w:rsid w:val="00FA5FAA"/>
    <w:rsid w:val="00FA6647"/>
    <w:rsid w:val="00FA6D0D"/>
    <w:rsid w:val="00FA7655"/>
    <w:rsid w:val="00FB1938"/>
    <w:rsid w:val="00FB20D5"/>
    <w:rsid w:val="00FB2840"/>
    <w:rsid w:val="00FB2D09"/>
    <w:rsid w:val="00FB3443"/>
    <w:rsid w:val="00FB376F"/>
    <w:rsid w:val="00FB4E64"/>
    <w:rsid w:val="00FB5893"/>
    <w:rsid w:val="00FB688C"/>
    <w:rsid w:val="00FB7AD2"/>
    <w:rsid w:val="00FC1547"/>
    <w:rsid w:val="00FC154C"/>
    <w:rsid w:val="00FC1B5F"/>
    <w:rsid w:val="00FC38B7"/>
    <w:rsid w:val="00FC4180"/>
    <w:rsid w:val="00FC4652"/>
    <w:rsid w:val="00FC655D"/>
    <w:rsid w:val="00FC6935"/>
    <w:rsid w:val="00FC7F4F"/>
    <w:rsid w:val="00FD0386"/>
    <w:rsid w:val="00FD067F"/>
    <w:rsid w:val="00FD0681"/>
    <w:rsid w:val="00FD0AFE"/>
    <w:rsid w:val="00FD0E43"/>
    <w:rsid w:val="00FD17B4"/>
    <w:rsid w:val="00FD184E"/>
    <w:rsid w:val="00FD37B3"/>
    <w:rsid w:val="00FD429E"/>
    <w:rsid w:val="00FD42A6"/>
    <w:rsid w:val="00FD4818"/>
    <w:rsid w:val="00FD49C3"/>
    <w:rsid w:val="00FD4D7F"/>
    <w:rsid w:val="00FD5302"/>
    <w:rsid w:val="00FD57FA"/>
    <w:rsid w:val="00FD663E"/>
    <w:rsid w:val="00FD7048"/>
    <w:rsid w:val="00FD7579"/>
    <w:rsid w:val="00FE28A7"/>
    <w:rsid w:val="00FE5624"/>
    <w:rsid w:val="00FE58B8"/>
    <w:rsid w:val="00FE5C81"/>
    <w:rsid w:val="00FF140A"/>
    <w:rsid w:val="00FF1729"/>
    <w:rsid w:val="00FF1AA4"/>
    <w:rsid w:val="00FF2525"/>
    <w:rsid w:val="00FF2A99"/>
    <w:rsid w:val="00FF2C10"/>
    <w:rsid w:val="00FF3139"/>
    <w:rsid w:val="00FF3E28"/>
    <w:rsid w:val="00FF400D"/>
    <w:rsid w:val="00FF4989"/>
    <w:rsid w:val="00FF59D2"/>
    <w:rsid w:val="00FF5E75"/>
    <w:rsid w:val="00FF7379"/>
    <w:rsid w:val="00FF73C7"/>
    <w:rsid w:val="00FF7D7E"/>
    <w:rsid w:val="00FF7F4C"/>
    <w:rsid w:val="2BA222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link w:val="Char"/>
    <w:semiHidden/>
    <w:pPr>
      <w:jc w:val="left"/>
    </w:pPr>
  </w:style>
  <w:style w:type="character" w:customStyle="1" w:styleId="Char">
    <w:name w:val="批注文字 Char"/>
    <w:link w:val="a4"/>
    <w:rPr>
      <w:rFonts w:eastAsia="宋体"/>
      <w:kern w:val="2"/>
      <w:sz w:val="21"/>
      <w:szCs w:val="24"/>
      <w:lang w:val="en-US" w:eastAsia="zh-CN" w:bidi="ar-SA"/>
    </w:rPr>
  </w:style>
  <w:style w:type="paragraph" w:styleId="a5">
    <w:name w:val="Body Text"/>
    <w:basedOn w:val="a"/>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pPr>
      <w:tabs>
        <w:tab w:val="right" w:leader="dot" w:pos="8820"/>
      </w:tabs>
      <w:ind w:leftChars="400" w:left="840"/>
    </w:pPr>
  </w:style>
  <w:style w:type="paragraph" w:styleId="a6">
    <w:name w:val="Plain Text"/>
    <w:basedOn w:val="a"/>
    <w:rPr>
      <w:rFonts w:ascii="宋体" w:hAnsi="Courier New"/>
      <w:szCs w:val="21"/>
    </w:rPr>
  </w:style>
  <w:style w:type="paragraph" w:styleId="a7">
    <w:name w:val="Date"/>
    <w:basedOn w:val="a"/>
    <w:next w:val="a"/>
    <w:rPr>
      <w:sz w:val="24"/>
      <w:szCs w:val="20"/>
    </w:rPr>
  </w:style>
  <w:style w:type="paragraph" w:styleId="a8">
    <w:name w:val="endnote text"/>
    <w:basedOn w:val="a"/>
    <w:semiHidden/>
    <w:pPr>
      <w:snapToGrid w:val="0"/>
      <w:jc w:val="left"/>
    </w:p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pPr>
      <w:snapToGrid w:val="0"/>
      <w:jc w:val="left"/>
    </w:pPr>
    <w:rPr>
      <w:sz w:val="18"/>
      <w:szCs w:val="18"/>
    </w:rPr>
  </w:style>
  <w:style w:type="paragraph" w:styleId="20">
    <w:name w:val="toc 2"/>
    <w:basedOn w:val="a"/>
    <w:next w:val="a"/>
    <w:pPr>
      <w:tabs>
        <w:tab w:val="left" w:pos="1260"/>
        <w:tab w:val="right" w:leader="dot" w:pos="8834"/>
      </w:tabs>
      <w:ind w:leftChars="200" w:left="420"/>
    </w:pPr>
    <w:rPr>
      <w:lang w:val="en-US" w:eastAsia="zh-CN"/>
    </w:rPr>
  </w:style>
  <w:style w:type="paragraph" w:styleId="21">
    <w:name w:val="Body Text 2"/>
    <w:basedOn w:val="a"/>
    <w:pPr>
      <w:spacing w:after="120" w:line="480" w:lineRule="auto"/>
    </w:pPr>
    <w:rPr>
      <w:szCs w:val="20"/>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styleId="ae">
    <w:name w:val="annotation subject"/>
    <w:basedOn w:val="a4"/>
    <w:next w:val="a4"/>
    <w:semiHidden/>
    <w:rPr>
      <w:b/>
      <w:bCs/>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endnote reference"/>
    <w:semiHidden/>
    <w:rPr>
      <w:vertAlign w:val="superscript"/>
    </w:rPr>
  </w:style>
  <w:style w:type="character" w:styleId="af2">
    <w:name w:val="page number"/>
    <w:basedOn w:val="a0"/>
  </w:style>
  <w:style w:type="character" w:styleId="af3">
    <w:name w:val="Hyperlink"/>
    <w:rPr>
      <w:color w:val="0000FF"/>
      <w:u w:val="single"/>
    </w:rPr>
  </w:style>
  <w:style w:type="character" w:styleId="af4">
    <w:name w:val="annotation reference"/>
    <w:semiHidden/>
    <w:rPr>
      <w:sz w:val="21"/>
      <w:szCs w:val="21"/>
    </w:rPr>
  </w:style>
  <w:style w:type="character" w:styleId="af5">
    <w:name w:val="footnote reference"/>
    <w:semiHidden/>
    <w:rPr>
      <w:vertAlign w:val="superscript"/>
    </w:rPr>
  </w:style>
  <w:style w:type="paragraph" w:customStyle="1" w:styleId="Char0">
    <w:name w:val=" Char"/>
    <w:basedOn w:val="a"/>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
    <w:name w:val=" Char Char Char Char"/>
    <w:basedOn w:val="a"/>
    <w:pPr>
      <w:tabs>
        <w:tab w:val="left" w:pos="840"/>
      </w:tabs>
      <w:adjustRightInd w:val="0"/>
      <w:spacing w:line="360" w:lineRule="atLeast"/>
      <w:ind w:left="840" w:hanging="360"/>
      <w:textAlignment w:val="baseline"/>
    </w:pPr>
    <w:rPr>
      <w:sz w:val="24"/>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tabs>
        <w:tab w:val="left" w:pos="840"/>
      </w:tabs>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tabs>
        <w:tab w:val="left" w:pos="360"/>
      </w:tabs>
    </w:pPr>
    <w:rPr>
      <w:sz w:val="24"/>
      <w:szCs w:val="20"/>
    </w:rPr>
  </w:style>
  <w:style w:type="paragraph" w:customStyle="1" w:styleId="af6">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paragraph" w:customStyle="1" w:styleId="Char1">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kern w:val="0"/>
      <w:sz w:val="34"/>
      <w:szCs w:val="20"/>
    </w:rPr>
  </w:style>
  <w:style w:type="paragraph" w:customStyle="1" w:styleId="xl30">
    <w:name w:val="xl30"/>
    <w:basedOn w:val="a"/>
    <w:pPr>
      <w:widowControl/>
      <w:spacing w:before="100" w:beforeAutospacing="1" w:after="100" w:afterAutospacing="1"/>
      <w:jc w:val="right"/>
    </w:pPr>
    <w:rPr>
      <w:rFonts w:eastAsia="Arial Unicode MS"/>
      <w:kern w:val="0"/>
      <w:szCs w:val="21"/>
    </w:rPr>
  </w:style>
  <w:style w:type="paragraph" w:customStyle="1" w:styleId="Char2">
    <w:name w:val=" Char2"/>
    <w:basedOn w:val="a"/>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1596</Characters>
  <Application>Microsoft Office Word</Application>
  <DocSecurity>4</DocSecurity>
  <Lines>13</Lines>
  <Paragraphs>3</Paragraphs>
  <ScaleCrop>false</ScaleCrop>
  <Company>WwW.YlmF.CoM</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番茄花园</dc:creator>
  <cp:keywords/>
  <cp:lastModifiedBy>ZHONGM</cp:lastModifiedBy>
  <cp:revision>2</cp:revision>
  <cp:lastPrinted>2019-05-10T00:45:00Z</cp:lastPrinted>
  <dcterms:created xsi:type="dcterms:W3CDTF">2024-05-16T16:02:00Z</dcterms:created>
  <dcterms:modified xsi:type="dcterms:W3CDTF">2024-05-16T16:02:00Z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2AABBC4E4D504C2B9B968CF7C6591126_13</vt:lpwstr>
  </property>
</Properties>
</file>