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C54037" w:rsidRDefault="004F0132" w:rsidP="00C54037">
      <w:pPr>
        <w:widowControl/>
        <w:spacing w:line="360" w:lineRule="auto"/>
        <w:jc w:val="center"/>
        <w:rPr>
          <w:rFonts w:ascii="Arial" w:eastAsiaTheme="minorEastAsia" w:hAnsi="Arial" w:cs="Arial"/>
          <w:b/>
          <w:bCs/>
          <w:kern w:val="0"/>
          <w:szCs w:val="21"/>
        </w:rPr>
      </w:pPr>
      <w:bookmarkStart w:id="0" w:name="_GoBack"/>
      <w:r w:rsidRPr="00622415">
        <w:rPr>
          <w:rFonts w:ascii="Arial" w:eastAsiaTheme="minorEastAsia" w:hAnsi="Arial" w:cs="Arial"/>
          <w:b/>
          <w:bCs/>
          <w:kern w:val="0"/>
          <w:szCs w:val="21"/>
        </w:rPr>
        <w:t>关于</w:t>
      </w:r>
      <w:r w:rsidR="00C54037" w:rsidRPr="00C54037">
        <w:rPr>
          <w:rFonts w:ascii="Arial" w:eastAsiaTheme="minorEastAsia" w:hAnsi="Arial" w:cs="Arial" w:hint="eastAsia"/>
          <w:b/>
          <w:bCs/>
          <w:kern w:val="0"/>
          <w:szCs w:val="21"/>
        </w:rPr>
        <w:t>景顺长城纳斯达克科技市值加权交易型开放式指数证券投资基金发起式联接基金（</w:t>
      </w:r>
      <w:r w:rsidR="00C54037" w:rsidRPr="00C54037">
        <w:rPr>
          <w:rFonts w:ascii="Arial" w:eastAsiaTheme="minorEastAsia" w:hAnsi="Arial" w:cs="Arial" w:hint="eastAsia"/>
          <w:b/>
          <w:bCs/>
          <w:kern w:val="0"/>
          <w:szCs w:val="21"/>
        </w:rPr>
        <w:t>QDII</w:t>
      </w:r>
      <w:r w:rsidR="00C54037" w:rsidRPr="00C54037">
        <w:rPr>
          <w:rFonts w:ascii="Arial" w:eastAsiaTheme="minorEastAsia" w:hAnsi="Arial" w:cs="Arial" w:hint="eastAsia"/>
          <w:b/>
          <w:bCs/>
          <w:kern w:val="0"/>
          <w:szCs w:val="21"/>
        </w:rPr>
        <w:t>）</w:t>
      </w:r>
      <w:r w:rsidR="00C54037" w:rsidRPr="00C54037">
        <w:rPr>
          <w:rFonts w:ascii="Arial" w:eastAsiaTheme="minorEastAsia" w:hAnsi="Arial" w:cs="Arial" w:hint="eastAsia"/>
          <w:b/>
          <w:bCs/>
          <w:kern w:val="0"/>
          <w:szCs w:val="21"/>
        </w:rPr>
        <w:t>A</w:t>
      </w:r>
      <w:r w:rsidR="00C54037" w:rsidRPr="00C54037">
        <w:rPr>
          <w:rFonts w:ascii="Arial" w:eastAsiaTheme="minorEastAsia" w:hAnsi="Arial" w:cs="Arial" w:hint="eastAsia"/>
          <w:b/>
          <w:bCs/>
          <w:kern w:val="0"/>
          <w:szCs w:val="21"/>
        </w:rPr>
        <w:t>类人民币份额</w:t>
      </w:r>
      <w:r w:rsidRPr="00622415">
        <w:rPr>
          <w:rFonts w:ascii="Arial" w:eastAsiaTheme="minorEastAsia" w:hAnsi="Arial" w:cs="Arial"/>
          <w:b/>
          <w:bCs/>
          <w:kern w:val="0"/>
          <w:szCs w:val="21"/>
        </w:rPr>
        <w:t>新增</w:t>
      </w:r>
      <w:r w:rsidR="00E656C8">
        <w:rPr>
          <w:rFonts w:ascii="Arial" w:eastAsiaTheme="minorEastAsia" w:hAnsi="Arial" w:cs="Arial" w:hint="eastAsia"/>
          <w:b/>
          <w:bCs/>
          <w:kern w:val="0"/>
          <w:szCs w:val="21"/>
        </w:rPr>
        <w:t>瑞银基金销售</w:t>
      </w:r>
      <w:r w:rsidR="00A80836" w:rsidRPr="00FD5083">
        <w:rPr>
          <w:rFonts w:ascii="Arial" w:hAnsi="Arial" w:cs="Arial"/>
          <w:b/>
          <w:bCs/>
          <w:kern w:val="0"/>
          <w:szCs w:val="21"/>
        </w:rPr>
        <w:t>为销售机构的</w:t>
      </w:r>
      <w:r w:rsidR="00E3464C" w:rsidRPr="00FD5083">
        <w:rPr>
          <w:rFonts w:ascii="Arial" w:hAnsi="Arial" w:cs="Arial"/>
          <w:b/>
          <w:bCs/>
          <w:kern w:val="0"/>
          <w:szCs w:val="21"/>
        </w:rPr>
        <w:t>公告</w:t>
      </w:r>
    </w:p>
    <w:bookmarkEnd w:id="0"/>
    <w:p w:rsidR="0098471D" w:rsidRPr="004F0132" w:rsidRDefault="0098471D">
      <w:pPr>
        <w:widowControl/>
        <w:spacing w:line="360" w:lineRule="auto"/>
        <w:jc w:val="center"/>
        <w:rPr>
          <w:rFonts w:ascii="Arial" w:hAnsi="Arial" w:cs="Arial"/>
          <w:kern w:val="0"/>
          <w:szCs w:val="21"/>
        </w:rPr>
      </w:pPr>
    </w:p>
    <w:p w:rsidR="0098471D" w:rsidRDefault="000528B7" w:rsidP="00C54037">
      <w:pPr>
        <w:widowControl/>
        <w:spacing w:line="360" w:lineRule="auto"/>
        <w:ind w:firstLineChars="200" w:firstLine="420"/>
        <w:jc w:val="left"/>
        <w:rPr>
          <w:rFonts w:ascii="Arial" w:hAnsi="Arial" w:cs="Arial"/>
          <w:szCs w:val="21"/>
        </w:rPr>
      </w:pPr>
      <w:r w:rsidRPr="000147DB">
        <w:rPr>
          <w:rFonts w:ascii="Arial" w:hAnsi="Arial" w:cs="Arial" w:hint="eastAsia"/>
          <w:szCs w:val="21"/>
        </w:rPr>
        <w:t>为更好地满足广大投资者的理财需求，根据景顺长城基金管理有限公司（以下简称</w:t>
      </w:r>
      <w:r w:rsidRPr="000147DB">
        <w:rPr>
          <w:rFonts w:ascii="Arial" w:hAnsi="Arial" w:cs="Arial"/>
          <w:szCs w:val="21"/>
        </w:rPr>
        <w:t>“</w:t>
      </w:r>
      <w:r w:rsidRPr="000147DB">
        <w:rPr>
          <w:rFonts w:ascii="Arial" w:hAnsi="Arial" w:cs="Arial" w:hint="eastAsia"/>
          <w:szCs w:val="21"/>
        </w:rPr>
        <w:t>本公司</w:t>
      </w:r>
      <w:r w:rsidRPr="000147DB">
        <w:rPr>
          <w:rFonts w:ascii="Arial" w:hAnsi="Arial" w:cs="Arial"/>
          <w:szCs w:val="21"/>
        </w:rPr>
        <w:t>”</w:t>
      </w:r>
      <w:r w:rsidRPr="000147DB">
        <w:rPr>
          <w:rFonts w:ascii="Arial" w:hAnsi="Arial" w:cs="Arial" w:hint="eastAsia"/>
          <w:szCs w:val="21"/>
        </w:rPr>
        <w:t>）与</w:t>
      </w:r>
      <w:r w:rsidR="00E656C8">
        <w:rPr>
          <w:rFonts w:ascii="Arial" w:hAnsi="Arial" w:cs="Arial" w:hint="eastAsia"/>
          <w:szCs w:val="21"/>
        </w:rPr>
        <w:t>瑞银基金销售（深圳）有限公司</w:t>
      </w:r>
      <w:r w:rsidR="00EB6A0C" w:rsidRPr="000147DB">
        <w:rPr>
          <w:rFonts w:ascii="Arial" w:hAnsi="Arial" w:cs="Arial" w:hint="eastAsia"/>
          <w:szCs w:val="21"/>
        </w:rPr>
        <w:t>（以下简称</w:t>
      </w:r>
      <w:r w:rsidR="00EB6A0C" w:rsidRPr="000147DB">
        <w:rPr>
          <w:rFonts w:ascii="Arial" w:hAnsi="Arial" w:cs="Arial"/>
          <w:szCs w:val="21"/>
        </w:rPr>
        <w:t>“</w:t>
      </w:r>
      <w:r w:rsidR="00E656C8">
        <w:rPr>
          <w:rFonts w:ascii="Arial" w:hAnsi="Arial" w:cs="Arial" w:hint="eastAsia"/>
          <w:szCs w:val="21"/>
        </w:rPr>
        <w:t>瑞银基金销售</w:t>
      </w:r>
      <w:r w:rsidR="00EB6A0C" w:rsidRPr="000147DB">
        <w:rPr>
          <w:rFonts w:ascii="Arial" w:hAnsi="Arial" w:cs="Arial"/>
          <w:szCs w:val="21"/>
        </w:rPr>
        <w:t>”</w:t>
      </w:r>
      <w:r w:rsidR="00EB6A0C" w:rsidRPr="000147DB">
        <w:rPr>
          <w:rFonts w:ascii="Arial" w:hAnsi="Arial" w:cs="Arial" w:hint="eastAsia"/>
          <w:szCs w:val="21"/>
        </w:rPr>
        <w:t>）</w:t>
      </w:r>
      <w:r w:rsidRPr="000147DB">
        <w:rPr>
          <w:rFonts w:ascii="Arial" w:hAnsi="Arial" w:cs="Arial" w:hint="eastAsia"/>
          <w:szCs w:val="21"/>
        </w:rPr>
        <w:t>签署的委托销售协议，自</w:t>
      </w:r>
      <w:r w:rsidR="00032518" w:rsidRPr="000147DB">
        <w:rPr>
          <w:rFonts w:ascii="Arial" w:hAnsi="Arial" w:cs="Arial"/>
          <w:szCs w:val="21"/>
        </w:rPr>
        <w:t>202</w:t>
      </w:r>
      <w:r w:rsidR="00C54037">
        <w:rPr>
          <w:rFonts w:ascii="Arial" w:hAnsi="Arial" w:cs="Arial" w:hint="eastAsia"/>
          <w:szCs w:val="21"/>
        </w:rPr>
        <w:t>4</w:t>
      </w:r>
      <w:r w:rsidR="00032518" w:rsidRPr="000147DB">
        <w:rPr>
          <w:rFonts w:ascii="Arial" w:hAnsi="Arial" w:cs="Arial" w:hint="eastAsia"/>
          <w:szCs w:val="21"/>
        </w:rPr>
        <w:t>年</w:t>
      </w:r>
      <w:r w:rsidR="00C54037">
        <w:rPr>
          <w:rFonts w:ascii="Arial" w:hAnsi="Arial" w:cs="Arial" w:hint="eastAsia"/>
          <w:szCs w:val="21"/>
        </w:rPr>
        <w:t>5</w:t>
      </w:r>
      <w:r w:rsidR="00032518" w:rsidRPr="000147DB">
        <w:rPr>
          <w:rFonts w:ascii="Arial" w:hAnsi="Arial" w:cs="Arial" w:hint="eastAsia"/>
          <w:szCs w:val="21"/>
        </w:rPr>
        <w:t>月</w:t>
      </w:r>
      <w:r w:rsidR="00C54037">
        <w:rPr>
          <w:rFonts w:ascii="Arial" w:hAnsi="Arial" w:cs="Arial" w:hint="eastAsia"/>
          <w:szCs w:val="21"/>
        </w:rPr>
        <w:t>13</w:t>
      </w:r>
      <w:r w:rsidRPr="000147DB">
        <w:rPr>
          <w:rFonts w:ascii="Arial" w:hAnsi="Arial" w:cs="Arial" w:hint="eastAsia"/>
          <w:szCs w:val="21"/>
        </w:rPr>
        <w:t>日起新增委托</w:t>
      </w:r>
      <w:r w:rsidR="00E656C8">
        <w:rPr>
          <w:rFonts w:ascii="Arial" w:hAnsi="Arial" w:cs="Arial" w:hint="eastAsia"/>
          <w:szCs w:val="21"/>
        </w:rPr>
        <w:t>瑞银基金销售</w:t>
      </w:r>
      <w:r w:rsidR="004F0132" w:rsidRPr="000147DB">
        <w:rPr>
          <w:rFonts w:ascii="Arial" w:hAnsi="Arial" w:cs="Arial" w:hint="eastAsia"/>
          <w:szCs w:val="21"/>
        </w:rPr>
        <w:t>销售</w:t>
      </w:r>
      <w:r w:rsidR="00C54037" w:rsidRPr="00C54037">
        <w:rPr>
          <w:rFonts w:ascii="Arial" w:hAnsi="Arial" w:cs="Arial" w:hint="eastAsia"/>
          <w:szCs w:val="21"/>
        </w:rPr>
        <w:t>景顺长城纳斯达克科技市值加权交易型开放式指数证券投资基金发起式联接基金（</w:t>
      </w:r>
      <w:r w:rsidR="00C54037" w:rsidRPr="00C54037">
        <w:rPr>
          <w:rFonts w:ascii="Arial" w:hAnsi="Arial" w:cs="Arial" w:hint="eastAsia"/>
          <w:szCs w:val="21"/>
        </w:rPr>
        <w:t>QDII</w:t>
      </w:r>
      <w:r w:rsidR="00C54037" w:rsidRPr="00C54037">
        <w:rPr>
          <w:rFonts w:ascii="Arial" w:hAnsi="Arial" w:cs="Arial" w:hint="eastAsia"/>
          <w:szCs w:val="21"/>
        </w:rPr>
        <w:t>）</w:t>
      </w:r>
      <w:r w:rsidR="00C54037" w:rsidRPr="00C54037">
        <w:rPr>
          <w:rFonts w:ascii="Arial" w:hAnsi="Arial" w:cs="Arial" w:hint="eastAsia"/>
          <w:szCs w:val="21"/>
        </w:rPr>
        <w:t>A</w:t>
      </w:r>
      <w:r w:rsidR="00C54037" w:rsidRPr="00C54037">
        <w:rPr>
          <w:rFonts w:ascii="Arial" w:hAnsi="Arial" w:cs="Arial" w:hint="eastAsia"/>
          <w:szCs w:val="21"/>
        </w:rPr>
        <w:t>类人民币份额</w:t>
      </w:r>
      <w:r w:rsidR="006B759B" w:rsidRPr="000147DB">
        <w:rPr>
          <w:rFonts w:ascii="Arial" w:hAnsi="Arial" w:cs="Arial" w:hint="eastAsia"/>
          <w:szCs w:val="21"/>
        </w:rPr>
        <w:t>，具体的业务流程、办理时间和办理方式以</w:t>
      </w:r>
      <w:r w:rsidR="00E656C8">
        <w:rPr>
          <w:rFonts w:ascii="Arial" w:hAnsi="Arial" w:cs="Arial" w:hint="eastAsia"/>
          <w:szCs w:val="21"/>
        </w:rPr>
        <w:t>瑞银基金销售</w:t>
      </w:r>
      <w:r w:rsidR="006B759B" w:rsidRPr="000147DB">
        <w:rPr>
          <w:rFonts w:ascii="Arial" w:hAnsi="Arial" w:cs="Arial" w:hint="eastAsia"/>
          <w:szCs w:val="21"/>
        </w:rPr>
        <w:t>的规定为准。现将相关事项公告如下：</w:t>
      </w:r>
    </w:p>
    <w:p w:rsidR="00157191" w:rsidRPr="000147DB" w:rsidRDefault="00157191" w:rsidP="000147DB">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0147DB">
        <w:rPr>
          <w:rFonts w:ascii="Arial" w:hAnsi="Arial" w:cs="Arial" w:hint="eastAsia"/>
          <w:szCs w:val="21"/>
        </w:rPr>
        <w:t>适用基金</w:t>
      </w:r>
      <w:r w:rsidR="000F7255" w:rsidRPr="000147DB">
        <w:rPr>
          <w:rFonts w:ascii="Arial" w:hAnsi="Arial" w:cs="Arial" w:hint="eastAsia"/>
          <w:szCs w:val="21"/>
        </w:rPr>
        <w:t>及</w:t>
      </w:r>
      <w:r>
        <w:rPr>
          <w:rFonts w:ascii="Arial" w:hAnsi="Arial" w:cs="Arial" w:hint="eastAsia"/>
          <w:szCs w:val="21"/>
        </w:rPr>
        <w:t>基金业务开通情况</w:t>
      </w:r>
    </w:p>
    <w:tbl>
      <w:tblPr>
        <w:tblW w:w="8353" w:type="dxa"/>
        <w:tblLook w:val="04A0"/>
      </w:tblPr>
      <w:tblGrid>
        <w:gridCol w:w="1074"/>
        <w:gridCol w:w="2890"/>
        <w:gridCol w:w="1134"/>
        <w:gridCol w:w="1276"/>
        <w:gridCol w:w="1979"/>
      </w:tblGrid>
      <w:tr w:rsidR="002B7241" w:rsidRPr="00622415" w:rsidTr="00C54037">
        <w:trPr>
          <w:trHeight w:val="305"/>
        </w:trPr>
        <w:tc>
          <w:tcPr>
            <w:tcW w:w="10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622415" w:rsidRDefault="002B7241" w:rsidP="002B7241">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基金代码</w:t>
            </w:r>
          </w:p>
        </w:tc>
        <w:tc>
          <w:tcPr>
            <w:tcW w:w="289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622415" w:rsidRDefault="002B7241" w:rsidP="000147DB">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Default="002B7241" w:rsidP="000147DB">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4D7080" w:rsidRDefault="002B7241" w:rsidP="004D7080">
            <w:pPr>
              <w:widowControl/>
              <w:jc w:val="center"/>
              <w:rPr>
                <w:rFonts w:ascii="Arial" w:eastAsiaTheme="minorEastAsia" w:hAnsi="Arial" w:cs="Arial"/>
                <w:b/>
                <w:bCs/>
                <w:kern w:val="0"/>
                <w:szCs w:val="21"/>
              </w:rPr>
            </w:pPr>
            <w:r w:rsidRPr="00177C9A">
              <w:rPr>
                <w:rFonts w:ascii="Arial" w:eastAsiaTheme="minorEastAsia" w:hAnsi="Arial" w:cs="Arial" w:hint="eastAsia"/>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1979" w:type="dxa"/>
            <w:tcBorders>
              <w:top w:val="single" w:sz="4" w:space="0" w:color="auto"/>
              <w:left w:val="nil"/>
              <w:bottom w:val="single" w:sz="4" w:space="0" w:color="auto"/>
              <w:right w:val="single" w:sz="4" w:space="0" w:color="auto"/>
            </w:tcBorders>
            <w:shd w:val="clear" w:color="000000" w:fill="D9D9D9"/>
            <w:vAlign w:val="center"/>
          </w:tcPr>
          <w:p w:rsidR="002B7241" w:rsidRPr="00177C9A" w:rsidRDefault="002B7241" w:rsidP="009F7BA0">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C54037" w:rsidRPr="00622415" w:rsidTr="00C54037">
        <w:trPr>
          <w:trHeight w:val="305"/>
        </w:trPr>
        <w:tc>
          <w:tcPr>
            <w:tcW w:w="1074" w:type="dxa"/>
            <w:tcBorders>
              <w:top w:val="nil"/>
              <w:left w:val="single" w:sz="4" w:space="0" w:color="auto"/>
              <w:bottom w:val="single" w:sz="4" w:space="0" w:color="auto"/>
              <w:right w:val="single" w:sz="4" w:space="0" w:color="auto"/>
            </w:tcBorders>
            <w:shd w:val="clear" w:color="auto" w:fill="auto"/>
            <w:noWrap/>
            <w:vAlign w:val="center"/>
          </w:tcPr>
          <w:p w:rsidR="00C54037" w:rsidRPr="00C54037" w:rsidRDefault="00C54037" w:rsidP="00C54037">
            <w:pPr>
              <w:widowControl/>
              <w:jc w:val="center"/>
              <w:rPr>
                <w:rFonts w:asciiTheme="majorEastAsia" w:eastAsiaTheme="majorEastAsia" w:hAnsiTheme="majorEastAsia" w:cs="Arial"/>
                <w:szCs w:val="21"/>
              </w:rPr>
            </w:pPr>
            <w:r w:rsidRPr="00C54037">
              <w:rPr>
                <w:rFonts w:asciiTheme="majorEastAsia" w:eastAsiaTheme="majorEastAsia" w:hAnsiTheme="majorEastAsia" w:cs="Arial"/>
                <w:szCs w:val="21"/>
              </w:rPr>
              <w:t>017091</w:t>
            </w:r>
          </w:p>
        </w:tc>
        <w:tc>
          <w:tcPr>
            <w:tcW w:w="2890" w:type="dxa"/>
            <w:tcBorders>
              <w:top w:val="nil"/>
              <w:left w:val="nil"/>
              <w:bottom w:val="single" w:sz="4" w:space="0" w:color="auto"/>
              <w:right w:val="single" w:sz="4" w:space="0" w:color="auto"/>
            </w:tcBorders>
            <w:shd w:val="clear" w:color="000000" w:fill="FFFFFF"/>
            <w:noWrap/>
            <w:vAlign w:val="center"/>
          </w:tcPr>
          <w:p w:rsidR="00C54037" w:rsidRPr="00C54037" w:rsidRDefault="00C54037" w:rsidP="00C54037">
            <w:pPr>
              <w:widowControl/>
              <w:jc w:val="center"/>
              <w:rPr>
                <w:rFonts w:asciiTheme="majorEastAsia" w:eastAsiaTheme="majorEastAsia" w:hAnsiTheme="majorEastAsia"/>
                <w:szCs w:val="21"/>
              </w:rPr>
            </w:pPr>
            <w:r w:rsidRPr="00C54037">
              <w:rPr>
                <w:rFonts w:asciiTheme="majorEastAsia" w:eastAsiaTheme="majorEastAsia" w:hAnsiTheme="majorEastAsia" w:hint="eastAsia"/>
                <w:szCs w:val="21"/>
              </w:rPr>
              <w:t>景顺长城纳斯达克科技市值加权交易型开放式指数证券投资基金发起式联接基金（QDII）A类人民币份额</w:t>
            </w:r>
          </w:p>
        </w:tc>
        <w:tc>
          <w:tcPr>
            <w:tcW w:w="1134" w:type="dxa"/>
            <w:tcBorders>
              <w:top w:val="nil"/>
              <w:left w:val="nil"/>
              <w:bottom w:val="single" w:sz="4" w:space="0" w:color="auto"/>
              <w:right w:val="single" w:sz="4" w:space="0" w:color="auto"/>
            </w:tcBorders>
            <w:shd w:val="clear" w:color="000000" w:fill="FFFFFF"/>
            <w:vAlign w:val="center"/>
          </w:tcPr>
          <w:p w:rsidR="00C54037" w:rsidRPr="00C54037" w:rsidRDefault="00C54037" w:rsidP="00C54037">
            <w:pPr>
              <w:widowControl/>
              <w:jc w:val="center"/>
              <w:rPr>
                <w:rFonts w:asciiTheme="majorEastAsia" w:eastAsiaTheme="majorEastAsia" w:hAnsiTheme="majorEastAsia" w:cs="Arial"/>
                <w:szCs w:val="21"/>
              </w:rPr>
            </w:pPr>
            <w:r w:rsidRPr="00C54037">
              <w:rPr>
                <w:rFonts w:asciiTheme="majorEastAsia" w:eastAsiaTheme="majorEastAsia" w:hAnsiTheme="majorEastAsia" w:hint="eastAsia"/>
                <w:szCs w:val="21"/>
              </w:rPr>
              <w:t>开通</w:t>
            </w:r>
          </w:p>
        </w:tc>
        <w:tc>
          <w:tcPr>
            <w:tcW w:w="1276" w:type="dxa"/>
            <w:tcBorders>
              <w:top w:val="nil"/>
              <w:left w:val="nil"/>
              <w:bottom w:val="single" w:sz="4" w:space="0" w:color="auto"/>
              <w:right w:val="single" w:sz="4" w:space="0" w:color="auto"/>
            </w:tcBorders>
            <w:shd w:val="clear" w:color="000000" w:fill="FFFFFF"/>
            <w:vAlign w:val="center"/>
          </w:tcPr>
          <w:p w:rsidR="00C54037" w:rsidRPr="00C54037" w:rsidRDefault="00C54037" w:rsidP="00C54037">
            <w:pPr>
              <w:widowControl/>
              <w:jc w:val="center"/>
              <w:rPr>
                <w:rFonts w:asciiTheme="majorEastAsia" w:eastAsiaTheme="majorEastAsia" w:hAnsiTheme="majorEastAsia" w:cs="Arial"/>
                <w:szCs w:val="21"/>
              </w:rPr>
            </w:pPr>
            <w:r w:rsidRPr="00C54037">
              <w:rPr>
                <w:rFonts w:asciiTheme="majorEastAsia" w:eastAsiaTheme="majorEastAsia" w:hAnsiTheme="majorEastAsia" w:hint="eastAsia"/>
                <w:szCs w:val="21"/>
              </w:rPr>
              <w:t>开通</w:t>
            </w:r>
          </w:p>
        </w:tc>
        <w:tc>
          <w:tcPr>
            <w:tcW w:w="1979" w:type="dxa"/>
            <w:tcBorders>
              <w:top w:val="nil"/>
              <w:left w:val="nil"/>
              <w:bottom w:val="single" w:sz="4" w:space="0" w:color="auto"/>
              <w:right w:val="single" w:sz="4" w:space="0" w:color="auto"/>
            </w:tcBorders>
            <w:shd w:val="clear" w:color="000000" w:fill="FFFFFF"/>
            <w:vAlign w:val="center"/>
          </w:tcPr>
          <w:p w:rsidR="00C54037" w:rsidRPr="00C54037" w:rsidRDefault="00C54037" w:rsidP="00C54037">
            <w:pPr>
              <w:widowControl/>
              <w:jc w:val="center"/>
              <w:rPr>
                <w:rFonts w:asciiTheme="majorEastAsia" w:eastAsiaTheme="majorEastAsia" w:hAnsiTheme="majorEastAsia" w:cs="Arial"/>
                <w:szCs w:val="21"/>
              </w:rPr>
            </w:pPr>
            <w:r w:rsidRPr="00C54037">
              <w:rPr>
                <w:rFonts w:asciiTheme="majorEastAsia" w:eastAsiaTheme="majorEastAsia" w:hAnsiTheme="majorEastAsia" w:hint="eastAsia"/>
                <w:szCs w:val="21"/>
              </w:rPr>
              <w:t>是</w:t>
            </w:r>
          </w:p>
        </w:tc>
      </w:tr>
    </w:tbl>
    <w:p w:rsidR="00CD3E56" w:rsidRDefault="00CD3E56" w:rsidP="00CD3E56">
      <w:pPr>
        <w:widowControl/>
        <w:spacing w:line="360" w:lineRule="auto"/>
        <w:jc w:val="left"/>
        <w:rPr>
          <w:rFonts w:ascii="Arial" w:hAnsi="Arial" w:cs="Arial"/>
          <w:color w:val="000000"/>
          <w:kern w:val="0"/>
          <w:szCs w:val="21"/>
        </w:rPr>
      </w:pPr>
    </w:p>
    <w:p w:rsidR="00EB5B6E" w:rsidRDefault="004F0132" w:rsidP="000147DB">
      <w:pPr>
        <w:widowControl/>
        <w:spacing w:line="360" w:lineRule="auto"/>
        <w:ind w:firstLineChars="200" w:firstLine="420"/>
        <w:jc w:val="left"/>
        <w:rPr>
          <w:rFonts w:ascii="Arial" w:hAnsi="Arial" w:cs="Arial"/>
          <w:color w:val="000000"/>
          <w:szCs w:val="21"/>
        </w:rPr>
      </w:pPr>
      <w:r w:rsidRPr="000147DB">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E656C8">
        <w:rPr>
          <w:rFonts w:ascii="Arial" w:hAnsi="Arial" w:cs="Arial" w:hint="eastAsia"/>
          <w:szCs w:val="21"/>
        </w:rPr>
        <w:t>瑞银基金销售</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E656C8">
        <w:rPr>
          <w:rFonts w:ascii="Arial" w:hAnsi="Arial" w:cs="Arial" w:hint="eastAsia"/>
          <w:kern w:val="0"/>
          <w:szCs w:val="21"/>
        </w:rPr>
        <w:t>瑞银基金销售（深圳）有限公司</w:t>
      </w:r>
    </w:p>
    <w:p w:rsidR="00BE2994" w:rsidRPr="00BE2994" w:rsidRDefault="00BE2994" w:rsidP="00BE2994">
      <w:pPr>
        <w:widowControl/>
        <w:spacing w:line="360" w:lineRule="auto"/>
        <w:ind w:firstLineChars="200" w:firstLine="420"/>
        <w:jc w:val="left"/>
        <w:rPr>
          <w:rFonts w:ascii="Arial" w:hAnsi="Arial" w:cs="Arial"/>
          <w:kern w:val="0"/>
          <w:szCs w:val="21"/>
        </w:rPr>
      </w:pPr>
      <w:r w:rsidRPr="00BE2994">
        <w:rPr>
          <w:rFonts w:ascii="Arial" w:hAnsi="Arial" w:cs="Arial" w:hint="eastAsia"/>
          <w:kern w:val="0"/>
          <w:szCs w:val="21"/>
        </w:rPr>
        <w:t>注册（办公）地址：深圳市前海深港合作区南山街道前海大道前海嘉里商务中心</w:t>
      </w:r>
      <w:r w:rsidRPr="00BE2994">
        <w:rPr>
          <w:rFonts w:ascii="Arial" w:hAnsi="Arial" w:cs="Arial" w:hint="eastAsia"/>
          <w:kern w:val="0"/>
          <w:szCs w:val="21"/>
        </w:rPr>
        <w:t>T2</w:t>
      </w:r>
      <w:r w:rsidRPr="00BE2994">
        <w:rPr>
          <w:rFonts w:ascii="Arial" w:hAnsi="Arial" w:cs="Arial" w:hint="eastAsia"/>
          <w:kern w:val="0"/>
          <w:szCs w:val="21"/>
        </w:rPr>
        <w:t>写字楼</w:t>
      </w:r>
      <w:r w:rsidRPr="00BE2994">
        <w:rPr>
          <w:rFonts w:ascii="Arial" w:hAnsi="Arial" w:cs="Arial" w:hint="eastAsia"/>
          <w:kern w:val="0"/>
          <w:szCs w:val="21"/>
        </w:rPr>
        <w:t>2701</w:t>
      </w:r>
      <w:r w:rsidRPr="00BE2994">
        <w:rPr>
          <w:rFonts w:ascii="Arial" w:hAnsi="Arial" w:cs="Arial" w:hint="eastAsia"/>
          <w:kern w:val="0"/>
          <w:szCs w:val="21"/>
        </w:rPr>
        <w:t>及</w:t>
      </w:r>
      <w:r w:rsidRPr="00BE2994">
        <w:rPr>
          <w:rFonts w:ascii="Arial" w:hAnsi="Arial" w:cs="Arial" w:hint="eastAsia"/>
          <w:kern w:val="0"/>
          <w:szCs w:val="21"/>
        </w:rPr>
        <w:t>2702</w:t>
      </w:r>
      <w:r w:rsidRPr="00BE2994">
        <w:rPr>
          <w:rFonts w:ascii="Arial" w:hAnsi="Arial" w:cs="Arial" w:hint="eastAsia"/>
          <w:kern w:val="0"/>
          <w:szCs w:val="21"/>
        </w:rPr>
        <w:t>、</w:t>
      </w:r>
      <w:r w:rsidRPr="00BE2994">
        <w:rPr>
          <w:rFonts w:ascii="Arial" w:hAnsi="Arial" w:cs="Arial" w:hint="eastAsia"/>
          <w:kern w:val="0"/>
          <w:szCs w:val="21"/>
        </w:rPr>
        <w:t>2703A</w:t>
      </w:r>
      <w:r w:rsidRPr="00BE2994">
        <w:rPr>
          <w:rFonts w:ascii="Arial" w:hAnsi="Arial" w:cs="Arial" w:hint="eastAsia"/>
          <w:kern w:val="0"/>
          <w:szCs w:val="21"/>
        </w:rPr>
        <w:t>、</w:t>
      </w:r>
      <w:r w:rsidRPr="00BE2994">
        <w:rPr>
          <w:rFonts w:ascii="Arial" w:hAnsi="Arial" w:cs="Arial" w:hint="eastAsia"/>
          <w:kern w:val="0"/>
          <w:szCs w:val="21"/>
        </w:rPr>
        <w:t>2704B</w:t>
      </w:r>
    </w:p>
    <w:p w:rsidR="00BE2994" w:rsidRPr="00BE2994" w:rsidRDefault="00BE2994" w:rsidP="00BE2994">
      <w:pPr>
        <w:widowControl/>
        <w:spacing w:line="360" w:lineRule="auto"/>
        <w:ind w:firstLineChars="200" w:firstLine="420"/>
        <w:jc w:val="left"/>
        <w:rPr>
          <w:rFonts w:ascii="Arial" w:hAnsi="Arial" w:cs="Arial"/>
          <w:kern w:val="0"/>
          <w:szCs w:val="21"/>
        </w:rPr>
      </w:pPr>
      <w:r w:rsidRPr="00BE2994">
        <w:rPr>
          <w:rFonts w:ascii="Arial" w:hAnsi="Arial" w:cs="Arial" w:hint="eastAsia"/>
          <w:kern w:val="0"/>
          <w:szCs w:val="21"/>
        </w:rPr>
        <w:t>法定代表人：何秀鸿</w:t>
      </w:r>
    </w:p>
    <w:p w:rsidR="00BE2994" w:rsidRPr="00BE2994" w:rsidRDefault="00BE2994" w:rsidP="00BE2994">
      <w:pPr>
        <w:widowControl/>
        <w:spacing w:line="360" w:lineRule="auto"/>
        <w:ind w:firstLineChars="200" w:firstLine="420"/>
        <w:jc w:val="left"/>
        <w:rPr>
          <w:rFonts w:ascii="Arial" w:hAnsi="Arial" w:cs="Arial"/>
          <w:kern w:val="0"/>
          <w:szCs w:val="21"/>
        </w:rPr>
      </w:pPr>
      <w:r w:rsidRPr="00BE2994">
        <w:rPr>
          <w:rFonts w:ascii="Arial" w:hAnsi="Arial" w:cs="Arial" w:hint="eastAsia"/>
          <w:kern w:val="0"/>
          <w:szCs w:val="21"/>
        </w:rPr>
        <w:t>客户服务电话：</w:t>
      </w:r>
      <w:r w:rsidRPr="00BE2994">
        <w:rPr>
          <w:rFonts w:ascii="Arial" w:hAnsi="Arial" w:cs="Arial" w:hint="eastAsia"/>
          <w:kern w:val="0"/>
          <w:szCs w:val="21"/>
        </w:rPr>
        <w:t>400 008 0123</w:t>
      </w:r>
    </w:p>
    <w:p w:rsidR="00B84339" w:rsidRDefault="00BE2994" w:rsidP="00BE2994">
      <w:pPr>
        <w:widowControl/>
        <w:spacing w:line="360" w:lineRule="auto"/>
        <w:ind w:firstLineChars="200" w:firstLine="420"/>
        <w:jc w:val="left"/>
        <w:rPr>
          <w:rFonts w:ascii="Arial" w:hAnsi="Arial" w:cs="Arial"/>
          <w:kern w:val="0"/>
          <w:szCs w:val="21"/>
        </w:rPr>
      </w:pPr>
      <w:r w:rsidRPr="00BE2994">
        <w:rPr>
          <w:rFonts w:ascii="Arial" w:hAnsi="Arial" w:cs="Arial" w:hint="eastAsia"/>
          <w:kern w:val="0"/>
          <w:szCs w:val="21"/>
        </w:rPr>
        <w:t>网址：</w:t>
      </w:r>
      <w:r w:rsidRPr="00BE2994">
        <w:rPr>
          <w:rFonts w:ascii="Arial" w:hAnsi="Arial" w:cs="Arial" w:hint="eastAsia"/>
          <w:kern w:val="0"/>
          <w:szCs w:val="21"/>
        </w:rPr>
        <w:t>weubs.com.cn</w:t>
      </w:r>
    </w:p>
    <w:p w:rsidR="00B84339" w:rsidRDefault="00B84339" w:rsidP="00B84339">
      <w:pPr>
        <w:widowControl/>
        <w:spacing w:line="360" w:lineRule="auto"/>
        <w:ind w:firstLineChars="200" w:firstLine="420"/>
        <w:jc w:val="left"/>
        <w:rPr>
          <w:rFonts w:ascii="Arial" w:hAnsi="Arial" w:cs="Arial"/>
          <w:kern w:val="0"/>
          <w:szCs w:val="21"/>
        </w:rPr>
      </w:pPr>
    </w:p>
    <w:p w:rsidR="00EF4BB2" w:rsidRDefault="002B7241" w:rsidP="00B84339">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lastRenderedPageBreak/>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0147DB" w:rsidRDefault="007838F6" w:rsidP="000147DB">
      <w:pPr>
        <w:widowControl/>
        <w:spacing w:line="360" w:lineRule="auto"/>
        <w:ind w:firstLineChars="200" w:firstLine="420"/>
        <w:jc w:val="left"/>
        <w:rPr>
          <w:rFonts w:ascii="Arial" w:hAnsi="Arial" w:cs="Arial"/>
          <w:szCs w:val="21"/>
        </w:rPr>
      </w:pPr>
    </w:p>
    <w:p w:rsidR="0098471D" w:rsidRPr="000147DB" w:rsidRDefault="00117968">
      <w:pPr>
        <w:widowControl/>
        <w:spacing w:line="360" w:lineRule="auto"/>
        <w:ind w:firstLineChars="200" w:firstLine="420"/>
        <w:jc w:val="left"/>
        <w:rPr>
          <w:rFonts w:ascii="Arial" w:hAnsi="Arial" w:cs="Arial"/>
          <w:szCs w:val="21"/>
        </w:rPr>
      </w:pPr>
      <w:r w:rsidRPr="000147DB">
        <w:rPr>
          <w:rFonts w:ascii="Arial" w:hAnsi="Arial" w:cs="Arial" w:hint="eastAsia"/>
          <w:szCs w:val="21"/>
        </w:rPr>
        <w:t>四</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E656C8">
        <w:rPr>
          <w:rFonts w:ascii="Arial" w:hAnsi="Arial" w:cs="Arial" w:hint="eastAsia"/>
          <w:kern w:val="0"/>
          <w:szCs w:val="21"/>
        </w:rPr>
        <w:t>瑞银基金销售（深圳）有限公司</w:t>
      </w:r>
    </w:p>
    <w:p w:rsidR="00BE2994" w:rsidRPr="00BE2994" w:rsidRDefault="00BE2994" w:rsidP="00BE2994">
      <w:pPr>
        <w:widowControl/>
        <w:spacing w:line="360" w:lineRule="auto"/>
        <w:ind w:firstLineChars="200" w:firstLine="420"/>
        <w:jc w:val="left"/>
        <w:rPr>
          <w:rFonts w:ascii="Arial" w:hAnsi="Arial" w:cs="Arial"/>
          <w:kern w:val="0"/>
          <w:szCs w:val="21"/>
        </w:rPr>
      </w:pPr>
      <w:r w:rsidRPr="00BE2994">
        <w:rPr>
          <w:rFonts w:ascii="Arial" w:hAnsi="Arial" w:cs="Arial" w:hint="eastAsia"/>
          <w:kern w:val="0"/>
          <w:szCs w:val="21"/>
        </w:rPr>
        <w:t>客户服务电话：</w:t>
      </w:r>
      <w:r w:rsidRPr="00BE2994">
        <w:rPr>
          <w:rFonts w:ascii="Arial" w:hAnsi="Arial" w:cs="Arial" w:hint="eastAsia"/>
          <w:kern w:val="0"/>
          <w:szCs w:val="21"/>
        </w:rPr>
        <w:t>400 008 0123</w:t>
      </w:r>
    </w:p>
    <w:p w:rsidR="00BE2994" w:rsidRDefault="00BE2994" w:rsidP="00BE2994">
      <w:pPr>
        <w:widowControl/>
        <w:spacing w:line="360" w:lineRule="auto"/>
        <w:ind w:firstLineChars="200" w:firstLine="420"/>
        <w:jc w:val="left"/>
        <w:rPr>
          <w:rFonts w:ascii="Arial" w:hAnsi="Arial" w:cs="Arial"/>
          <w:kern w:val="0"/>
          <w:szCs w:val="21"/>
        </w:rPr>
      </w:pPr>
      <w:r w:rsidRPr="00BE2994">
        <w:rPr>
          <w:rFonts w:ascii="Arial" w:hAnsi="Arial" w:cs="Arial" w:hint="eastAsia"/>
          <w:kern w:val="0"/>
          <w:szCs w:val="21"/>
        </w:rPr>
        <w:t>网址：</w:t>
      </w:r>
      <w:r w:rsidRPr="00BE2994">
        <w:rPr>
          <w:rFonts w:ascii="Arial" w:hAnsi="Arial" w:cs="Arial" w:hint="eastAsia"/>
          <w:kern w:val="0"/>
          <w:szCs w:val="21"/>
        </w:rPr>
        <w:t>weubs.com.cn</w:t>
      </w:r>
    </w:p>
    <w:p w:rsidR="000237E9" w:rsidRPr="00BE2994" w:rsidRDefault="000237E9" w:rsidP="00B84339">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w:t>
      </w:r>
      <w:r w:rsidRPr="00FD5083">
        <w:rPr>
          <w:rFonts w:ascii="Arial" w:hAnsi="Arial" w:cs="Arial"/>
          <w:color w:val="000000"/>
          <w:kern w:val="0"/>
          <w:szCs w:val="21"/>
        </w:rPr>
        <w:lastRenderedPageBreak/>
        <w:t>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C54037">
        <w:rPr>
          <w:rFonts w:ascii="Arial" w:hAnsi="Arial" w:cs="Arial" w:hint="eastAsia"/>
          <w:kern w:val="0"/>
          <w:szCs w:val="21"/>
        </w:rPr>
        <w:t>四</w:t>
      </w:r>
      <w:r w:rsidRPr="00FD5083">
        <w:rPr>
          <w:rFonts w:ascii="Arial" w:hAnsi="Arial" w:cs="Arial"/>
          <w:kern w:val="0"/>
          <w:szCs w:val="21"/>
        </w:rPr>
        <w:t>年</w:t>
      </w:r>
      <w:r w:rsidR="00C54037">
        <w:rPr>
          <w:rFonts w:ascii="Arial" w:hAnsi="Arial" w:cs="Arial" w:hint="eastAsia"/>
          <w:kern w:val="0"/>
          <w:szCs w:val="21"/>
        </w:rPr>
        <w:t>五</w:t>
      </w:r>
      <w:r w:rsidR="00527CFF" w:rsidRPr="00FD5083">
        <w:rPr>
          <w:rFonts w:ascii="Arial" w:hAnsi="Arial" w:cs="Arial"/>
          <w:kern w:val="0"/>
          <w:szCs w:val="21"/>
        </w:rPr>
        <w:t>月</w:t>
      </w:r>
      <w:r w:rsidR="00356A04">
        <w:rPr>
          <w:rFonts w:ascii="Arial" w:hAnsi="Arial" w:cs="Arial" w:hint="eastAsia"/>
          <w:kern w:val="0"/>
          <w:szCs w:val="21"/>
        </w:rPr>
        <w:t>十</w:t>
      </w:r>
      <w:r w:rsidR="00C54037">
        <w:rPr>
          <w:rFonts w:ascii="Arial" w:hAnsi="Arial" w:cs="Arial" w:hint="eastAsia"/>
          <w:kern w:val="0"/>
          <w:szCs w:val="21"/>
        </w:rPr>
        <w:t>三</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C8" w:rsidRDefault="00834CC8" w:rsidP="008E6554">
      <w:r>
        <w:separator/>
      </w:r>
    </w:p>
  </w:endnote>
  <w:endnote w:type="continuationSeparator" w:id="0">
    <w:p w:rsidR="00834CC8" w:rsidRDefault="00834CC8"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C8" w:rsidRDefault="00834CC8" w:rsidP="008E6554">
      <w:r>
        <w:separator/>
      </w:r>
    </w:p>
  </w:footnote>
  <w:footnote w:type="continuationSeparator" w:id="0">
    <w:p w:rsidR="00834CC8" w:rsidRDefault="00834CC8"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E0F94"/>
    <w:rsid w:val="000E27C1"/>
    <w:rsid w:val="000E4EFF"/>
    <w:rsid w:val="000E519B"/>
    <w:rsid w:val="000F2CC2"/>
    <w:rsid w:val="000F445C"/>
    <w:rsid w:val="000F7255"/>
    <w:rsid w:val="000F77C2"/>
    <w:rsid w:val="000F7828"/>
    <w:rsid w:val="001177E7"/>
    <w:rsid w:val="00117968"/>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B13A9"/>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265E"/>
    <w:rsid w:val="00244686"/>
    <w:rsid w:val="00244FD4"/>
    <w:rsid w:val="0024632E"/>
    <w:rsid w:val="0025482E"/>
    <w:rsid w:val="00257A96"/>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7080"/>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6072AD"/>
    <w:rsid w:val="00610E26"/>
    <w:rsid w:val="006126E5"/>
    <w:rsid w:val="006171A2"/>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20DB1"/>
    <w:rsid w:val="0073236E"/>
    <w:rsid w:val="00732E71"/>
    <w:rsid w:val="007332D9"/>
    <w:rsid w:val="00735537"/>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72F2"/>
    <w:rsid w:val="007F4E1C"/>
    <w:rsid w:val="007F62BF"/>
    <w:rsid w:val="007F6941"/>
    <w:rsid w:val="007F6D8E"/>
    <w:rsid w:val="0081417C"/>
    <w:rsid w:val="008201EF"/>
    <w:rsid w:val="00826885"/>
    <w:rsid w:val="00830255"/>
    <w:rsid w:val="008302C5"/>
    <w:rsid w:val="00832E38"/>
    <w:rsid w:val="00834CC8"/>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0FB5"/>
    <w:rsid w:val="00903B4A"/>
    <w:rsid w:val="00906B42"/>
    <w:rsid w:val="0091122A"/>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5587"/>
    <w:rsid w:val="00A7005D"/>
    <w:rsid w:val="00A80836"/>
    <w:rsid w:val="00A868AF"/>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623C"/>
    <w:rsid w:val="00B07B2B"/>
    <w:rsid w:val="00B16AFD"/>
    <w:rsid w:val="00B22640"/>
    <w:rsid w:val="00B3369A"/>
    <w:rsid w:val="00B42242"/>
    <w:rsid w:val="00B425D5"/>
    <w:rsid w:val="00B46D00"/>
    <w:rsid w:val="00B55515"/>
    <w:rsid w:val="00B61B14"/>
    <w:rsid w:val="00B753AD"/>
    <w:rsid w:val="00B84339"/>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E2994"/>
    <w:rsid w:val="00C057E4"/>
    <w:rsid w:val="00C06895"/>
    <w:rsid w:val="00C11517"/>
    <w:rsid w:val="00C22499"/>
    <w:rsid w:val="00C229F4"/>
    <w:rsid w:val="00C22DC9"/>
    <w:rsid w:val="00C35F6A"/>
    <w:rsid w:val="00C405EC"/>
    <w:rsid w:val="00C4350D"/>
    <w:rsid w:val="00C53026"/>
    <w:rsid w:val="00C54037"/>
    <w:rsid w:val="00C62558"/>
    <w:rsid w:val="00C63875"/>
    <w:rsid w:val="00C7034F"/>
    <w:rsid w:val="00C77876"/>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5086B"/>
    <w:rsid w:val="00D5324E"/>
    <w:rsid w:val="00D538B2"/>
    <w:rsid w:val="00D608E7"/>
    <w:rsid w:val="00D60D84"/>
    <w:rsid w:val="00D65C0F"/>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6250C"/>
    <w:rsid w:val="00E656C8"/>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928"/>
    <w:rsid w:val="00EF4360"/>
    <w:rsid w:val="00EF4BB2"/>
    <w:rsid w:val="00F0297F"/>
    <w:rsid w:val="00F03DB3"/>
    <w:rsid w:val="00F06DDB"/>
    <w:rsid w:val="00F11C9A"/>
    <w:rsid w:val="00F14B04"/>
    <w:rsid w:val="00F343D0"/>
    <w:rsid w:val="00F34693"/>
    <w:rsid w:val="00F401A7"/>
    <w:rsid w:val="00F42F90"/>
    <w:rsid w:val="00F476F3"/>
    <w:rsid w:val="00F5481C"/>
    <w:rsid w:val="00F646A8"/>
    <w:rsid w:val="00F83ABF"/>
    <w:rsid w:val="00F8402A"/>
    <w:rsid w:val="00F90593"/>
    <w:rsid w:val="00F90B0C"/>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D7263"/>
    <w:rsid w:val="00FE13BA"/>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018045104">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1411</Characters>
  <Application>Microsoft Office Word</Application>
  <DocSecurity>4</DocSecurity>
  <Lines>11</Lines>
  <Paragraphs>3</Paragraphs>
  <ScaleCrop>false</ScaleCrop>
  <Company>JDJR</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2016-11-22T01:06:00Z</cp:lastPrinted>
  <dcterms:created xsi:type="dcterms:W3CDTF">2024-05-12T16:01:00Z</dcterms:created>
  <dcterms:modified xsi:type="dcterms:W3CDTF">2024-05-12T16:01:00Z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