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5F8C" w:rsidRDefault="00FA684E">
      <w:pPr>
        <w:widowControl w:val="0"/>
        <w:spacing w:line="360" w:lineRule="auto"/>
        <w:jc w:val="center"/>
      </w:pPr>
      <w:bookmarkStart w:id="0" w:name="_GoBack"/>
      <w:bookmarkEnd w:id="0"/>
      <w:r>
        <w:rPr>
          <w:rFonts w:ascii="宋体" w:eastAsia="宋体" w:hAnsi="宋体" w:cs="宋体"/>
          <w:b/>
          <w:sz w:val="30"/>
        </w:rPr>
        <w:t>交银施罗德基金管理有限公司关于增加华西证券股份有限公司为旗下基金的销售机构的公告</w:t>
      </w:r>
    </w:p>
    <w:p w:rsidR="00E65F8C" w:rsidRDefault="00FA684E">
      <w:pPr>
        <w:widowControl w:val="0"/>
        <w:spacing w:line="360" w:lineRule="auto"/>
        <w:jc w:val="center"/>
      </w:pPr>
      <w:r>
        <w:rPr>
          <w:rFonts w:ascii="Times New Roman" w:eastAsia="Times New Roman" w:hAnsi="Times New Roman" w:cs="Times New Roman"/>
          <w:b/>
          <w:sz w:val="30"/>
        </w:rPr>
        <w:t> </w:t>
      </w:r>
    </w:p>
    <w:p w:rsidR="00E65F8C" w:rsidRDefault="00FA684E">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）与华西证券股份有限公司（以下简称</w:t>
      </w:r>
      <w:r>
        <w:rPr>
          <w:rFonts w:ascii="宋体" w:eastAsia="宋体" w:hAnsi="宋体" w:cs="宋体"/>
        </w:rPr>
        <w:t>“</w:t>
      </w:r>
      <w:r>
        <w:rPr>
          <w:rFonts w:ascii="宋体" w:eastAsia="宋体" w:hAnsi="宋体" w:cs="宋体"/>
        </w:rPr>
        <w:t>华西证券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2024</w:t>
      </w:r>
      <w:r>
        <w:rPr>
          <w:rFonts w:ascii="宋体" w:eastAsia="宋体" w:hAnsi="宋体" w:cs="宋体"/>
        </w:rPr>
        <w:t>年</w:t>
      </w:r>
      <w:r>
        <w:rPr>
          <w:rFonts w:ascii="宋体" w:eastAsia="宋体" w:hAnsi="宋体" w:cs="宋体"/>
        </w:rPr>
        <w:t>05</w:t>
      </w:r>
      <w:r>
        <w:rPr>
          <w:rFonts w:ascii="宋体" w:eastAsia="宋体" w:hAnsi="宋体" w:cs="宋体"/>
        </w:rPr>
        <w:t>月</w:t>
      </w:r>
      <w:r>
        <w:rPr>
          <w:rFonts w:ascii="宋体" w:eastAsia="宋体" w:hAnsi="宋体" w:cs="宋体"/>
        </w:rPr>
        <w:t>06</w:t>
      </w:r>
      <w:r>
        <w:rPr>
          <w:rFonts w:ascii="宋体" w:eastAsia="宋体" w:hAnsi="宋体" w:cs="宋体"/>
        </w:rPr>
        <w:t>日起增加华西证券作为旗下基金的销售机构。</w:t>
      </w:r>
    </w:p>
    <w:p w:rsidR="00E65F8C" w:rsidRDefault="00FA684E">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tblPr>
      <w:tblGrid>
        <w:gridCol w:w="787"/>
        <w:gridCol w:w="6237"/>
        <w:gridCol w:w="1818"/>
      </w:tblGrid>
      <w:tr w:rsidR="00E65F8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center"/>
            </w:pPr>
            <w:r>
              <w:rPr>
                <w:rFonts w:ascii="宋体" w:eastAsia="宋体" w:hAnsi="宋体" w:cs="宋体"/>
              </w:rPr>
              <w:t>适用基金代码</w:t>
            </w:r>
          </w:p>
        </w:tc>
      </w:tr>
      <w:tr w:rsidR="00E65F8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both"/>
            </w:pPr>
            <w:r>
              <w:rPr>
                <w:rFonts w:ascii="宋体" w:eastAsia="宋体" w:hAnsi="宋体" w:cs="宋体"/>
              </w:rPr>
              <w:t>交银施罗德安心收益债券型证券投资基金</w:t>
            </w:r>
            <w:r>
              <w:rPr>
                <w:rFonts w:ascii="宋体" w:eastAsia="宋体" w:hAnsi="宋体" w:cs="宋体"/>
              </w:rPr>
              <w:t>E</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center"/>
            </w:pPr>
            <w:r>
              <w:rPr>
                <w:rFonts w:ascii="宋体" w:eastAsia="宋体" w:hAnsi="宋体" w:cs="宋体"/>
              </w:rPr>
              <w:t>019268</w:t>
            </w:r>
            <w:r>
              <w:t xml:space="preserve"> </w:t>
            </w:r>
          </w:p>
        </w:tc>
      </w:tr>
      <w:tr w:rsidR="00E65F8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both"/>
            </w:pPr>
            <w:r>
              <w:rPr>
                <w:rFonts w:ascii="宋体" w:eastAsia="宋体" w:hAnsi="宋体" w:cs="宋体"/>
              </w:rPr>
              <w:t>交银施罗德产业机遇混合型证券投资基金</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center"/>
            </w:pPr>
            <w:r>
              <w:rPr>
                <w:rFonts w:ascii="宋体" w:eastAsia="宋体" w:hAnsi="宋体" w:cs="宋体"/>
              </w:rPr>
              <w:t>010094</w:t>
            </w:r>
            <w:r>
              <w:t xml:space="preserve"> </w:t>
            </w:r>
          </w:p>
        </w:tc>
      </w:tr>
      <w:tr w:rsidR="00E65F8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center"/>
            </w:pPr>
            <w:r>
              <w:t>3</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both"/>
            </w:pPr>
            <w:r>
              <w:rPr>
                <w:rFonts w:ascii="宋体" w:eastAsia="宋体" w:hAnsi="宋体" w:cs="宋体"/>
              </w:rPr>
              <w:t>交银施罗德核心资产混合型证券投资基金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center"/>
            </w:pPr>
            <w:r>
              <w:rPr>
                <w:rFonts w:ascii="宋体" w:eastAsia="宋体" w:hAnsi="宋体" w:cs="宋体"/>
              </w:rPr>
              <w:t>020523</w:t>
            </w:r>
            <w:r>
              <w:t xml:space="preserve"> </w:t>
            </w:r>
          </w:p>
        </w:tc>
      </w:tr>
      <w:tr w:rsidR="00E65F8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center"/>
            </w:pPr>
            <w:r>
              <w:t>4</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both"/>
            </w:pPr>
            <w:r>
              <w:rPr>
                <w:rFonts w:ascii="宋体" w:eastAsia="宋体" w:hAnsi="宋体" w:cs="宋体"/>
              </w:rPr>
              <w:t>交银施罗德科锐科技创新混合型证券投资基金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center"/>
            </w:pPr>
            <w:r>
              <w:rPr>
                <w:rFonts w:ascii="宋体" w:eastAsia="宋体" w:hAnsi="宋体" w:cs="宋体"/>
              </w:rPr>
              <w:t>013949</w:t>
            </w:r>
            <w:r>
              <w:t xml:space="preserve"> </w:t>
            </w:r>
          </w:p>
        </w:tc>
      </w:tr>
      <w:tr w:rsidR="00E65F8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center"/>
            </w:pPr>
            <w:r>
              <w:t>5</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both"/>
            </w:pPr>
            <w:r>
              <w:rPr>
                <w:rFonts w:ascii="宋体" w:eastAsia="宋体" w:hAnsi="宋体" w:cs="宋体"/>
              </w:rPr>
              <w:t>交银施罗德启诚混合型证券投资基金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center"/>
            </w:pPr>
            <w:r>
              <w:rPr>
                <w:rFonts w:ascii="宋体" w:eastAsia="宋体" w:hAnsi="宋体" w:cs="宋体"/>
              </w:rPr>
              <w:t>014038</w:t>
            </w:r>
            <w:r>
              <w:t xml:space="preserve"> </w:t>
            </w:r>
          </w:p>
        </w:tc>
      </w:tr>
      <w:tr w:rsidR="00E65F8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center"/>
            </w:pPr>
            <w:r>
              <w:t>6</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both"/>
            </w:pPr>
            <w:r>
              <w:rPr>
                <w:rFonts w:ascii="宋体" w:eastAsia="宋体" w:hAnsi="宋体" w:cs="宋体"/>
              </w:rPr>
              <w:t>交银施罗德启诚混合型证券投资基金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center"/>
            </w:pPr>
            <w:r>
              <w:rPr>
                <w:rFonts w:ascii="宋体" w:eastAsia="宋体" w:hAnsi="宋体" w:cs="宋体"/>
              </w:rPr>
              <w:t>014039</w:t>
            </w:r>
            <w:r>
              <w:t xml:space="preserve"> </w:t>
            </w:r>
          </w:p>
        </w:tc>
      </w:tr>
      <w:tr w:rsidR="00E65F8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center"/>
            </w:pPr>
            <w:r>
              <w:t>7</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both"/>
            </w:pPr>
            <w:r>
              <w:rPr>
                <w:rFonts w:ascii="宋体" w:eastAsia="宋体" w:hAnsi="宋体" w:cs="宋体"/>
              </w:rPr>
              <w:t>交银施罗德启汇混合型证券投资基金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center"/>
            </w:pPr>
            <w:r>
              <w:rPr>
                <w:rFonts w:ascii="宋体" w:eastAsia="宋体" w:hAnsi="宋体" w:cs="宋体"/>
              </w:rPr>
              <w:t>009618</w:t>
            </w:r>
            <w:r>
              <w:t xml:space="preserve"> </w:t>
            </w:r>
          </w:p>
        </w:tc>
      </w:tr>
      <w:tr w:rsidR="00E65F8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center"/>
            </w:pPr>
            <w:r>
              <w:t>8</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both"/>
            </w:pPr>
            <w:r>
              <w:rPr>
                <w:rFonts w:ascii="宋体" w:eastAsia="宋体" w:hAnsi="宋体" w:cs="宋体"/>
              </w:rPr>
              <w:t>交银施罗德启汇混合型证券投资基金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center"/>
            </w:pPr>
            <w:r>
              <w:rPr>
                <w:rFonts w:ascii="宋体" w:eastAsia="宋体" w:hAnsi="宋体" w:cs="宋体"/>
              </w:rPr>
              <w:t>014080</w:t>
            </w:r>
            <w:r>
              <w:t xml:space="preserve"> </w:t>
            </w:r>
          </w:p>
        </w:tc>
      </w:tr>
      <w:tr w:rsidR="00E65F8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center"/>
            </w:pPr>
            <w:r>
              <w:t>9</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both"/>
            </w:pPr>
            <w:r>
              <w:rPr>
                <w:rFonts w:ascii="宋体" w:eastAsia="宋体" w:hAnsi="宋体" w:cs="宋体"/>
              </w:rPr>
              <w:t>交银施罗德荣鑫灵活配置混合型证券投资基金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center"/>
            </w:pPr>
            <w:r>
              <w:rPr>
                <w:rFonts w:ascii="宋体" w:eastAsia="宋体" w:hAnsi="宋体" w:cs="宋体"/>
              </w:rPr>
              <w:t>019514</w:t>
            </w:r>
            <w:r>
              <w:t xml:space="preserve"> </w:t>
            </w:r>
          </w:p>
        </w:tc>
      </w:tr>
      <w:tr w:rsidR="00E65F8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center"/>
            </w:pPr>
            <w:r>
              <w:t>10</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both"/>
            </w:pPr>
            <w:r>
              <w:rPr>
                <w:rFonts w:ascii="宋体" w:eastAsia="宋体" w:hAnsi="宋体" w:cs="宋体"/>
              </w:rPr>
              <w:t>交银施罗德中证海外中国互联网指数型证券投资基金（</w:t>
            </w:r>
            <w:r>
              <w:rPr>
                <w:rFonts w:ascii="宋体" w:eastAsia="宋体" w:hAnsi="宋体" w:cs="宋体"/>
              </w:rPr>
              <w:t>LOF</w:t>
            </w:r>
            <w:r>
              <w:rPr>
                <w:rFonts w:ascii="宋体" w:eastAsia="宋体" w:hAnsi="宋体" w:cs="宋体"/>
              </w:rPr>
              <w:t>）</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65F8C" w:rsidRDefault="00FA684E">
            <w:pPr>
              <w:jc w:val="center"/>
            </w:pPr>
            <w:r>
              <w:rPr>
                <w:rFonts w:ascii="宋体" w:eastAsia="宋体" w:hAnsi="宋体" w:cs="宋体"/>
              </w:rPr>
              <w:t>013945</w:t>
            </w:r>
            <w:r>
              <w:t xml:space="preserve"> </w:t>
            </w:r>
          </w:p>
        </w:tc>
      </w:tr>
    </w:tbl>
    <w:p w:rsidR="00E65F8C" w:rsidRDefault="00FA684E">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注：在遵守基金合同及招募说明书的前提下，销售机构办理各项基金销售业务的具体时间、流程、业务类型及费率优惠活动的具体内容（如有）以销售机构及网点的安排和规定为准。</w:t>
      </w:r>
    </w:p>
    <w:p w:rsidR="00E65F8C" w:rsidRDefault="00FA684E">
      <w:pPr>
        <w:widowControl w:val="0"/>
        <w:spacing w:line="360" w:lineRule="auto"/>
        <w:ind w:firstLine="420"/>
        <w:jc w:val="both"/>
      </w:pPr>
      <w:r>
        <w:rPr>
          <w:rFonts w:ascii="宋体" w:eastAsia="宋体" w:hAnsi="宋体" w:cs="宋体"/>
        </w:rPr>
        <w:t>二、投资者可通过以下途径咨询有关详情</w:t>
      </w:r>
    </w:p>
    <w:p w:rsidR="00E65F8C" w:rsidRDefault="00FA684E">
      <w:pPr>
        <w:widowControl w:val="0"/>
        <w:spacing w:line="360" w:lineRule="auto"/>
        <w:ind w:firstLine="420"/>
        <w:jc w:val="both"/>
      </w:pPr>
      <w:r>
        <w:rPr>
          <w:rFonts w:ascii="Times New Roman" w:eastAsia="Times New Roman" w:hAnsi="Times New Roman" w:cs="Times New Roman"/>
        </w:rPr>
        <w:t>1</w:t>
      </w:r>
      <w:r>
        <w:rPr>
          <w:rFonts w:ascii="宋体" w:eastAsia="宋体" w:hAnsi="宋体" w:cs="宋体"/>
        </w:rPr>
        <w:t>、华西证券股份有限公司</w:t>
      </w:r>
    </w:p>
    <w:p w:rsidR="00E65F8C" w:rsidRDefault="00FA684E">
      <w:pPr>
        <w:widowControl w:val="0"/>
        <w:spacing w:line="360" w:lineRule="auto"/>
        <w:ind w:firstLine="420"/>
        <w:jc w:val="both"/>
      </w:pPr>
      <w:r>
        <w:rPr>
          <w:rFonts w:ascii="宋体" w:eastAsia="宋体" w:hAnsi="宋体" w:cs="宋体"/>
        </w:rPr>
        <w:t>客户服务电话：</w:t>
      </w:r>
      <w:r>
        <w:rPr>
          <w:rFonts w:ascii="Times New Roman" w:eastAsia="Times New Roman" w:hAnsi="Times New Roman" w:cs="Times New Roman"/>
        </w:rPr>
        <w:t>95584</w:t>
      </w:r>
    </w:p>
    <w:p w:rsidR="00E65F8C" w:rsidRDefault="00FA684E">
      <w:pPr>
        <w:widowControl w:val="0"/>
        <w:spacing w:line="360" w:lineRule="auto"/>
        <w:ind w:firstLine="420"/>
        <w:jc w:val="both"/>
      </w:pPr>
      <w:r>
        <w:rPr>
          <w:rFonts w:ascii="宋体" w:eastAsia="宋体" w:hAnsi="宋体" w:cs="宋体"/>
        </w:rPr>
        <w:t>网址：</w:t>
      </w:r>
      <w:r>
        <w:rPr>
          <w:rFonts w:ascii="Times New Roman" w:eastAsia="Times New Roman" w:hAnsi="Times New Roman" w:cs="Times New Roman"/>
        </w:rPr>
        <w:t xml:space="preserve">www.hx168.com.cn </w:t>
      </w:r>
    </w:p>
    <w:p w:rsidR="00E65F8C" w:rsidRDefault="00FA684E">
      <w:pPr>
        <w:widowControl w:val="0"/>
        <w:spacing w:line="360" w:lineRule="auto"/>
        <w:ind w:firstLine="420"/>
        <w:jc w:val="both"/>
      </w:pPr>
      <w:r>
        <w:rPr>
          <w:rFonts w:ascii="Times New Roman" w:eastAsia="Times New Roman" w:hAnsi="Times New Roman" w:cs="Times New Roman"/>
        </w:rPr>
        <w:t>2</w:t>
      </w:r>
      <w:r>
        <w:rPr>
          <w:rFonts w:ascii="宋体" w:eastAsia="宋体" w:hAnsi="宋体" w:cs="宋体"/>
        </w:rPr>
        <w:t>、交银施罗德基金管理有限公司</w:t>
      </w:r>
    </w:p>
    <w:p w:rsidR="00E65F8C" w:rsidRDefault="00FA684E">
      <w:pPr>
        <w:widowControl w:val="0"/>
        <w:spacing w:line="360" w:lineRule="auto"/>
        <w:ind w:firstLine="420"/>
        <w:jc w:val="both"/>
      </w:pPr>
      <w:r>
        <w:rPr>
          <w:rFonts w:ascii="宋体" w:eastAsia="宋体" w:hAnsi="宋体" w:cs="宋体"/>
        </w:rPr>
        <w:t>客户服务电话：</w:t>
      </w:r>
      <w:r>
        <w:rPr>
          <w:rFonts w:ascii="Times New Roman" w:eastAsia="Times New Roman" w:hAnsi="Times New Roman" w:cs="Times New Roman"/>
        </w:rPr>
        <w:t>400-700-5000</w:t>
      </w:r>
      <w:r>
        <w:rPr>
          <w:rFonts w:ascii="宋体" w:eastAsia="宋体" w:hAnsi="宋体" w:cs="宋体"/>
        </w:rPr>
        <w:t>（免长途话费），（</w:t>
      </w:r>
      <w:r>
        <w:rPr>
          <w:rFonts w:ascii="Times New Roman" w:eastAsia="Times New Roman" w:hAnsi="Times New Roman" w:cs="Times New Roman"/>
        </w:rPr>
        <w:t>021</w:t>
      </w:r>
      <w:r>
        <w:rPr>
          <w:rFonts w:ascii="宋体" w:eastAsia="宋体" w:hAnsi="宋体" w:cs="宋体"/>
        </w:rPr>
        <w:t>）</w:t>
      </w:r>
      <w:r>
        <w:rPr>
          <w:rFonts w:ascii="Times New Roman" w:eastAsia="Times New Roman" w:hAnsi="Times New Roman" w:cs="Times New Roman"/>
        </w:rPr>
        <w:t>61055000</w:t>
      </w:r>
    </w:p>
    <w:p w:rsidR="00E65F8C" w:rsidRDefault="00FA684E">
      <w:pPr>
        <w:widowControl w:val="0"/>
        <w:spacing w:line="360" w:lineRule="auto"/>
        <w:ind w:firstLine="420"/>
        <w:jc w:val="both"/>
      </w:pPr>
      <w:r>
        <w:rPr>
          <w:rFonts w:ascii="宋体" w:eastAsia="宋体" w:hAnsi="宋体" w:cs="宋体"/>
        </w:rPr>
        <w:t>网址：</w:t>
      </w:r>
      <w:r>
        <w:rPr>
          <w:rFonts w:ascii="Times New Roman" w:eastAsia="Times New Roman" w:hAnsi="Times New Roman" w:cs="Times New Roman"/>
        </w:rPr>
        <w:t>www.fund001.com</w:t>
      </w:r>
    </w:p>
    <w:p w:rsidR="00E65F8C" w:rsidRDefault="00FA684E">
      <w:pPr>
        <w:spacing w:line="360" w:lineRule="auto"/>
        <w:ind w:firstLine="420"/>
      </w:pPr>
      <w:r>
        <w:rPr>
          <w:rFonts w:ascii="Times New Roman" w:eastAsia="Times New Roman" w:hAnsi="Times New Roman" w:cs="Times New Roman"/>
        </w:rPr>
        <w:t> </w:t>
      </w:r>
    </w:p>
    <w:p w:rsidR="00E65F8C" w:rsidRDefault="00FA684E">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E65F8C" w:rsidRDefault="00FA684E">
      <w:pPr>
        <w:spacing w:line="360" w:lineRule="auto"/>
        <w:ind w:firstLine="420"/>
      </w:pPr>
      <w:r>
        <w:rPr>
          <w:rFonts w:ascii="宋体" w:eastAsia="宋体" w:hAnsi="宋体" w:cs="宋体"/>
        </w:rPr>
        <w:t>特此公告。</w:t>
      </w:r>
    </w:p>
    <w:p w:rsidR="00E65F8C" w:rsidRDefault="00FA684E">
      <w:pPr>
        <w:spacing w:line="360" w:lineRule="auto"/>
      </w:pPr>
      <w:r>
        <w:rPr>
          <w:rFonts w:ascii="Times New Roman" w:eastAsia="Times New Roman" w:hAnsi="Times New Roman" w:cs="Times New Roman"/>
        </w:rPr>
        <w:t> </w:t>
      </w:r>
    </w:p>
    <w:p w:rsidR="00E65F8C" w:rsidRDefault="00FA684E">
      <w:pPr>
        <w:spacing w:line="360" w:lineRule="auto"/>
        <w:ind w:firstLine="3990"/>
        <w:jc w:val="right"/>
      </w:pPr>
      <w:r>
        <w:rPr>
          <w:rFonts w:ascii="宋体" w:eastAsia="宋体" w:hAnsi="宋体" w:cs="宋体"/>
        </w:rPr>
        <w:t>交银施罗德基金管理有限公司</w:t>
      </w:r>
    </w:p>
    <w:p w:rsidR="00E65F8C" w:rsidRDefault="00FA684E">
      <w:pPr>
        <w:widowControl w:val="0"/>
        <w:spacing w:line="360" w:lineRule="auto"/>
        <w:jc w:val="right"/>
      </w:pPr>
      <w:r>
        <w:rPr>
          <w:rFonts w:ascii="宋体" w:eastAsia="宋体" w:hAnsi="宋体" w:cs="宋体"/>
        </w:rPr>
        <w:t>2024</w:t>
      </w:r>
      <w:r>
        <w:rPr>
          <w:rFonts w:ascii="宋体" w:eastAsia="宋体" w:hAnsi="宋体" w:cs="宋体"/>
        </w:rPr>
        <w:t>年</w:t>
      </w:r>
      <w:r>
        <w:rPr>
          <w:rFonts w:ascii="宋体" w:eastAsia="宋体" w:hAnsi="宋体" w:cs="宋体"/>
        </w:rPr>
        <w:t>05</w:t>
      </w:r>
      <w:r>
        <w:rPr>
          <w:rFonts w:ascii="宋体" w:eastAsia="宋体" w:hAnsi="宋体" w:cs="宋体"/>
        </w:rPr>
        <w:t>月</w:t>
      </w:r>
      <w:r>
        <w:rPr>
          <w:rFonts w:ascii="宋体" w:eastAsia="宋体" w:hAnsi="宋体" w:cs="宋体"/>
        </w:rPr>
        <w:t>06</w:t>
      </w:r>
      <w:r>
        <w:rPr>
          <w:rFonts w:ascii="宋体" w:eastAsia="宋体" w:hAnsi="宋体" w:cs="宋体"/>
        </w:rPr>
        <w:t>日</w:t>
      </w:r>
    </w:p>
    <w:p w:rsidR="00E65F8C" w:rsidRDefault="00E65F8C">
      <w:pPr>
        <w:spacing w:after="280" w:afterAutospacing="1"/>
      </w:pPr>
    </w:p>
    <w:sectPr w:rsidR="00E65F8C" w:rsidSect="00E65F8C">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F8C" w:rsidRDefault="00E65F8C" w:rsidP="00E65F8C">
      <w:r>
        <w:separator/>
      </w:r>
    </w:p>
  </w:endnote>
  <w:endnote w:type="continuationSeparator" w:id="0">
    <w:p w:rsidR="00E65F8C" w:rsidRDefault="00E65F8C" w:rsidP="00E65F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F8C" w:rsidRDefault="00E65F8C">
    <w:pPr>
      <w:jc w:val="center"/>
    </w:pPr>
    <w:r>
      <w:fldChar w:fldCharType="begin"/>
    </w:r>
    <w:r w:rsidR="00FA684E">
      <w:instrText>PAGE</w:instrText>
    </w:r>
    <w:r>
      <w:fldChar w:fldCharType="end"/>
    </w:r>
    <w:r w:rsidR="00FA684E">
      <w:t xml:space="preserve"> / </w:t>
    </w:r>
    <w:r>
      <w:fldChar w:fldCharType="begin"/>
    </w:r>
    <w:r w:rsidR="00FA684E">
      <w:instrText>NUMPAGES</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F8C" w:rsidRDefault="00E65F8C" w:rsidP="00E65F8C">
      <w:r>
        <w:separator/>
      </w:r>
    </w:p>
  </w:footnote>
  <w:footnote w:type="continuationSeparator" w:id="0">
    <w:p w:rsidR="00E65F8C" w:rsidRDefault="00E65F8C" w:rsidP="00E65F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oNotDisplayPageBoundaries/>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
  <w:rsids>
    <w:rsidRoot w:val="00E65F8C"/>
    <w:rsid w:val="00E65F8C"/>
    <w:rsid w:val="00FA684E"/>
    <w:rsid w:val="21D62F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8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qFormat/>
    <w:rsid w:val="00E65F8C"/>
    <w:pPr>
      <w:shd w:val="solid" w:color="CCFF00" w:fill="auto"/>
    </w:pPr>
    <w:rPr>
      <w:sz w:val="21"/>
      <w:shd w:val="solid" w:color="CCFF00" w:fill="auto"/>
    </w:rPr>
  </w:style>
  <w:style w:type="paragraph" w:customStyle="1" w:styleId="query-container">
    <w:name w:val="query-container"/>
    <w:basedOn w:val="a"/>
    <w:qFormat/>
    <w:rsid w:val="00E65F8C"/>
    <w:pPr>
      <w:spacing w:line="600" w:lineRule="atLeast"/>
    </w:pPr>
    <w:rPr>
      <w:sz w:val="21"/>
    </w:rPr>
  </w:style>
  <w:style w:type="paragraph" w:customStyle="1" w:styleId="fs-label">
    <w:name w:val="fs-label"/>
    <w:basedOn w:val="a"/>
    <w:qFormat/>
    <w:rsid w:val="00E65F8C"/>
    <w:pPr>
      <w:shd w:val="solid" w:color="FFFFBB" w:fill="auto"/>
    </w:pPr>
    <w:rPr>
      <w:shd w:val="solid" w:color="FFFFBB" w:fill="auto"/>
    </w:rPr>
  </w:style>
  <w:style w:type="paragraph" w:customStyle="1" w:styleId="fs-label-wrap">
    <w:name w:val="fs-label-wrap"/>
    <w:basedOn w:val="a"/>
    <w:rsid w:val="00E65F8C"/>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4</DocSecurity>
  <Lines>6</Lines>
  <Paragraphs>1</Paragraphs>
  <ScaleCrop>false</ScaleCrop>
  <Company>CNSTOCK</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dc:creator>limeng</dc:creator>
  <cp:lastModifiedBy>ZHONGM</cp:lastModifiedBy>
  <cp:revision>2</cp:revision>
  <dcterms:created xsi:type="dcterms:W3CDTF">2024-04-30T16:01:00Z</dcterms:created>
  <dcterms:modified xsi:type="dcterms:W3CDTF">2024-04-30T16:01:00Z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8C343657A06742F3948F75B3DA72C8AC</vt:lpwstr>
  </property>
</Properties>
</file>