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A5" w:rsidRDefault="0029008A">
      <w:pPr>
        <w:pStyle w:val="Default"/>
        <w:ind w:firstLineChars="200" w:firstLine="561"/>
        <w:jc w:val="center"/>
        <w:rPr>
          <w:rFonts w:ascii="华文仿宋" w:eastAsia="华文仿宋" w:hAnsi="华文仿宋" w:cs="宋体"/>
          <w:b/>
          <w:sz w:val="28"/>
          <w:szCs w:val="28"/>
        </w:rPr>
      </w:pPr>
      <w:r>
        <w:rPr>
          <w:rFonts w:ascii="华文仿宋" w:eastAsia="华文仿宋" w:hAnsi="华文仿宋" w:cs="宋体" w:hint="eastAsia"/>
          <w:b/>
          <w:sz w:val="28"/>
          <w:szCs w:val="28"/>
        </w:rPr>
        <w:t>泰信基金管理有限公司关于泰信天天收益货币市场基金新增中国邮政储蓄银行股份有限公司“邮你同赢”同业平台为销售机构的</w:t>
      </w:r>
    </w:p>
    <w:p w:rsidR="006335A5" w:rsidRDefault="0029008A">
      <w:pPr>
        <w:pStyle w:val="Default"/>
        <w:ind w:firstLineChars="200" w:firstLine="561"/>
        <w:jc w:val="center"/>
        <w:rPr>
          <w:rFonts w:ascii="华文仿宋" w:eastAsia="华文仿宋" w:hAnsi="华文仿宋" w:cs="宋体"/>
          <w:b/>
          <w:sz w:val="28"/>
          <w:szCs w:val="28"/>
        </w:rPr>
      </w:pPr>
      <w:r>
        <w:rPr>
          <w:rFonts w:ascii="华文仿宋" w:eastAsia="华文仿宋" w:hAnsi="华文仿宋" w:cs="宋体" w:hint="eastAsia"/>
          <w:b/>
          <w:sz w:val="28"/>
          <w:szCs w:val="28"/>
        </w:rPr>
        <w:t>公告</w:t>
      </w:r>
    </w:p>
    <w:p w:rsidR="006335A5" w:rsidRDefault="0029008A">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根据泰信基金管理有限公司（以下简称“本公司”）与中国邮政储蓄银行股份有限公司（以下简称“</w:t>
      </w:r>
      <w:r>
        <w:rPr>
          <w:rFonts w:ascii="华文仿宋" w:eastAsia="华文仿宋" w:hAnsi="华文仿宋" w:hint="eastAsia"/>
          <w:sz w:val="28"/>
          <w:szCs w:val="28"/>
        </w:rPr>
        <w:t>邮储银行</w:t>
      </w:r>
      <w:r>
        <w:rPr>
          <w:rFonts w:ascii="华文仿宋" w:eastAsia="华文仿宋" w:hAnsi="华文仿宋" w:hint="eastAsia"/>
          <w:sz w:val="28"/>
          <w:szCs w:val="28"/>
        </w:rPr>
        <w:t>”）签署的相关协议，自</w:t>
      </w:r>
      <w:r>
        <w:rPr>
          <w:rFonts w:ascii="华文仿宋" w:eastAsia="华文仿宋" w:hAnsi="华文仿宋"/>
          <w:sz w:val="28"/>
          <w:szCs w:val="28"/>
        </w:rPr>
        <w:t>202</w:t>
      </w:r>
      <w:r>
        <w:rPr>
          <w:rFonts w:ascii="华文仿宋" w:eastAsia="华文仿宋" w:hAnsi="华文仿宋" w:hint="eastAsia"/>
          <w:sz w:val="28"/>
          <w:szCs w:val="28"/>
        </w:rPr>
        <w:t>4</w:t>
      </w:r>
      <w:r>
        <w:rPr>
          <w:rFonts w:ascii="华文仿宋" w:eastAsia="华文仿宋" w:hAnsi="华文仿宋"/>
          <w:sz w:val="28"/>
          <w:szCs w:val="28"/>
        </w:rPr>
        <w:t>年</w:t>
      </w:r>
      <w:r>
        <w:rPr>
          <w:rFonts w:ascii="华文仿宋" w:eastAsia="华文仿宋" w:hAnsi="华文仿宋" w:hint="eastAsia"/>
          <w:sz w:val="28"/>
          <w:szCs w:val="28"/>
        </w:rPr>
        <w:t>4</w:t>
      </w:r>
      <w:r>
        <w:rPr>
          <w:rFonts w:ascii="华文仿宋" w:eastAsia="华文仿宋" w:hAnsi="华文仿宋"/>
          <w:sz w:val="28"/>
          <w:szCs w:val="28"/>
        </w:rPr>
        <w:t>月</w:t>
      </w:r>
      <w:r>
        <w:rPr>
          <w:rFonts w:ascii="华文仿宋" w:eastAsia="华文仿宋" w:hAnsi="华文仿宋" w:hint="eastAsia"/>
          <w:sz w:val="28"/>
          <w:szCs w:val="28"/>
        </w:rPr>
        <w:t>29</w:t>
      </w:r>
      <w:r>
        <w:rPr>
          <w:rFonts w:ascii="华文仿宋" w:eastAsia="华文仿宋" w:hAnsi="华文仿宋"/>
          <w:sz w:val="28"/>
          <w:szCs w:val="28"/>
        </w:rPr>
        <w:t>日</w:t>
      </w:r>
      <w:r>
        <w:rPr>
          <w:rFonts w:ascii="华文仿宋" w:eastAsia="华文仿宋" w:hAnsi="华文仿宋" w:hint="eastAsia"/>
          <w:sz w:val="28"/>
          <w:szCs w:val="28"/>
        </w:rPr>
        <w:t>起</w:t>
      </w:r>
      <w:r>
        <w:rPr>
          <w:rFonts w:ascii="华文仿宋" w:eastAsia="华文仿宋" w:hAnsi="华文仿宋"/>
          <w:sz w:val="28"/>
          <w:szCs w:val="28"/>
        </w:rPr>
        <w:t>本公司旗下</w:t>
      </w:r>
      <w:r>
        <w:rPr>
          <w:rFonts w:ascii="华文仿宋" w:eastAsia="华文仿宋" w:hAnsi="华文仿宋" w:hint="eastAsia"/>
          <w:sz w:val="28"/>
          <w:szCs w:val="28"/>
        </w:rPr>
        <w:t>泰信天天收益货币市场基金（基金代码：</w:t>
      </w:r>
      <w:r>
        <w:rPr>
          <w:rFonts w:ascii="华文仿宋" w:eastAsia="华文仿宋" w:hAnsi="华文仿宋" w:hint="eastAsia"/>
          <w:sz w:val="28"/>
          <w:szCs w:val="28"/>
        </w:rPr>
        <w:t>A</w:t>
      </w:r>
      <w:r>
        <w:rPr>
          <w:rFonts w:ascii="华文仿宋" w:eastAsia="华文仿宋" w:hAnsi="华文仿宋" w:hint="eastAsia"/>
          <w:sz w:val="28"/>
          <w:szCs w:val="28"/>
        </w:rPr>
        <w:t>类：</w:t>
      </w:r>
      <w:r>
        <w:rPr>
          <w:rFonts w:ascii="华文仿宋" w:eastAsia="华文仿宋" w:hAnsi="华文仿宋" w:hint="eastAsia"/>
          <w:sz w:val="28"/>
          <w:szCs w:val="28"/>
        </w:rPr>
        <w:t>290001</w:t>
      </w:r>
      <w:r>
        <w:rPr>
          <w:rFonts w:ascii="华文仿宋" w:eastAsia="华文仿宋" w:hAnsi="华文仿宋" w:hint="eastAsia"/>
          <w:sz w:val="28"/>
          <w:szCs w:val="28"/>
        </w:rPr>
        <w:t>，</w:t>
      </w:r>
      <w:r>
        <w:rPr>
          <w:rFonts w:ascii="华文仿宋" w:eastAsia="华文仿宋" w:hAnsi="华文仿宋" w:hint="eastAsia"/>
          <w:sz w:val="28"/>
          <w:szCs w:val="28"/>
        </w:rPr>
        <w:t>B</w:t>
      </w:r>
      <w:r>
        <w:rPr>
          <w:rFonts w:ascii="华文仿宋" w:eastAsia="华文仿宋" w:hAnsi="华文仿宋" w:hint="eastAsia"/>
          <w:sz w:val="28"/>
          <w:szCs w:val="28"/>
        </w:rPr>
        <w:t>类：</w:t>
      </w:r>
      <w:r>
        <w:rPr>
          <w:rFonts w:ascii="华文仿宋" w:eastAsia="华文仿宋" w:hAnsi="华文仿宋" w:hint="eastAsia"/>
          <w:sz w:val="28"/>
          <w:szCs w:val="28"/>
        </w:rPr>
        <w:t>002234</w:t>
      </w:r>
      <w:r>
        <w:rPr>
          <w:rFonts w:ascii="华文仿宋" w:eastAsia="华文仿宋" w:hAnsi="华文仿宋" w:hint="eastAsia"/>
          <w:sz w:val="28"/>
          <w:szCs w:val="28"/>
        </w:rPr>
        <w:t>）</w:t>
      </w:r>
      <w:r>
        <w:rPr>
          <w:rFonts w:ascii="华文仿宋" w:eastAsia="华文仿宋" w:hAnsi="华文仿宋"/>
          <w:sz w:val="28"/>
          <w:szCs w:val="28"/>
        </w:rPr>
        <w:t>新增</w:t>
      </w:r>
      <w:r>
        <w:rPr>
          <w:rFonts w:ascii="华文仿宋" w:eastAsia="华文仿宋" w:hAnsi="华文仿宋" w:hint="eastAsia"/>
          <w:sz w:val="28"/>
          <w:szCs w:val="28"/>
        </w:rPr>
        <w:t>邮储银行</w:t>
      </w:r>
      <w:r>
        <w:rPr>
          <w:rFonts w:ascii="华文仿宋" w:eastAsia="华文仿宋" w:hAnsi="华文仿宋"/>
          <w:sz w:val="28"/>
          <w:szCs w:val="28"/>
        </w:rPr>
        <w:t>为销售机构。</w:t>
      </w:r>
      <w:r>
        <w:rPr>
          <w:rFonts w:ascii="华文仿宋" w:eastAsia="华文仿宋" w:hAnsi="华文仿宋" w:hint="eastAsia"/>
          <w:sz w:val="28"/>
          <w:szCs w:val="28"/>
        </w:rPr>
        <w:t>投资者欲了解各基金产品的详细情况，请仔细阅读各基金的基金合同、招募说明书等法律文件。</w:t>
      </w:r>
    </w:p>
    <w:p w:rsidR="006335A5" w:rsidRDefault="0029008A">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投资者可通过以下途径了解或咨询相关情况</w:t>
      </w:r>
    </w:p>
    <w:p w:rsidR="006335A5" w:rsidRDefault="0029008A">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1</w:t>
      </w:r>
      <w:r>
        <w:rPr>
          <w:rFonts w:ascii="华文仿宋" w:eastAsia="华文仿宋" w:hAnsi="华文仿宋" w:cs="仿宋_GB2312" w:hint="eastAsia"/>
          <w:kern w:val="0"/>
          <w:sz w:val="28"/>
          <w:szCs w:val="28"/>
        </w:rPr>
        <w:t>、泰信基金管理有限公司</w:t>
      </w:r>
    </w:p>
    <w:p w:rsidR="006335A5" w:rsidRDefault="0029008A">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客服电话：</w:t>
      </w:r>
      <w:r>
        <w:rPr>
          <w:rFonts w:ascii="华文仿宋" w:eastAsia="华文仿宋" w:hAnsi="华文仿宋" w:cs="仿宋_GB2312" w:hint="eastAsia"/>
          <w:kern w:val="0"/>
          <w:sz w:val="28"/>
          <w:szCs w:val="28"/>
        </w:rPr>
        <w:t xml:space="preserve">400-888-5988 </w:t>
      </w:r>
      <w:r>
        <w:rPr>
          <w:rFonts w:ascii="华文仿宋" w:eastAsia="华文仿宋" w:hAnsi="华文仿宋" w:cs="仿宋_GB2312" w:hint="eastAsia"/>
          <w:kern w:val="0"/>
          <w:sz w:val="28"/>
          <w:szCs w:val="28"/>
        </w:rPr>
        <w:t>或</w:t>
      </w:r>
      <w:r>
        <w:rPr>
          <w:rFonts w:ascii="华文仿宋" w:eastAsia="华文仿宋" w:hAnsi="华文仿宋" w:cs="仿宋_GB2312" w:hint="eastAsia"/>
          <w:kern w:val="0"/>
          <w:sz w:val="28"/>
          <w:szCs w:val="28"/>
        </w:rPr>
        <w:t xml:space="preserve"> 021-38784566</w:t>
      </w:r>
    </w:p>
    <w:p w:rsidR="006335A5" w:rsidRDefault="0029008A">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网址：</w:t>
      </w:r>
      <w:hyperlink r:id="rId8" w:history="1">
        <w:r>
          <w:rPr>
            <w:rStyle w:val="aa"/>
            <w:rFonts w:ascii="华文仿宋" w:eastAsia="华文仿宋" w:hAnsi="华文仿宋" w:cs="仿宋_GB2312" w:hint="eastAsia"/>
            <w:color w:val="auto"/>
            <w:kern w:val="0"/>
            <w:sz w:val="28"/>
            <w:szCs w:val="28"/>
            <w:u w:val="none"/>
          </w:rPr>
          <w:t>www.ftfund.com</w:t>
        </w:r>
      </w:hyperlink>
    </w:p>
    <w:p w:rsidR="006335A5" w:rsidRDefault="0029008A">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w:t>
      </w:r>
      <w:r>
        <w:rPr>
          <w:rFonts w:ascii="华文仿宋" w:eastAsia="华文仿宋" w:hAnsi="华文仿宋" w:cs="仿宋_GB2312" w:hint="eastAsia"/>
          <w:kern w:val="0"/>
          <w:sz w:val="28"/>
          <w:szCs w:val="28"/>
        </w:rPr>
        <w:t>中国邮政储蓄银行股份有限公司“邮你同赢”同业平台</w:t>
      </w:r>
    </w:p>
    <w:p w:rsidR="006335A5" w:rsidRDefault="0029008A">
      <w:pPr>
        <w:autoSpaceDE w:val="0"/>
        <w:autoSpaceDN w:val="0"/>
        <w:adjustRightInd w:val="0"/>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客服电话：</w:t>
      </w:r>
      <w:r>
        <w:rPr>
          <w:rFonts w:ascii="华文仿宋" w:eastAsia="华文仿宋" w:hAnsi="华文仿宋" w:hint="eastAsia"/>
          <w:sz w:val="28"/>
          <w:szCs w:val="28"/>
        </w:rPr>
        <w:t>95580</w:t>
      </w:r>
    </w:p>
    <w:p w:rsidR="006335A5" w:rsidRDefault="0029008A">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hint="eastAsia"/>
          <w:sz w:val="28"/>
          <w:szCs w:val="28"/>
        </w:rPr>
        <w:t>网址：</w:t>
      </w:r>
      <w:bookmarkStart w:id="0" w:name="_GoBack"/>
      <w:r>
        <w:rPr>
          <w:rFonts w:ascii="华文仿宋" w:eastAsia="华文仿宋" w:hAnsi="华文仿宋" w:hint="eastAsia"/>
          <w:sz w:val="28"/>
          <w:szCs w:val="28"/>
        </w:rPr>
        <w:t>ynty.psbc.com</w:t>
      </w:r>
      <w:bookmarkEnd w:id="0"/>
    </w:p>
    <w:p w:rsidR="006335A5" w:rsidRDefault="0029008A">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特此公告。</w:t>
      </w:r>
    </w:p>
    <w:p w:rsidR="006335A5" w:rsidRDefault="0029008A">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风险提示：本公司承诺以诚实信用、勤勉尽责的原则管理和运用基金财产，但不保证基金一定盈利，也不保证最低收益。投资者投资于本公司管理的基金时应认真阅读基金合同、招募说明书等文件。</w:t>
      </w:r>
    </w:p>
    <w:p w:rsidR="006335A5" w:rsidRDefault="0029008A">
      <w:pPr>
        <w:autoSpaceDE w:val="0"/>
        <w:autoSpaceDN w:val="0"/>
        <w:adjustRightInd w:val="0"/>
        <w:jc w:val="righ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 xml:space="preserve">　</w:t>
      </w:r>
      <w:r>
        <w:rPr>
          <w:rFonts w:ascii="华文仿宋" w:eastAsia="华文仿宋" w:hAnsi="华文仿宋" w:cs="仿宋_GB2312" w:hint="eastAsia"/>
          <w:kern w:val="0"/>
          <w:sz w:val="28"/>
          <w:szCs w:val="28"/>
        </w:rPr>
        <w:t xml:space="preserve"> </w:t>
      </w:r>
      <w:r>
        <w:rPr>
          <w:rFonts w:ascii="华文仿宋" w:eastAsia="华文仿宋" w:hAnsi="华文仿宋" w:cs="仿宋_GB2312" w:hint="eastAsia"/>
          <w:kern w:val="0"/>
          <w:sz w:val="28"/>
          <w:szCs w:val="28"/>
        </w:rPr>
        <w:t xml:space="preserve">　</w:t>
      </w:r>
      <w:r>
        <w:rPr>
          <w:rFonts w:ascii="华文仿宋" w:eastAsia="华文仿宋" w:hAnsi="华文仿宋" w:cs="仿宋_GB2312" w:hint="eastAsia"/>
          <w:kern w:val="0"/>
          <w:sz w:val="28"/>
          <w:szCs w:val="28"/>
        </w:rPr>
        <w:t xml:space="preserve"> </w:t>
      </w:r>
    </w:p>
    <w:p w:rsidR="006335A5" w:rsidRDefault="0029008A">
      <w:pPr>
        <w:autoSpaceDE w:val="0"/>
        <w:autoSpaceDN w:val="0"/>
        <w:adjustRightInd w:val="0"/>
        <w:jc w:val="righ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泰信基金管理有限公司</w:t>
      </w:r>
    </w:p>
    <w:p w:rsidR="006335A5" w:rsidRDefault="0029008A">
      <w:pPr>
        <w:ind w:right="140"/>
        <w:jc w:val="right"/>
        <w:rPr>
          <w:rFonts w:ascii="华文仿宋" w:eastAsia="华文仿宋" w:hAnsi="华文仿宋"/>
        </w:rPr>
      </w:pPr>
      <w:r>
        <w:rPr>
          <w:rFonts w:ascii="华文仿宋" w:eastAsia="华文仿宋" w:hAnsi="华文仿宋" w:cs="仿宋_GB2312" w:hint="eastAsia"/>
          <w:kern w:val="0"/>
          <w:sz w:val="28"/>
          <w:szCs w:val="28"/>
        </w:rPr>
        <w:lastRenderedPageBreak/>
        <w:t>202</w:t>
      </w:r>
      <w:r>
        <w:rPr>
          <w:rFonts w:ascii="华文仿宋" w:eastAsia="华文仿宋" w:hAnsi="华文仿宋" w:cs="仿宋_GB2312" w:hint="eastAsia"/>
          <w:kern w:val="0"/>
          <w:sz w:val="28"/>
          <w:szCs w:val="28"/>
        </w:rPr>
        <w:t>4</w:t>
      </w:r>
      <w:r>
        <w:rPr>
          <w:rFonts w:ascii="华文仿宋" w:eastAsia="华文仿宋" w:hAnsi="华文仿宋" w:cs="仿宋_GB2312" w:hint="eastAsia"/>
          <w:kern w:val="0"/>
          <w:sz w:val="28"/>
          <w:szCs w:val="28"/>
        </w:rPr>
        <w:t>年</w:t>
      </w:r>
      <w:r>
        <w:rPr>
          <w:rFonts w:ascii="华文仿宋" w:eastAsia="华文仿宋" w:hAnsi="华文仿宋" w:cs="仿宋_GB2312" w:hint="eastAsia"/>
          <w:kern w:val="0"/>
          <w:sz w:val="28"/>
          <w:szCs w:val="28"/>
        </w:rPr>
        <w:t>4</w:t>
      </w:r>
      <w:r>
        <w:rPr>
          <w:rFonts w:ascii="华文仿宋" w:eastAsia="华文仿宋" w:hAnsi="华文仿宋" w:cs="仿宋_GB2312" w:hint="eastAsia"/>
          <w:kern w:val="0"/>
          <w:sz w:val="28"/>
          <w:szCs w:val="28"/>
        </w:rPr>
        <w:t>月</w:t>
      </w:r>
      <w:r>
        <w:rPr>
          <w:rFonts w:ascii="华文仿宋" w:eastAsia="华文仿宋" w:hAnsi="华文仿宋" w:cs="仿宋_GB2312" w:hint="eastAsia"/>
          <w:kern w:val="0"/>
          <w:sz w:val="28"/>
          <w:szCs w:val="28"/>
        </w:rPr>
        <w:t>29</w:t>
      </w:r>
      <w:r>
        <w:rPr>
          <w:rFonts w:ascii="华文仿宋" w:eastAsia="华文仿宋" w:hAnsi="华文仿宋" w:cs="仿宋_GB2312" w:hint="eastAsia"/>
          <w:kern w:val="0"/>
          <w:sz w:val="28"/>
          <w:szCs w:val="28"/>
        </w:rPr>
        <w:t>日</w:t>
      </w:r>
    </w:p>
    <w:sectPr w:rsidR="006335A5" w:rsidSect="006335A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5A5" w:rsidRDefault="006335A5" w:rsidP="006335A5">
      <w:r>
        <w:separator/>
      </w:r>
    </w:p>
  </w:endnote>
  <w:endnote w:type="continuationSeparator" w:id="0">
    <w:p w:rsidR="006335A5" w:rsidRDefault="006335A5" w:rsidP="00633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451356"/>
    </w:sdtPr>
    <w:sdtContent>
      <w:p w:rsidR="006335A5" w:rsidRDefault="006335A5">
        <w:pPr>
          <w:pStyle w:val="a5"/>
          <w:jc w:val="center"/>
        </w:pPr>
        <w:r>
          <w:fldChar w:fldCharType="begin"/>
        </w:r>
        <w:r w:rsidR="0029008A">
          <w:instrText>PAGE   \* MERGEFORMAT</w:instrText>
        </w:r>
        <w:r>
          <w:fldChar w:fldCharType="separate"/>
        </w:r>
        <w:r w:rsidR="0029008A" w:rsidRPr="0029008A">
          <w:rPr>
            <w:noProof/>
            <w:lang w:val="zh-CN"/>
          </w:rPr>
          <w:t>1</w:t>
        </w:r>
        <w:r>
          <w:fldChar w:fldCharType="end"/>
        </w:r>
      </w:p>
    </w:sdtContent>
  </w:sdt>
  <w:p w:rsidR="006335A5" w:rsidRDefault="006335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5A5" w:rsidRDefault="006335A5" w:rsidP="006335A5">
      <w:r>
        <w:separator/>
      </w:r>
    </w:p>
  </w:footnote>
  <w:footnote w:type="continuationSeparator" w:id="0">
    <w:p w:rsidR="006335A5" w:rsidRDefault="006335A5" w:rsidP="006335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A319BC"/>
    <w:rsid w:val="000431D9"/>
    <w:rsid w:val="000452AA"/>
    <w:rsid w:val="00076854"/>
    <w:rsid w:val="000804ED"/>
    <w:rsid w:val="00101FC1"/>
    <w:rsid w:val="00103C76"/>
    <w:rsid w:val="00155A3F"/>
    <w:rsid w:val="00196B66"/>
    <w:rsid w:val="001A3123"/>
    <w:rsid w:val="001B36E0"/>
    <w:rsid w:val="001B4AAF"/>
    <w:rsid w:val="001F3D5F"/>
    <w:rsid w:val="00203FFE"/>
    <w:rsid w:val="00240D30"/>
    <w:rsid w:val="00280048"/>
    <w:rsid w:val="0029008A"/>
    <w:rsid w:val="002914BE"/>
    <w:rsid w:val="002B7167"/>
    <w:rsid w:val="002D324F"/>
    <w:rsid w:val="00347443"/>
    <w:rsid w:val="003501D4"/>
    <w:rsid w:val="00381D57"/>
    <w:rsid w:val="0039683D"/>
    <w:rsid w:val="003A2925"/>
    <w:rsid w:val="003B131F"/>
    <w:rsid w:val="003B35A3"/>
    <w:rsid w:val="003C67DC"/>
    <w:rsid w:val="003C7C67"/>
    <w:rsid w:val="003D6444"/>
    <w:rsid w:val="003E3512"/>
    <w:rsid w:val="003F15D2"/>
    <w:rsid w:val="00402907"/>
    <w:rsid w:val="004044C7"/>
    <w:rsid w:val="00460ACB"/>
    <w:rsid w:val="004A4933"/>
    <w:rsid w:val="004B4099"/>
    <w:rsid w:val="004D086D"/>
    <w:rsid w:val="004D31A4"/>
    <w:rsid w:val="005021B2"/>
    <w:rsid w:val="0052027D"/>
    <w:rsid w:val="00522034"/>
    <w:rsid w:val="00532C8F"/>
    <w:rsid w:val="00552C74"/>
    <w:rsid w:val="0059595B"/>
    <w:rsid w:val="005A232E"/>
    <w:rsid w:val="005C4941"/>
    <w:rsid w:val="005E0147"/>
    <w:rsid w:val="00610891"/>
    <w:rsid w:val="006335A5"/>
    <w:rsid w:val="00667867"/>
    <w:rsid w:val="006A44F5"/>
    <w:rsid w:val="006D0F9A"/>
    <w:rsid w:val="006D533A"/>
    <w:rsid w:val="00736359"/>
    <w:rsid w:val="00743B3F"/>
    <w:rsid w:val="00767D7C"/>
    <w:rsid w:val="007734A8"/>
    <w:rsid w:val="007750E7"/>
    <w:rsid w:val="0079791D"/>
    <w:rsid w:val="008A1E89"/>
    <w:rsid w:val="008A635B"/>
    <w:rsid w:val="00915E9D"/>
    <w:rsid w:val="00922E09"/>
    <w:rsid w:val="00951F36"/>
    <w:rsid w:val="009849B4"/>
    <w:rsid w:val="0099077B"/>
    <w:rsid w:val="009952EF"/>
    <w:rsid w:val="009C73DB"/>
    <w:rsid w:val="00A319BC"/>
    <w:rsid w:val="00A462AD"/>
    <w:rsid w:val="00A5190C"/>
    <w:rsid w:val="00A61DF1"/>
    <w:rsid w:val="00A85461"/>
    <w:rsid w:val="00A917BC"/>
    <w:rsid w:val="00AC3DFE"/>
    <w:rsid w:val="00AE7E87"/>
    <w:rsid w:val="00B14079"/>
    <w:rsid w:val="00B36E18"/>
    <w:rsid w:val="00B55E01"/>
    <w:rsid w:val="00B71720"/>
    <w:rsid w:val="00B76929"/>
    <w:rsid w:val="00B849AA"/>
    <w:rsid w:val="00BC013C"/>
    <w:rsid w:val="00BC795B"/>
    <w:rsid w:val="00BE0EA1"/>
    <w:rsid w:val="00C27665"/>
    <w:rsid w:val="00C454AA"/>
    <w:rsid w:val="00C663C3"/>
    <w:rsid w:val="00C67D8B"/>
    <w:rsid w:val="00C77299"/>
    <w:rsid w:val="00C96261"/>
    <w:rsid w:val="00CD1ABC"/>
    <w:rsid w:val="00CE21E8"/>
    <w:rsid w:val="00D1063F"/>
    <w:rsid w:val="00D15215"/>
    <w:rsid w:val="00D15FC2"/>
    <w:rsid w:val="00D41A0B"/>
    <w:rsid w:val="00D817AA"/>
    <w:rsid w:val="00D94ED0"/>
    <w:rsid w:val="00DB3313"/>
    <w:rsid w:val="00DB5383"/>
    <w:rsid w:val="00DB5AFB"/>
    <w:rsid w:val="00DB5D27"/>
    <w:rsid w:val="00DE3CA5"/>
    <w:rsid w:val="00E14CB3"/>
    <w:rsid w:val="00E45108"/>
    <w:rsid w:val="00E771BE"/>
    <w:rsid w:val="00F24E9F"/>
    <w:rsid w:val="00F46B8F"/>
    <w:rsid w:val="00FC3911"/>
    <w:rsid w:val="00FD510C"/>
    <w:rsid w:val="00FF20A0"/>
    <w:rsid w:val="2AB06697"/>
    <w:rsid w:val="3B44021B"/>
    <w:rsid w:val="3DF82BBD"/>
    <w:rsid w:val="44485E6B"/>
    <w:rsid w:val="45E01D21"/>
    <w:rsid w:val="46AA744A"/>
    <w:rsid w:val="49540B7C"/>
    <w:rsid w:val="4C553F30"/>
    <w:rsid w:val="4E1E1B2C"/>
    <w:rsid w:val="58A07DFF"/>
    <w:rsid w:val="607304CE"/>
    <w:rsid w:val="6C9B19F8"/>
    <w:rsid w:val="764B116C"/>
    <w:rsid w:val="781E2BBF"/>
    <w:rsid w:val="7A3555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335A5"/>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Char"/>
    <w:uiPriority w:val="9"/>
    <w:qFormat/>
    <w:rsid w:val="006335A5"/>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Char"/>
    <w:uiPriority w:val="99"/>
    <w:semiHidden/>
    <w:unhideWhenUsed/>
    <w:qFormat/>
    <w:rsid w:val="006335A5"/>
    <w:rPr>
      <w:sz w:val="18"/>
      <w:szCs w:val="18"/>
    </w:rPr>
  </w:style>
  <w:style w:type="paragraph" w:styleId="a4">
    <w:name w:val="annotation text"/>
    <w:basedOn w:val="a"/>
    <w:link w:val="Char0"/>
    <w:uiPriority w:val="99"/>
    <w:semiHidden/>
    <w:unhideWhenUsed/>
    <w:qFormat/>
    <w:rsid w:val="006335A5"/>
    <w:pPr>
      <w:jc w:val="left"/>
    </w:pPr>
  </w:style>
  <w:style w:type="paragraph" w:styleId="a5">
    <w:name w:val="footer"/>
    <w:basedOn w:val="a"/>
    <w:link w:val="Char1"/>
    <w:uiPriority w:val="99"/>
    <w:unhideWhenUsed/>
    <w:qFormat/>
    <w:rsid w:val="006335A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335A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6335A5"/>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4"/>
    <w:next w:val="a4"/>
    <w:link w:val="Char3"/>
    <w:uiPriority w:val="99"/>
    <w:semiHidden/>
    <w:unhideWhenUsed/>
    <w:qFormat/>
    <w:rsid w:val="006335A5"/>
    <w:rPr>
      <w:b/>
      <w:bCs/>
    </w:rPr>
  </w:style>
  <w:style w:type="character" w:styleId="a9">
    <w:name w:val="FollowedHyperlink"/>
    <w:basedOn w:val="a1"/>
    <w:uiPriority w:val="99"/>
    <w:semiHidden/>
    <w:unhideWhenUsed/>
    <w:qFormat/>
    <w:rsid w:val="006335A5"/>
    <w:rPr>
      <w:color w:val="954F72" w:themeColor="followedHyperlink"/>
      <w:u w:val="single"/>
    </w:rPr>
  </w:style>
  <w:style w:type="character" w:styleId="aa">
    <w:name w:val="Hyperlink"/>
    <w:basedOn w:val="a1"/>
    <w:unhideWhenUsed/>
    <w:qFormat/>
    <w:rsid w:val="006335A5"/>
    <w:rPr>
      <w:color w:val="0000FF"/>
      <w:u w:val="single"/>
    </w:rPr>
  </w:style>
  <w:style w:type="character" w:styleId="ab">
    <w:name w:val="annotation reference"/>
    <w:basedOn w:val="a1"/>
    <w:uiPriority w:val="99"/>
    <w:semiHidden/>
    <w:unhideWhenUsed/>
    <w:qFormat/>
    <w:rsid w:val="006335A5"/>
    <w:rPr>
      <w:sz w:val="21"/>
      <w:szCs w:val="21"/>
    </w:rPr>
  </w:style>
  <w:style w:type="paragraph" w:styleId="ac">
    <w:name w:val="List Paragraph"/>
    <w:basedOn w:val="a"/>
    <w:uiPriority w:val="34"/>
    <w:qFormat/>
    <w:rsid w:val="006335A5"/>
    <w:pPr>
      <w:ind w:firstLineChars="200" w:firstLine="420"/>
    </w:pPr>
  </w:style>
  <w:style w:type="paragraph" w:customStyle="1" w:styleId="Default">
    <w:name w:val="Default"/>
    <w:qFormat/>
    <w:rsid w:val="006335A5"/>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Char2">
    <w:name w:val="页眉 Char"/>
    <w:basedOn w:val="a1"/>
    <w:link w:val="a6"/>
    <w:uiPriority w:val="99"/>
    <w:qFormat/>
    <w:rsid w:val="006335A5"/>
    <w:rPr>
      <w:sz w:val="18"/>
      <w:szCs w:val="18"/>
    </w:rPr>
  </w:style>
  <w:style w:type="character" w:customStyle="1" w:styleId="Char1">
    <w:name w:val="页脚 Char"/>
    <w:basedOn w:val="a1"/>
    <w:link w:val="a5"/>
    <w:uiPriority w:val="99"/>
    <w:qFormat/>
    <w:rsid w:val="006335A5"/>
    <w:rPr>
      <w:sz w:val="18"/>
      <w:szCs w:val="18"/>
    </w:rPr>
  </w:style>
  <w:style w:type="character" w:customStyle="1" w:styleId="Char">
    <w:name w:val="批注框文本 Char"/>
    <w:basedOn w:val="a1"/>
    <w:link w:val="a0"/>
    <w:uiPriority w:val="99"/>
    <w:semiHidden/>
    <w:qFormat/>
    <w:rsid w:val="006335A5"/>
    <w:rPr>
      <w:sz w:val="18"/>
      <w:szCs w:val="18"/>
    </w:rPr>
  </w:style>
  <w:style w:type="character" w:customStyle="1" w:styleId="5Char">
    <w:name w:val="标题 5 Char"/>
    <w:basedOn w:val="a1"/>
    <w:link w:val="5"/>
    <w:uiPriority w:val="9"/>
    <w:qFormat/>
    <w:rsid w:val="006335A5"/>
    <w:rPr>
      <w:rFonts w:ascii="宋体" w:eastAsia="宋体" w:hAnsi="宋体" w:cs="宋体"/>
      <w:b/>
      <w:bCs/>
      <w:kern w:val="0"/>
      <w:sz w:val="20"/>
      <w:szCs w:val="20"/>
    </w:rPr>
  </w:style>
  <w:style w:type="character" w:customStyle="1" w:styleId="Char0">
    <w:name w:val="批注文字 Char"/>
    <w:basedOn w:val="a1"/>
    <w:link w:val="a4"/>
    <w:uiPriority w:val="99"/>
    <w:semiHidden/>
    <w:qFormat/>
    <w:rsid w:val="006335A5"/>
  </w:style>
  <w:style w:type="character" w:customStyle="1" w:styleId="Char3">
    <w:name w:val="批注主题 Char"/>
    <w:basedOn w:val="Char0"/>
    <w:link w:val="a8"/>
    <w:uiPriority w:val="99"/>
    <w:semiHidden/>
    <w:qFormat/>
    <w:rsid w:val="006335A5"/>
    <w:rPr>
      <w:b/>
      <w:bCs/>
    </w:rPr>
  </w:style>
  <w:style w:type="character" w:customStyle="1" w:styleId="UnresolvedMention">
    <w:name w:val="Unresolved Mention"/>
    <w:basedOn w:val="a1"/>
    <w:uiPriority w:val="99"/>
    <w:semiHidden/>
    <w:unhideWhenUsed/>
    <w:qFormat/>
    <w:rsid w:val="006335A5"/>
    <w:rPr>
      <w:color w:val="605E5C"/>
      <w:shd w:val="clear" w:color="auto" w:fill="E1DFDD"/>
    </w:rPr>
  </w:style>
  <w:style w:type="paragraph" w:customStyle="1" w:styleId="1">
    <w:name w:val="修订1"/>
    <w:hidden/>
    <w:uiPriority w:val="99"/>
    <w:semiHidden/>
    <w:qFormat/>
    <w:rsid w:val="006335A5"/>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t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850271-1BC5-4674-BF85-8D30A09B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448</Characters>
  <Application>Microsoft Office Word</Application>
  <DocSecurity>4</DocSecurity>
  <Lines>3</Lines>
  <Paragraphs>1</Paragraphs>
  <ScaleCrop>false</ScaleCrop>
  <Company>CNSTOCK</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 Mofey</dc:creator>
  <cp:lastModifiedBy>ZHONGM</cp:lastModifiedBy>
  <cp:revision>2</cp:revision>
  <cp:lastPrinted>2021-08-20T04:59:00Z</cp:lastPrinted>
  <dcterms:created xsi:type="dcterms:W3CDTF">2024-04-28T16:01:00Z</dcterms:created>
  <dcterms:modified xsi:type="dcterms:W3CDTF">2024-04-28T16:01:00Z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A327677DC6994631970678CC21AC3A72</vt:lpwstr>
  </property>
</Properties>
</file>