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9" w:rsidRDefault="0093156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富国基金管理有限公司关于</w:t>
      </w:r>
      <w:r>
        <w:rPr>
          <w:rFonts w:ascii="Times New Roman" w:hAnsi="Times New Roman" w:cs="Times New Roman" w:hint="eastAsia"/>
        </w:rPr>
        <w:t>部分基金</w:t>
      </w:r>
      <w:r>
        <w:rPr>
          <w:rFonts w:ascii="Times New Roman" w:hAnsi="Times New Roman" w:cs="Times New Roman"/>
        </w:rPr>
        <w:t>销售服务费优惠活动的公告</w:t>
      </w:r>
    </w:p>
    <w:p w:rsidR="006D53F9" w:rsidRDefault="006D53F9">
      <w:pPr>
        <w:rPr>
          <w:rFonts w:ascii="Times New Roman" w:hAnsi="Times New Roman" w:cs="Times New Roman"/>
        </w:rPr>
      </w:pPr>
    </w:p>
    <w:p w:rsidR="006D53F9" w:rsidRDefault="0093156F" w:rsidP="00D81A7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富国基金管理有限公司（以下简称“本公司”）决定，自</w:t>
      </w:r>
      <w:r w:rsidR="00F4067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年</w:t>
      </w:r>
      <w:r w:rsidR="00F406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C02E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起（具体截止日期另行公告）</w:t>
      </w:r>
      <w:r>
        <w:rPr>
          <w:rFonts w:ascii="Times New Roman" w:hAnsi="Times New Roman" w:cs="Times New Roman"/>
        </w:rPr>
        <w:t>，对本公司旗下</w:t>
      </w:r>
      <w:r w:rsidR="00FC02EA" w:rsidRPr="00FC02EA">
        <w:rPr>
          <w:rFonts w:ascii="Times New Roman" w:hAnsi="Times New Roman" w:cs="Times New Roman" w:hint="eastAsia"/>
        </w:rPr>
        <w:t>富国中债</w:t>
      </w:r>
      <w:r w:rsidR="00FC02EA" w:rsidRPr="00FC02EA">
        <w:rPr>
          <w:rFonts w:ascii="Times New Roman" w:hAnsi="Times New Roman" w:cs="Times New Roman"/>
        </w:rPr>
        <w:t>-1-3</w:t>
      </w:r>
      <w:r w:rsidR="00FC02EA" w:rsidRPr="00FC02EA">
        <w:rPr>
          <w:rFonts w:ascii="Times New Roman" w:hAnsi="Times New Roman" w:cs="Times New Roman"/>
        </w:rPr>
        <w:t>年国开行债券指数证券投资基金</w:t>
      </w:r>
      <w:r w:rsidR="005D24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类基金份额（基金份额代码：</w:t>
      </w:r>
      <w:r w:rsidR="00950639" w:rsidRPr="00950639">
        <w:rPr>
          <w:rFonts w:ascii="Times New Roman" w:hAnsi="Times New Roman" w:cs="Times New Roman"/>
        </w:rPr>
        <w:t>021258</w:t>
      </w:r>
      <w:r>
        <w:rPr>
          <w:rFonts w:ascii="Times New Roman" w:hAnsi="Times New Roman" w:cs="Times New Roman"/>
        </w:rPr>
        <w:t>，以下简称</w:t>
      </w:r>
      <w:r>
        <w:rPr>
          <w:rFonts w:ascii="Times New Roman" w:hAnsi="Times New Roman" w:cs="Times New Roman"/>
        </w:rPr>
        <w:t>“</w:t>
      </w:r>
      <w:r w:rsidR="000513CE" w:rsidRPr="000513CE">
        <w:rPr>
          <w:rFonts w:ascii="Times New Roman" w:hAnsi="Times New Roman" w:cs="Times New Roman" w:hint="eastAsia"/>
        </w:rPr>
        <w:t>富国中债</w:t>
      </w:r>
      <w:r w:rsidR="000513CE" w:rsidRPr="000513CE">
        <w:rPr>
          <w:rFonts w:ascii="Times New Roman" w:hAnsi="Times New Roman" w:cs="Times New Roman"/>
        </w:rPr>
        <w:t>-1-3</w:t>
      </w:r>
      <w:r w:rsidR="000513CE" w:rsidRPr="000513CE">
        <w:rPr>
          <w:rFonts w:ascii="Times New Roman" w:hAnsi="Times New Roman" w:cs="Times New Roman"/>
        </w:rPr>
        <w:t>年国开行债券指数</w:t>
      </w:r>
      <w:r w:rsidR="000513CE" w:rsidRPr="000513CE">
        <w:rPr>
          <w:rFonts w:ascii="Times New Roman" w:hAnsi="Times New Roman" w:cs="Times New Roman"/>
        </w:rPr>
        <w:t>E</w:t>
      </w:r>
      <w:r w:rsidR="0095063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、</w:t>
      </w:r>
      <w:r w:rsidR="005556C7" w:rsidRPr="005556C7">
        <w:rPr>
          <w:rFonts w:ascii="Times New Roman" w:hAnsi="Times New Roman" w:cs="Times New Roman"/>
        </w:rPr>
        <w:t>富国中债</w:t>
      </w:r>
      <w:r w:rsidR="005556C7" w:rsidRPr="005556C7">
        <w:rPr>
          <w:rFonts w:ascii="Times New Roman" w:hAnsi="Times New Roman" w:cs="Times New Roman"/>
        </w:rPr>
        <w:t>1-5</w:t>
      </w:r>
      <w:r w:rsidR="005556C7" w:rsidRPr="005556C7">
        <w:rPr>
          <w:rFonts w:ascii="Times New Roman" w:hAnsi="Times New Roman" w:cs="Times New Roman"/>
        </w:rPr>
        <w:t>年农发行债券指数证券投资基金</w:t>
      </w:r>
      <w:r w:rsidR="005556C7">
        <w:rPr>
          <w:rFonts w:ascii="Times New Roman" w:hAnsi="Times New Roman" w:cs="Times New Roman"/>
        </w:rPr>
        <w:t>E</w:t>
      </w:r>
      <w:r w:rsidR="005556C7">
        <w:rPr>
          <w:rFonts w:ascii="Times New Roman" w:hAnsi="Times New Roman" w:cs="Times New Roman"/>
        </w:rPr>
        <w:t>类基金份额</w:t>
      </w:r>
      <w:r>
        <w:rPr>
          <w:rFonts w:ascii="Times New Roman" w:hAnsi="Times New Roman" w:cs="Times New Roman"/>
        </w:rPr>
        <w:t>（基金份额代码：</w:t>
      </w:r>
      <w:r w:rsidR="00FB4844" w:rsidRPr="00FB4844">
        <w:rPr>
          <w:rFonts w:ascii="Times New Roman" w:hAnsi="Times New Roman" w:cs="Times New Roman"/>
        </w:rPr>
        <w:t>021221</w:t>
      </w:r>
      <w:r>
        <w:rPr>
          <w:rFonts w:ascii="Times New Roman" w:hAnsi="Times New Roman" w:cs="Times New Roman"/>
        </w:rPr>
        <w:t>，以下简称</w:t>
      </w:r>
      <w:r>
        <w:rPr>
          <w:rFonts w:ascii="Times New Roman" w:hAnsi="Times New Roman" w:cs="Times New Roman"/>
        </w:rPr>
        <w:t>“</w:t>
      </w:r>
      <w:r w:rsidR="00FB4844" w:rsidRPr="00FB4844">
        <w:rPr>
          <w:rFonts w:ascii="Times New Roman" w:hAnsi="Times New Roman" w:cs="Times New Roman" w:hint="eastAsia"/>
        </w:rPr>
        <w:t>富国中债</w:t>
      </w:r>
      <w:r w:rsidR="00FB4844" w:rsidRPr="00FB4844">
        <w:rPr>
          <w:rFonts w:ascii="Times New Roman" w:hAnsi="Times New Roman" w:cs="Times New Roman"/>
        </w:rPr>
        <w:t>1-5</w:t>
      </w:r>
      <w:r w:rsidR="00FB4844" w:rsidRPr="00FB4844">
        <w:rPr>
          <w:rFonts w:ascii="Times New Roman" w:hAnsi="Times New Roman" w:cs="Times New Roman"/>
        </w:rPr>
        <w:t>年农发行债券指数</w:t>
      </w:r>
      <w:r w:rsidR="00FB4844" w:rsidRPr="00FB48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、</w:t>
      </w:r>
      <w:r w:rsidR="00FB4844" w:rsidRPr="00FB4844">
        <w:rPr>
          <w:rFonts w:ascii="Times New Roman" w:hAnsi="Times New Roman" w:cs="Times New Roman"/>
        </w:rPr>
        <w:t>富国中债</w:t>
      </w:r>
      <w:r w:rsidR="00FB4844" w:rsidRPr="00FB4844">
        <w:rPr>
          <w:rFonts w:ascii="Times New Roman" w:hAnsi="Times New Roman" w:cs="Times New Roman"/>
        </w:rPr>
        <w:t>0-2</w:t>
      </w:r>
      <w:r w:rsidR="00FB4844" w:rsidRPr="00FB4844">
        <w:rPr>
          <w:rFonts w:ascii="Times New Roman" w:hAnsi="Times New Roman" w:cs="Times New Roman"/>
        </w:rPr>
        <w:t>年国开行债券指数证券投资基金</w:t>
      </w:r>
      <w:r w:rsidR="00FB4844" w:rsidRPr="00FB4844">
        <w:rPr>
          <w:rFonts w:ascii="Times New Roman" w:hAnsi="Times New Roman" w:cs="Times New Roman"/>
        </w:rPr>
        <w:t>E</w:t>
      </w:r>
      <w:r w:rsidR="00FB4844" w:rsidRPr="00FB4844">
        <w:rPr>
          <w:rFonts w:ascii="Times New Roman" w:hAnsi="Times New Roman" w:cs="Times New Roman"/>
        </w:rPr>
        <w:t>类基金份额</w:t>
      </w:r>
      <w:r>
        <w:rPr>
          <w:rFonts w:ascii="Times New Roman" w:hAnsi="Times New Roman" w:cs="Times New Roman"/>
        </w:rPr>
        <w:t>（基金份额代码：</w:t>
      </w:r>
      <w:r w:rsidR="00FB4844" w:rsidRPr="00FB4844">
        <w:rPr>
          <w:rFonts w:ascii="Times New Roman" w:hAnsi="Times New Roman" w:cs="Times New Roman"/>
        </w:rPr>
        <w:t>021259</w:t>
      </w:r>
      <w:r>
        <w:rPr>
          <w:rFonts w:ascii="Times New Roman" w:hAnsi="Times New Roman" w:cs="Times New Roman"/>
        </w:rPr>
        <w:t>，以下简称</w:t>
      </w:r>
      <w:r>
        <w:rPr>
          <w:rFonts w:ascii="Times New Roman" w:hAnsi="Times New Roman" w:cs="Times New Roman"/>
        </w:rPr>
        <w:t>“</w:t>
      </w:r>
      <w:r w:rsidR="00FB4844" w:rsidRPr="00FB4844">
        <w:rPr>
          <w:rFonts w:ascii="Times New Roman" w:hAnsi="Times New Roman" w:cs="Times New Roman" w:hint="eastAsia"/>
        </w:rPr>
        <w:t>富国中债</w:t>
      </w:r>
      <w:r w:rsidR="00FB4844" w:rsidRPr="00FB4844">
        <w:rPr>
          <w:rFonts w:ascii="Times New Roman" w:hAnsi="Times New Roman" w:cs="Times New Roman"/>
        </w:rPr>
        <w:t>0-2</w:t>
      </w:r>
      <w:r w:rsidR="00FB4844" w:rsidRPr="00FB4844">
        <w:rPr>
          <w:rFonts w:ascii="Times New Roman" w:hAnsi="Times New Roman" w:cs="Times New Roman"/>
        </w:rPr>
        <w:t>年国开行债券指数</w:t>
      </w:r>
      <w:r w:rsidR="00FB4844" w:rsidRPr="00FB48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开展</w:t>
      </w:r>
      <w:r>
        <w:rPr>
          <w:rFonts w:ascii="Times New Roman" w:hAnsi="Times New Roman" w:cs="Times New Roman"/>
        </w:rPr>
        <w:t>销售服务费优惠活动，具体方案如下：</w:t>
      </w:r>
    </w:p>
    <w:tbl>
      <w:tblPr>
        <w:tblStyle w:val="a6"/>
        <w:tblW w:w="0" w:type="auto"/>
        <w:jc w:val="center"/>
        <w:tblLook w:val="04A0"/>
      </w:tblPr>
      <w:tblGrid>
        <w:gridCol w:w="2706"/>
        <w:gridCol w:w="1236"/>
        <w:gridCol w:w="1866"/>
        <w:gridCol w:w="2131"/>
      </w:tblGrid>
      <w:tr w:rsidR="006D53F9">
        <w:trPr>
          <w:jc w:val="center"/>
        </w:trPr>
        <w:tc>
          <w:tcPr>
            <w:tcW w:w="2706" w:type="dxa"/>
          </w:tcPr>
          <w:p w:rsidR="006D53F9" w:rsidRDefault="0093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基金</w:t>
            </w:r>
            <w:r w:rsidR="00997BFC">
              <w:rPr>
                <w:rFonts w:ascii="Times New Roman" w:hAnsi="Times New Roman" w:cs="Times New Roman" w:hint="eastAsia"/>
              </w:rPr>
              <w:t>简</w:t>
            </w:r>
            <w:r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1236" w:type="dxa"/>
          </w:tcPr>
          <w:p w:rsidR="006D53F9" w:rsidRDefault="0093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份额</w:t>
            </w:r>
            <w:r>
              <w:rPr>
                <w:rFonts w:ascii="Times New Roman" w:hAnsi="Times New Roman" w:cs="Times New Roman"/>
              </w:rPr>
              <w:t>代码</w:t>
            </w:r>
          </w:p>
        </w:tc>
        <w:tc>
          <w:tcPr>
            <w:tcW w:w="1866" w:type="dxa"/>
          </w:tcPr>
          <w:p w:rsidR="006D53F9" w:rsidRDefault="0093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原</w:t>
            </w:r>
            <w:r>
              <w:rPr>
                <w:rFonts w:ascii="Times New Roman" w:hAnsi="Times New Roman" w:cs="Times New Roman"/>
              </w:rPr>
              <w:t>销售服务费率</w:t>
            </w:r>
          </w:p>
        </w:tc>
        <w:tc>
          <w:tcPr>
            <w:tcW w:w="2131" w:type="dxa"/>
          </w:tcPr>
          <w:p w:rsidR="006D53F9" w:rsidRDefault="0093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优惠</w:t>
            </w:r>
            <w:r>
              <w:rPr>
                <w:rFonts w:ascii="Times New Roman" w:hAnsi="Times New Roman" w:cs="Times New Roman" w:hint="eastAsia"/>
              </w:rPr>
              <w:t>后</w:t>
            </w:r>
            <w:r>
              <w:rPr>
                <w:rFonts w:ascii="Times New Roman" w:hAnsi="Times New Roman" w:cs="Times New Roman"/>
              </w:rPr>
              <w:t>销售服务费率</w:t>
            </w:r>
          </w:p>
        </w:tc>
      </w:tr>
      <w:tr w:rsidR="006D53F9">
        <w:trPr>
          <w:jc w:val="center"/>
        </w:trPr>
        <w:tc>
          <w:tcPr>
            <w:tcW w:w="2706" w:type="dxa"/>
            <w:vAlign w:val="center"/>
          </w:tcPr>
          <w:p w:rsidR="006D53F9" w:rsidRDefault="00950639">
            <w:pPr>
              <w:widowControl/>
              <w:rPr>
                <w:rFonts w:ascii="等线" w:eastAsia="等线" w:hAnsi="等线"/>
                <w:color w:val="000000"/>
                <w:szCs w:val="21"/>
              </w:rPr>
            </w:pPr>
            <w:r w:rsidRPr="00950639">
              <w:rPr>
                <w:rFonts w:ascii="Times New Roman" w:hAnsi="Times New Roman" w:cs="Times New Roman" w:hint="eastAsia"/>
              </w:rPr>
              <w:t>富国中债</w:t>
            </w:r>
            <w:r w:rsidRPr="00950639">
              <w:rPr>
                <w:rFonts w:ascii="Times New Roman" w:hAnsi="Times New Roman" w:cs="Times New Roman"/>
              </w:rPr>
              <w:t>-1-3</w:t>
            </w:r>
            <w:r w:rsidRPr="00950639">
              <w:rPr>
                <w:rFonts w:ascii="Times New Roman" w:hAnsi="Times New Roman" w:cs="Times New Roman"/>
              </w:rPr>
              <w:t>年国开行债券指数</w:t>
            </w:r>
            <w:r w:rsidRPr="0095063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6" w:type="dxa"/>
            <w:vAlign w:val="center"/>
          </w:tcPr>
          <w:p w:rsidR="006D53F9" w:rsidRDefault="00E774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774DD">
              <w:rPr>
                <w:rFonts w:ascii="Times New Roman" w:hAnsi="Times New Roman" w:cs="Times New Roman"/>
              </w:rPr>
              <w:t>021258</w:t>
            </w:r>
          </w:p>
        </w:tc>
        <w:tc>
          <w:tcPr>
            <w:tcW w:w="1866" w:type="dxa"/>
            <w:vAlign w:val="center"/>
          </w:tcPr>
          <w:p w:rsidR="006D53F9" w:rsidRDefault="0053241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  <w:r w:rsidR="0093156F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2131" w:type="dxa"/>
            <w:vAlign w:val="center"/>
          </w:tcPr>
          <w:p w:rsidR="006D53F9" w:rsidRDefault="0093156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0.01%</w:t>
            </w:r>
          </w:p>
        </w:tc>
      </w:tr>
      <w:tr w:rsidR="006D53F9">
        <w:trPr>
          <w:jc w:val="center"/>
        </w:trPr>
        <w:tc>
          <w:tcPr>
            <w:tcW w:w="2706" w:type="dxa"/>
            <w:vAlign w:val="center"/>
          </w:tcPr>
          <w:p w:rsidR="006D53F9" w:rsidRDefault="00E774DD" w:rsidP="00F918D7">
            <w:pPr>
              <w:rPr>
                <w:rFonts w:ascii="等线" w:eastAsia="等线" w:hAnsi="等线" w:cs="宋体"/>
                <w:color w:val="000000"/>
                <w:szCs w:val="21"/>
              </w:rPr>
            </w:pPr>
            <w:r w:rsidRPr="00E774DD">
              <w:rPr>
                <w:rFonts w:ascii="Times New Roman" w:hAnsi="Times New Roman" w:cs="Times New Roman" w:hint="eastAsia"/>
              </w:rPr>
              <w:t>富国中债</w:t>
            </w:r>
            <w:r w:rsidRPr="00E774DD">
              <w:rPr>
                <w:rFonts w:ascii="Times New Roman" w:hAnsi="Times New Roman" w:cs="Times New Roman"/>
              </w:rPr>
              <w:t>1-5</w:t>
            </w:r>
            <w:r w:rsidRPr="00E774DD">
              <w:rPr>
                <w:rFonts w:ascii="Times New Roman" w:hAnsi="Times New Roman" w:cs="Times New Roman"/>
              </w:rPr>
              <w:t>年农发行债券指数</w:t>
            </w:r>
            <w:r w:rsidRPr="00E774D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6" w:type="dxa"/>
            <w:vAlign w:val="center"/>
          </w:tcPr>
          <w:p w:rsidR="006D53F9" w:rsidRDefault="00E774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774DD">
              <w:rPr>
                <w:rFonts w:ascii="Times New Roman" w:hAnsi="Times New Roman" w:cs="Times New Roman"/>
              </w:rPr>
              <w:t>021221</w:t>
            </w:r>
          </w:p>
        </w:tc>
        <w:tc>
          <w:tcPr>
            <w:tcW w:w="1866" w:type="dxa"/>
            <w:vAlign w:val="center"/>
          </w:tcPr>
          <w:p w:rsidR="006D53F9" w:rsidRDefault="0053241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  <w:r w:rsidR="0093156F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2131" w:type="dxa"/>
            <w:vAlign w:val="center"/>
          </w:tcPr>
          <w:p w:rsidR="006D53F9" w:rsidRDefault="0093156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0.01%</w:t>
            </w:r>
          </w:p>
        </w:tc>
      </w:tr>
      <w:tr w:rsidR="006D53F9">
        <w:trPr>
          <w:jc w:val="center"/>
        </w:trPr>
        <w:tc>
          <w:tcPr>
            <w:tcW w:w="2706" w:type="dxa"/>
            <w:vAlign w:val="center"/>
          </w:tcPr>
          <w:p w:rsidR="006D53F9" w:rsidRDefault="00E774DD" w:rsidP="00F918D7">
            <w:pPr>
              <w:rPr>
                <w:rFonts w:ascii="等线" w:eastAsia="等线" w:hAnsi="等线" w:cs="宋体"/>
                <w:color w:val="000000"/>
                <w:szCs w:val="21"/>
              </w:rPr>
            </w:pPr>
            <w:r w:rsidRPr="00E774DD">
              <w:rPr>
                <w:rFonts w:ascii="Times New Roman" w:hAnsi="Times New Roman" w:cs="Times New Roman" w:hint="eastAsia"/>
              </w:rPr>
              <w:t>富国中债</w:t>
            </w:r>
            <w:r w:rsidRPr="00E774DD">
              <w:rPr>
                <w:rFonts w:ascii="Times New Roman" w:hAnsi="Times New Roman" w:cs="Times New Roman"/>
              </w:rPr>
              <w:t>0-2</w:t>
            </w:r>
            <w:r w:rsidRPr="00E774DD">
              <w:rPr>
                <w:rFonts w:ascii="Times New Roman" w:hAnsi="Times New Roman" w:cs="Times New Roman"/>
              </w:rPr>
              <w:t>年国开行债券指数</w:t>
            </w:r>
            <w:r w:rsidRPr="00E774D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6" w:type="dxa"/>
            <w:vAlign w:val="center"/>
          </w:tcPr>
          <w:p w:rsidR="006D53F9" w:rsidRDefault="00E774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774DD">
              <w:rPr>
                <w:rFonts w:ascii="Times New Roman" w:hAnsi="Times New Roman" w:cs="Times New Roman"/>
              </w:rPr>
              <w:t>021259</w:t>
            </w:r>
          </w:p>
        </w:tc>
        <w:tc>
          <w:tcPr>
            <w:tcW w:w="1866" w:type="dxa"/>
            <w:vAlign w:val="center"/>
          </w:tcPr>
          <w:p w:rsidR="006D53F9" w:rsidRDefault="0053241A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  <w:bookmarkStart w:id="0" w:name="_GoBack"/>
            <w:bookmarkEnd w:id="0"/>
            <w:r w:rsidR="0093156F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2131" w:type="dxa"/>
            <w:vAlign w:val="center"/>
          </w:tcPr>
          <w:p w:rsidR="006D53F9" w:rsidRDefault="0093156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0.01%</w:t>
            </w:r>
          </w:p>
        </w:tc>
      </w:tr>
    </w:tbl>
    <w:p w:rsidR="006D53F9" w:rsidRDefault="006D53F9" w:rsidP="00EE49F9">
      <w:pPr>
        <w:rPr>
          <w:rFonts w:ascii="Times New Roman" w:hAnsi="Times New Roman" w:cs="Times New Roman"/>
        </w:rPr>
      </w:pP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重要提示：</w:t>
      </w: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、上述优惠活动的具体方案若发生变化，本公司将另行通知或公告。</w:t>
      </w: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、投资者欲了解</w:t>
      </w:r>
      <w:r>
        <w:rPr>
          <w:rFonts w:ascii="Times New Roman" w:hAnsi="Times New Roman" w:cs="Times New Roman" w:hint="eastAsia"/>
        </w:rPr>
        <w:t>相关</w:t>
      </w:r>
      <w:r>
        <w:rPr>
          <w:rFonts w:ascii="Times New Roman" w:hAnsi="Times New Roman" w:cs="Times New Roman"/>
        </w:rPr>
        <w:t>基金的详细情况，请仔细阅读</w:t>
      </w:r>
      <w:r>
        <w:rPr>
          <w:rFonts w:ascii="Times New Roman" w:hAnsi="Times New Roman" w:cs="Times New Roman" w:hint="eastAsia"/>
        </w:rPr>
        <w:t>相关</w:t>
      </w:r>
      <w:r>
        <w:rPr>
          <w:rFonts w:ascii="Times New Roman" w:hAnsi="Times New Roman" w:cs="Times New Roman"/>
        </w:rPr>
        <w:t>基金的基金合同、招募说明书等法律文件。</w:t>
      </w: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投资者可以登陆富国基金管理有限公司网站</w:t>
      </w:r>
      <w:r>
        <w:rPr>
          <w:rFonts w:ascii="Times New Roman" w:hAnsi="Times New Roman" w:cs="Times New Roman" w:hint="eastAsia"/>
        </w:rPr>
        <w:t>www.fullgoal.com.cn</w:t>
      </w:r>
      <w:r>
        <w:rPr>
          <w:rFonts w:ascii="Times New Roman" w:hAnsi="Times New Roman" w:cs="Times New Roman" w:hint="eastAsia"/>
        </w:rPr>
        <w:t>或拨打富国基金管</w:t>
      </w:r>
      <w:r>
        <w:rPr>
          <w:rFonts w:ascii="Times New Roman" w:hAnsi="Times New Roman" w:cs="Times New Roman" w:hint="eastAsia"/>
        </w:rPr>
        <w:lastRenderedPageBreak/>
        <w:t>理有限公司客户服务热线</w:t>
      </w:r>
      <w:r>
        <w:rPr>
          <w:rFonts w:ascii="Times New Roman" w:hAnsi="Times New Roman" w:cs="Times New Roman" w:hint="eastAsia"/>
        </w:rPr>
        <w:t>95105686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4008880688</w:t>
      </w:r>
      <w:r>
        <w:rPr>
          <w:rFonts w:ascii="Times New Roman" w:hAnsi="Times New Roman" w:cs="Times New Roman" w:hint="eastAsia"/>
        </w:rPr>
        <w:t>（全国统一，均免长途费）进行相关咨询</w:t>
      </w:r>
      <w:r>
        <w:rPr>
          <w:rFonts w:ascii="Times New Roman" w:hAnsi="Times New Roman" w:cs="Times New Roman"/>
        </w:rPr>
        <w:t>。</w:t>
      </w:r>
    </w:p>
    <w:p w:rsidR="006D53F9" w:rsidRDefault="006D53F9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风险提示：本公司承诺以诚实信用、勤勉尽责的原则管理和运用基金资产，但不保证基金一定盈利，也不保证最低收益。投资者投资于本公司旗下基金前应认真阅读</w:t>
      </w:r>
      <w:r>
        <w:rPr>
          <w:rFonts w:ascii="Times New Roman" w:hAnsi="Times New Roman" w:cs="Times New Roman" w:hint="eastAsia"/>
        </w:rPr>
        <w:t>相关</w:t>
      </w:r>
      <w:r>
        <w:rPr>
          <w:rFonts w:ascii="Times New Roman" w:hAnsi="Times New Roman" w:cs="Times New Roman"/>
        </w:rPr>
        <w:t>基金的基金合同和招募说明书。</w:t>
      </w: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本公告的解释权归本公司所有。</w:t>
      </w:r>
    </w:p>
    <w:p w:rsidR="006D53F9" w:rsidRDefault="0093156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6D53F9" w:rsidRDefault="006D53F9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E10BD9" w:rsidRDefault="00E10BD9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6D53F9" w:rsidRDefault="0093156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富国基金管理有限公司</w:t>
      </w:r>
    </w:p>
    <w:p w:rsidR="006D53F9" w:rsidRDefault="0093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E360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二〇二</w:t>
      </w:r>
      <w:r w:rsidR="009B7293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/>
        </w:rPr>
        <w:t>年</w:t>
      </w:r>
      <w:r w:rsidR="009B7293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/>
        </w:rPr>
        <w:t>月</w:t>
      </w:r>
      <w:r w:rsidR="00E10BD9">
        <w:rPr>
          <w:rFonts w:ascii="Times New Roman" w:hAnsi="Times New Roman" w:cs="Times New Roman" w:hint="eastAsia"/>
        </w:rPr>
        <w:t>二十六</w:t>
      </w:r>
      <w:r>
        <w:rPr>
          <w:rFonts w:ascii="Times New Roman" w:hAnsi="Times New Roman" w:cs="Times New Roman"/>
        </w:rPr>
        <w:t>日</w:t>
      </w:r>
    </w:p>
    <w:p w:rsidR="006D53F9" w:rsidRDefault="006D53F9"/>
    <w:sectPr w:rsidR="006D53F9" w:rsidSect="00BF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4B" w:rsidRDefault="0055304B" w:rsidP="00544665">
      <w:r>
        <w:separator/>
      </w:r>
    </w:p>
  </w:endnote>
  <w:endnote w:type="continuationSeparator" w:id="0">
    <w:p w:rsidR="0055304B" w:rsidRDefault="0055304B" w:rsidP="0054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4B" w:rsidRDefault="0055304B" w:rsidP="00544665">
      <w:r>
        <w:separator/>
      </w:r>
    </w:p>
  </w:footnote>
  <w:footnote w:type="continuationSeparator" w:id="0">
    <w:p w:rsidR="0055304B" w:rsidRDefault="0055304B" w:rsidP="00544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FCD"/>
    <w:rsid w:val="00044FCD"/>
    <w:rsid w:val="00046995"/>
    <w:rsid w:val="000513CE"/>
    <w:rsid w:val="00064216"/>
    <w:rsid w:val="000A77CA"/>
    <w:rsid w:val="000F3801"/>
    <w:rsid w:val="00111D97"/>
    <w:rsid w:val="00140AC0"/>
    <w:rsid w:val="00164D08"/>
    <w:rsid w:val="001D71DD"/>
    <w:rsid w:val="001E7A41"/>
    <w:rsid w:val="001F3298"/>
    <w:rsid w:val="00205655"/>
    <w:rsid w:val="00234441"/>
    <w:rsid w:val="00286660"/>
    <w:rsid w:val="00294939"/>
    <w:rsid w:val="00307297"/>
    <w:rsid w:val="00342ACE"/>
    <w:rsid w:val="00361633"/>
    <w:rsid w:val="003B0435"/>
    <w:rsid w:val="003E351C"/>
    <w:rsid w:val="00454480"/>
    <w:rsid w:val="00480BBB"/>
    <w:rsid w:val="00491CC4"/>
    <w:rsid w:val="0050268D"/>
    <w:rsid w:val="005078A9"/>
    <w:rsid w:val="0053241A"/>
    <w:rsid w:val="00544665"/>
    <w:rsid w:val="0055304B"/>
    <w:rsid w:val="005556C7"/>
    <w:rsid w:val="00581EEB"/>
    <w:rsid w:val="0058344B"/>
    <w:rsid w:val="00592B3E"/>
    <w:rsid w:val="00597F62"/>
    <w:rsid w:val="005D2407"/>
    <w:rsid w:val="00620029"/>
    <w:rsid w:val="00632C09"/>
    <w:rsid w:val="00650DE8"/>
    <w:rsid w:val="006D53F9"/>
    <w:rsid w:val="006D7443"/>
    <w:rsid w:val="00717323"/>
    <w:rsid w:val="007308B8"/>
    <w:rsid w:val="00732455"/>
    <w:rsid w:val="00774505"/>
    <w:rsid w:val="00834289"/>
    <w:rsid w:val="008375B5"/>
    <w:rsid w:val="008F3E1E"/>
    <w:rsid w:val="00914BB6"/>
    <w:rsid w:val="0093156F"/>
    <w:rsid w:val="00950639"/>
    <w:rsid w:val="00997BFC"/>
    <w:rsid w:val="009A14C4"/>
    <w:rsid w:val="009B7293"/>
    <w:rsid w:val="00A17FCE"/>
    <w:rsid w:val="00A23275"/>
    <w:rsid w:val="00A33789"/>
    <w:rsid w:val="00A4539F"/>
    <w:rsid w:val="00A47053"/>
    <w:rsid w:val="00A72EE7"/>
    <w:rsid w:val="00A81544"/>
    <w:rsid w:val="00A86C11"/>
    <w:rsid w:val="00A91648"/>
    <w:rsid w:val="00AD0641"/>
    <w:rsid w:val="00AE360F"/>
    <w:rsid w:val="00AF76E7"/>
    <w:rsid w:val="00B060DA"/>
    <w:rsid w:val="00B068B8"/>
    <w:rsid w:val="00B34EDA"/>
    <w:rsid w:val="00B605F0"/>
    <w:rsid w:val="00B82C05"/>
    <w:rsid w:val="00BB2269"/>
    <w:rsid w:val="00BE2451"/>
    <w:rsid w:val="00BF3BE0"/>
    <w:rsid w:val="00C44E0B"/>
    <w:rsid w:val="00C502E6"/>
    <w:rsid w:val="00C560E5"/>
    <w:rsid w:val="00CC2BD6"/>
    <w:rsid w:val="00D15351"/>
    <w:rsid w:val="00D256D9"/>
    <w:rsid w:val="00D5472F"/>
    <w:rsid w:val="00D81A73"/>
    <w:rsid w:val="00E10BD9"/>
    <w:rsid w:val="00E774DD"/>
    <w:rsid w:val="00E90959"/>
    <w:rsid w:val="00EE49F9"/>
    <w:rsid w:val="00F110BA"/>
    <w:rsid w:val="00F124EA"/>
    <w:rsid w:val="00F4067E"/>
    <w:rsid w:val="00F4654F"/>
    <w:rsid w:val="00F918D7"/>
    <w:rsid w:val="00FB4844"/>
    <w:rsid w:val="00FC02EA"/>
    <w:rsid w:val="00FC3A73"/>
    <w:rsid w:val="0FEE5EE5"/>
    <w:rsid w:val="74D4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F3B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BF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uiPriority w:val="10"/>
    <w:qFormat/>
    <w:rsid w:val="00BF3BE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BF3B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3BE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918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18D7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918D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918D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918D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918D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918D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陈柯旭</dc:creator>
  <cp:lastModifiedBy>ZHONGM</cp:lastModifiedBy>
  <cp:revision>2</cp:revision>
  <dcterms:created xsi:type="dcterms:W3CDTF">2024-04-25T16:04:00Z</dcterms:created>
  <dcterms:modified xsi:type="dcterms:W3CDTF">2024-04-25T16:04:00Z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05A023C693744FD7945610F738B1B8D8</vt:lpwstr>
  </property>
</Properties>
</file>