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C5564" w:rsidRDefault="008D7229" w:rsidP="00C02440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bookmarkStart w:id="0" w:name="_GoBack"/>
      <w:bookmarkEnd w:id="0"/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宏利基金管理</w:t>
      </w:r>
      <w:r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</w:p>
    <w:p w:rsidR="008D7229" w:rsidRPr="008C5564" w:rsidRDefault="00F40E3A" w:rsidP="00C02440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601A82">
        <w:rPr>
          <w:rFonts w:ascii="仿宋" w:eastAsia="仿宋" w:hAnsi="仿宋" w:cs="Times New Roman"/>
          <w:b/>
          <w:color w:val="000000"/>
          <w:sz w:val="36"/>
          <w:szCs w:val="32"/>
        </w:rPr>
        <w:t>4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8D7229"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第</w:t>
      </w:r>
      <w:r w:rsidR="00601A82">
        <w:rPr>
          <w:rFonts w:ascii="仿宋" w:eastAsia="仿宋" w:hAnsi="仿宋" w:cs="Times New Roman"/>
          <w:b/>
          <w:color w:val="000000"/>
          <w:sz w:val="36"/>
          <w:szCs w:val="32"/>
        </w:rPr>
        <w:t>1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8D7229" w:rsidRPr="006E5E77" w:rsidRDefault="008D7229" w:rsidP="00C02440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6E5E7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宏利价值优化型成长类行业混合型证券投资基金、宏利价值优化型周期类行业混合型证券投资基金、宏利价值优化型稳定类行业混合型证券投资基金、宏利行业精选混合型证券投资基金、宏利风险预算混合型证券投资基金、宏利货币市场基金、宏利效率优选混合型证券投资基金（LOF）、宏利首选企业股票型证券投资基金、宏利市值优选混合型证券投资基金、宏利集利债券型证券投资基金、宏利品质生活灵活配置混合型证券投资基金、宏利红利先锋混合型证券投资基金、宏利沪深300指数增强型证券投资基金、宏利领先中小盘混合型证券投资基金、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宏利逆向策略混合型证券投资基金、宏利宏达混合型证券投资基金、宏利淘利债券型证券投资基金、宏利转型机遇股票型证券投资基金、宏利改革动力量化策略灵活配置混合型证券投资基金、宏利复兴伟业灵活配置混合型证券投资基金、宏利新起点灵活配置混合型证券投资基金、宏利蓝筹价值混合型证券投资基金、宏利创益灵活配置混合型证券投资基金、宏利活期友货币市场基金、宏利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汇利债券型证券投资基金、宏利睿智稳健灵活配置混合型证券投资基金、宏利京元宝货币市场基金、宏利纯利债券型证券投资基金、宏利溢利债券型证券投资基金、宏利恒利债券型证券投资基金、宏利全能优选混合型基金中基金（FOF）、宏利交利3个月定期开放债券型发起式证券投资基金、宏利金利3个月定期开放债券型发起式证券投资基金、宏利绩优增长灵活配置混合型证券投资基金、宏利泽利3个月定期开放债券型发起式证券投资基金、宏利泰和平衡养老目标三年持有期混合型基金中基金（FOF）、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、宏利高研发创新6个月持有期混合型证券投资基金、宏利波控回报12个月持有期混合型证券投资基金、宏利消费服务混合型证券投资基金、宏利新能源股票型证券投资基金、宏利中债1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年国开行债券指数证券投资基金、宏利新兴景气龙头混合型证券投资基金、宏利悠然养老目标日期2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宏利中短债债券型证券投资基金</w:t>
      </w:r>
      <w:r>
        <w:rPr>
          <w:rFonts w:ascii="仿宋" w:eastAsia="仿宋" w:hAnsi="仿宋" w:hint="eastAsia"/>
          <w:sz w:val="32"/>
          <w:szCs w:val="32"/>
        </w:rPr>
        <w:t>、宏利先进制造股票型证券投资基金、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</w:t>
      </w:r>
      <w:r w:rsidRPr="004872D6">
        <w:rPr>
          <w:rFonts w:ascii="仿宋" w:eastAsia="仿宋" w:hAnsi="仿宋"/>
          <w:sz w:val="32"/>
          <w:szCs w:val="32"/>
        </w:rPr>
        <w:lastRenderedPageBreak/>
        <w:t>（FOF）</w:t>
      </w:r>
      <w:r w:rsidR="0077379F">
        <w:rPr>
          <w:rFonts w:ascii="仿宋" w:eastAsia="仿宋" w:hAnsi="仿宋" w:hint="eastAsia"/>
          <w:sz w:val="32"/>
          <w:szCs w:val="32"/>
        </w:rPr>
        <w:t>、宏利添盈两年定期开放债券型</w:t>
      </w:r>
      <w:r w:rsidR="000D168E">
        <w:rPr>
          <w:rFonts w:ascii="仿宋" w:eastAsia="仿宋" w:hAnsi="仿宋" w:hint="eastAsia"/>
          <w:sz w:val="32"/>
          <w:szCs w:val="32"/>
        </w:rPr>
        <w:t>证券投资基金</w:t>
      </w:r>
      <w:r w:rsidR="00601A82">
        <w:rPr>
          <w:rFonts w:ascii="仿宋" w:eastAsia="仿宋" w:hAnsi="仿宋" w:hint="eastAsia"/>
          <w:sz w:val="32"/>
          <w:szCs w:val="32"/>
        </w:rPr>
        <w:t>、</w:t>
      </w:r>
      <w:r w:rsidR="00601A82" w:rsidRPr="00601A82">
        <w:rPr>
          <w:rFonts w:ascii="仿宋" w:eastAsia="仿宋" w:hAnsi="仿宋" w:hint="eastAsia"/>
          <w:sz w:val="32"/>
          <w:szCs w:val="32"/>
        </w:rPr>
        <w:t>宏利医药健康混合型发起式证券投资基金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22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92075F" w:rsidRPr="009207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https://www.manulifefund.com.cn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2C24C7"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601A82">
        <w:rPr>
          <w:rFonts w:ascii="仿宋" w:eastAsia="仿宋" w:hAnsi="仿宋" w:cs="Times New Roman"/>
          <w:color w:val="000000"/>
          <w:sz w:val="32"/>
          <w:szCs w:val="32"/>
        </w:rPr>
        <w:t>22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7"/>
      <w:footerReference w:type="first" r:id="rId8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2C" w:rsidRDefault="00CA302C" w:rsidP="008D7229">
      <w:r>
        <w:separator/>
      </w:r>
    </w:p>
  </w:endnote>
  <w:endnote w:type="continuationSeparator" w:id="0">
    <w:p w:rsidR="00CA302C" w:rsidRDefault="00CA302C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3B9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C02440" w:rsidRPr="00C0244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C024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3B9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C02440" w:rsidRPr="00C0244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C024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2C" w:rsidRDefault="00CA302C" w:rsidP="008D7229">
      <w:r>
        <w:separator/>
      </w:r>
    </w:p>
  </w:footnote>
  <w:footnote w:type="continuationSeparator" w:id="0">
    <w:p w:rsidR="00CA302C" w:rsidRDefault="00CA302C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304DC"/>
    <w:rsid w:val="00054564"/>
    <w:rsid w:val="0005684B"/>
    <w:rsid w:val="0007452C"/>
    <w:rsid w:val="000A0B1F"/>
    <w:rsid w:val="000A5699"/>
    <w:rsid w:val="000C45EF"/>
    <w:rsid w:val="000D0F91"/>
    <w:rsid w:val="000D168E"/>
    <w:rsid w:val="000D1A66"/>
    <w:rsid w:val="00153B98"/>
    <w:rsid w:val="00162895"/>
    <w:rsid w:val="00162CCF"/>
    <w:rsid w:val="001C0CD9"/>
    <w:rsid w:val="001C279A"/>
    <w:rsid w:val="00207F68"/>
    <w:rsid w:val="0021456C"/>
    <w:rsid w:val="0021715F"/>
    <w:rsid w:val="0025430E"/>
    <w:rsid w:val="00261CC5"/>
    <w:rsid w:val="002978FC"/>
    <w:rsid w:val="002C24C7"/>
    <w:rsid w:val="002C5CEE"/>
    <w:rsid w:val="002C6BBD"/>
    <w:rsid w:val="003663E5"/>
    <w:rsid w:val="0036756F"/>
    <w:rsid w:val="003710B2"/>
    <w:rsid w:val="003736AD"/>
    <w:rsid w:val="003A74FD"/>
    <w:rsid w:val="004030DE"/>
    <w:rsid w:val="004125BF"/>
    <w:rsid w:val="004872D6"/>
    <w:rsid w:val="004F06FA"/>
    <w:rsid w:val="00562F39"/>
    <w:rsid w:val="00570C14"/>
    <w:rsid w:val="005A49AA"/>
    <w:rsid w:val="005A7E48"/>
    <w:rsid w:val="005F2A91"/>
    <w:rsid w:val="00601A82"/>
    <w:rsid w:val="006218A8"/>
    <w:rsid w:val="00662AEF"/>
    <w:rsid w:val="00697A19"/>
    <w:rsid w:val="006A430E"/>
    <w:rsid w:val="006A6038"/>
    <w:rsid w:val="006D36A8"/>
    <w:rsid w:val="006E5E77"/>
    <w:rsid w:val="00770C49"/>
    <w:rsid w:val="0077379F"/>
    <w:rsid w:val="00783BA3"/>
    <w:rsid w:val="00785F18"/>
    <w:rsid w:val="0078640B"/>
    <w:rsid w:val="007A55DC"/>
    <w:rsid w:val="007C6B5B"/>
    <w:rsid w:val="007E373D"/>
    <w:rsid w:val="00852DC5"/>
    <w:rsid w:val="008570CE"/>
    <w:rsid w:val="008B36C8"/>
    <w:rsid w:val="008C5564"/>
    <w:rsid w:val="008D7229"/>
    <w:rsid w:val="009166B4"/>
    <w:rsid w:val="0092075F"/>
    <w:rsid w:val="00922FF5"/>
    <w:rsid w:val="00931AA1"/>
    <w:rsid w:val="00974169"/>
    <w:rsid w:val="00981DDD"/>
    <w:rsid w:val="00A50C7B"/>
    <w:rsid w:val="00A86707"/>
    <w:rsid w:val="00A94051"/>
    <w:rsid w:val="00AB57E4"/>
    <w:rsid w:val="00B635AB"/>
    <w:rsid w:val="00B95189"/>
    <w:rsid w:val="00B96E64"/>
    <w:rsid w:val="00BC6085"/>
    <w:rsid w:val="00C02440"/>
    <w:rsid w:val="00C238EA"/>
    <w:rsid w:val="00C37144"/>
    <w:rsid w:val="00C569EE"/>
    <w:rsid w:val="00C875D9"/>
    <w:rsid w:val="00CA302C"/>
    <w:rsid w:val="00CA518A"/>
    <w:rsid w:val="00CB37BD"/>
    <w:rsid w:val="00CF42D8"/>
    <w:rsid w:val="00CF79CA"/>
    <w:rsid w:val="00D2192A"/>
    <w:rsid w:val="00D34EE5"/>
    <w:rsid w:val="00D65570"/>
    <w:rsid w:val="00D90C3F"/>
    <w:rsid w:val="00DB68A9"/>
    <w:rsid w:val="00E36B78"/>
    <w:rsid w:val="00EC6FE4"/>
    <w:rsid w:val="00EF7A6D"/>
    <w:rsid w:val="00F171AD"/>
    <w:rsid w:val="00F34C3D"/>
    <w:rsid w:val="00F40E3A"/>
    <w:rsid w:val="00F42311"/>
    <w:rsid w:val="00F52559"/>
    <w:rsid w:val="00FA07A9"/>
    <w:rsid w:val="00FD63A3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79F"/>
    <w:rPr>
      <w:sz w:val="18"/>
      <w:szCs w:val="18"/>
    </w:rPr>
  </w:style>
  <w:style w:type="paragraph" w:styleId="a6">
    <w:name w:val="Revision"/>
    <w:hidden/>
    <w:uiPriority w:val="99"/>
    <w:semiHidden/>
    <w:rsid w:val="0021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A0AC-9F87-4087-B6A2-D06A959F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4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2024-04-21T16:02:00Z</dcterms:created>
  <dcterms:modified xsi:type="dcterms:W3CDTF">2024-04-21T16:02:00Z</dcterms:modified>
</cp:coreProperties>
</file>