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D25" w:rsidRDefault="008830F3">
      <w:pPr>
        <w:spacing w:after="280" w:afterAutospacing="1"/>
        <w:jc w:val="center"/>
      </w:pPr>
      <w:r>
        <w:rPr>
          <w:b/>
          <w:sz w:val="30"/>
        </w:rPr>
        <w:t>交银施罗德基金管理有限公司旗下</w:t>
      </w:r>
      <w:r w:rsidR="006665A6">
        <w:rPr>
          <w:rFonts w:hint="eastAsia"/>
          <w:b/>
          <w:sz w:val="30"/>
        </w:rPr>
        <w:t>部分</w:t>
      </w:r>
      <w:r>
        <w:rPr>
          <w:b/>
          <w:sz w:val="30"/>
        </w:rPr>
        <w:t>基金</w:t>
      </w:r>
      <w:r>
        <w:rPr>
          <w:b/>
          <w:sz w:val="30"/>
        </w:rPr>
        <w:t>2024</w:t>
      </w:r>
      <w:r>
        <w:rPr>
          <w:b/>
          <w:sz w:val="30"/>
        </w:rPr>
        <w:t>年第一季度报告提示性公告</w:t>
      </w:r>
      <w:r>
        <w:t xml:space="preserve"> </w:t>
      </w:r>
    </w:p>
    <w:p w:rsidR="000E5D25" w:rsidRDefault="008830F3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0E5D25" w:rsidRDefault="008830F3">
      <w:pPr>
        <w:spacing w:after="280" w:afterAutospacing="1" w:line="440" w:lineRule="atLeast"/>
        <w:ind w:firstLine="420"/>
      </w:pPr>
      <w:r>
        <w:t>交银施罗德基金管理有限公司旗下披</w:t>
      </w:r>
      <w:bookmarkStart w:id="0" w:name="_GoBack"/>
      <w:bookmarkEnd w:id="0"/>
      <w:r>
        <w:t>露</w:t>
      </w:r>
      <w:r>
        <w:t>2024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926"/>
        <w:gridCol w:w="7297"/>
      </w:tblGrid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交银施罗德裕祥纯债债券型证券投资基金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交银施罗德稳鑫短债债券型证券投资基金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交银施罗德天利宝货币市场基金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交银施罗德现金宝货币市场基金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交银施罗德活期通货币市场基金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交银施罗德天鑫宝货币市场基金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交银施罗德瑞鑫六个月持有期混合型证券投资基金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交银施罗德天益宝货币市场基金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交银施罗德医药创新股票型证券投资基金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交银施罗德增利增强债券型证券投资基金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交银施罗德股息优化混合型证券投资基金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交银施罗德恒益灵活配置混合型证券投资基金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交银施罗德持续成长主题混合型证券投资基金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交银施罗德品质升级混合型证券投资基金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交银施罗德丰晟收益债券型证券投资基金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交银施罗德裕如纯债债券型证券投资基金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交银施罗德创新成长混合型证券投资基金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lastRenderedPageBreak/>
              <w:t>23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交银施罗德货币市场证券投资基金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交银施罗德增利债券证券投资基金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交银施罗德双利债券证券投资基金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29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交银施罗德精选混合型证券投资基金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交银施罗德稳健配置混合型证券投资基金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交银施罗德成长混合型证券投资基金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交银施罗德蓝筹混合型证券投资基金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交银施罗德环球精选价值证券投资基金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交银施罗德优势行业灵活配置混合型证券投资基金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交银施罗德先锋混合型证券投资基金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交银施罗德主题优选灵活配置混合型证券投资基金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交银施罗德趋势优先混合型证券投资基金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39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交银施罗德先进制造混合型证券投资基金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交银施罗德策略回报灵活配置混合型证券投资基金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交银施罗德阿尔法核心混合型证券投资基金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交银施罗德消费新驱动股票型证券投资基金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交银施罗德纯债债券型发起式证券投资基金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交银施罗德双轮动债券型证券投资基金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交银施罗德稳固收益债券型证券投资基金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交银施罗德定期支付月月丰债券型证券投资基金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49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交银施罗德定期支付双息平衡混合型证券投资基金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交银施罗德强化回报债券型证券投资基金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lastRenderedPageBreak/>
              <w:t>51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交银施罗德新成长混合型证券投资基金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交银施罗德周期回报灵活配置混合型证券投资基金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交银施罗德丰盈收益债券型证券投资基金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交银施罗德丰润收益债券型证券投资基金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交银施罗德丰享收益债券型证券投资基金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交银施罗德新回报灵活配置混合型证券投资基金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交银施罗德安心收益债券型证券投资基金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交银施罗德多策略回报灵活配置混合型证券投资基金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59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交银施罗德国企改革灵活配置混合型证券投资基金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交银施罗德裕通纯债债券型证券投资基金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交银施罗德核心资产混合型证券投资基金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交银施罗德荣鑫灵活配置混合型证券投资基金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交银施罗德科技创新灵活配置混合型证券投资基金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交银施罗德优选回报灵活配置混合型证券投资基金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交银施罗德优择回报灵活配置混合型证券投资基金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交银施罗德新生活力灵活配置混合型证券投资基金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交银施罗德数据产业灵活配置混合型证券投资基金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69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交银施罗德裕盈纯债债券型证券投资基金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交银施罗德经济新动力混合型证券投资基金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交银施罗德沪港深价值精选灵活配置混合型证券投资基金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交银施罗德裕隆纯债债券型证券投资基金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交银施罗德境尚收益债券型证券投资基金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交银施罗德裕利纯债债券型证券投资基金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交银施罗德可转债债券型证券投资基金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交银施罗德裕坤纯债一年定期开放债券型发起式证券投资基金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交银施罗德裕泰两年定期开放债券型证券投资基金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79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交银施罗德稳利中短债债券型证券投资基金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交银施罗德内核驱动混合型证券投资基金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交银施罗德启欣混合型证券投资基金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交银施罗德启诚混合型证券投资基金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交银施罗德中证同业存单</w:t>
            </w:r>
            <w:r>
              <w:t>AAA</w:t>
            </w:r>
            <w:r>
              <w:t>指数</w:t>
            </w:r>
            <w:r>
              <w:t>7</w:t>
            </w:r>
            <w:r>
              <w:t>天持有期证券投资基金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交银施罗德内需增长一年持有期混合型证券投资基金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交银施罗德启盛混合型证券投资基金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交银施罗德瑞元三年定期开放混合型证券投资基金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89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交银施罗德裕景纯债一年定期开放债券型证券投资基金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交银施罗德鸿泰一年持有期混合型证券投资基金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交银施罗德医疗健康混合型发起式证券投资基金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交银施罗德智选进取三个月持有期混合型发起式基金中基金（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交银施罗德鸿光一年持有期混合型证券投资基金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交银施罗德鸿信一年持有期混合型证券投资基金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交银施罗德启信混合型发起式证券投资基金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交银施罗德中高等级信用债债券型证券投资基金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99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交银施罗德裕惠纯债债券型证券投资基金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交银施罗德臻选回报混合型证券投资基金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交银施罗德启道混合型证券投资基金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交银施罗德均衡成长一年持有期混合型证券投资基金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交银施罗德品质增长一年持有期混合型证券投资基金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交银施罗德稳益短债债券型证券投资基金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交银施罗德悦信精选混合型证券投资基金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交银施罗德启明混合型证券投资基金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109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交银施罗德鸿福六个月持有期混合型证券投资基金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交银施罗德瑞卓三年持有期混合型证券投资基金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交银施罗德瑞和三年持有期混合型证券投资基金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交银施罗德启衡混合型证券投资基金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交银施罗德科锐科技创新混合型证券投资基金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交银施罗德启汇混合型证券投资基金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交银施罗德产业机遇混合型证券投资基金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交银施罗德稳进回报六个月持有期混合型证券投资基金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119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交银施罗德稳进丰利六个月持有期混合型证券投资基金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120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交银施罗德创新领航混合型证券投资基金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121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交银施罗德成长动力一年持有期混合型证券投资基金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122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123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交银施罗德裕道纯债一年定期开放债券型发起式证券投资基金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124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125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8830F3" w:rsidP="00BE185A">
            <w:pPr>
              <w:jc w:val="center"/>
            </w:pPr>
            <w:r>
              <w:t>126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8830F3">
            <w:r>
              <w:t>交银施罗德启嘉混合型证券投资基金</w:t>
            </w:r>
          </w:p>
        </w:tc>
      </w:tr>
      <w:tr w:rsidR="00477843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77843" w:rsidRDefault="00477843" w:rsidP="00BE185A">
            <w:pPr>
              <w:jc w:val="center"/>
            </w:pPr>
            <w:r>
              <w:t>127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77843" w:rsidRDefault="00477843" w:rsidP="00672091">
            <w:r>
              <w:t>交银施罗德鑫选回报混合型证券投资基金</w:t>
            </w:r>
          </w:p>
        </w:tc>
      </w:tr>
      <w:tr w:rsidR="000E5D25" w:rsidTr="00477843">
        <w:trPr>
          <w:jc w:val="center"/>
        </w:trPr>
        <w:tc>
          <w:tcPr>
            <w:tcW w:w="56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E5D25" w:rsidRDefault="00477843" w:rsidP="00BE185A">
            <w:pPr>
              <w:jc w:val="center"/>
            </w:pPr>
            <w:r>
              <w:t>128</w:t>
            </w:r>
          </w:p>
        </w:tc>
        <w:tc>
          <w:tcPr>
            <w:tcW w:w="4437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E5D25" w:rsidRDefault="00477843" w:rsidP="00477843">
            <w:r w:rsidRPr="00477843">
              <w:rPr>
                <w:rFonts w:hint="eastAsia"/>
              </w:rPr>
              <w:t>交银施罗德中证红利低波动</w:t>
            </w:r>
            <w:r w:rsidRPr="00477843">
              <w:rPr>
                <w:rFonts w:hint="eastAsia"/>
              </w:rPr>
              <w:t>100</w:t>
            </w:r>
            <w:r w:rsidRPr="00477843">
              <w:rPr>
                <w:rFonts w:hint="eastAsia"/>
              </w:rPr>
              <w:t>指数型证券投资基金</w:t>
            </w:r>
          </w:p>
        </w:tc>
      </w:tr>
    </w:tbl>
    <w:p w:rsidR="000E5D25" w:rsidRDefault="008830F3">
      <w:pPr>
        <w:spacing w:after="280" w:afterAutospacing="1" w:line="440" w:lineRule="atLeast"/>
        <w:ind w:firstLine="420"/>
      </w:pPr>
      <w:r>
        <w:t>上述基金</w:t>
      </w:r>
      <w:r>
        <w:t>2024</w:t>
      </w:r>
      <w:r>
        <w:t>年第一季度报告全文于</w:t>
      </w:r>
      <w:r>
        <w:t>2024</w:t>
      </w:r>
      <w:r>
        <w:t>年</w:t>
      </w:r>
      <w:r>
        <w:t>04</w:t>
      </w:r>
      <w:r>
        <w:t>月</w:t>
      </w:r>
      <w:r>
        <w:t>20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E5D25" w:rsidRDefault="008830F3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0E5D25" w:rsidRDefault="008830F3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E5D25" w:rsidRDefault="008830F3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0E5D25" w:rsidRDefault="008830F3">
      <w:pPr>
        <w:pBdr>
          <w:right w:val="nil"/>
        </w:pBdr>
        <w:spacing w:after="280" w:afterAutospacing="1"/>
        <w:jc w:val="right"/>
      </w:pPr>
      <w:r>
        <w:t>2024</w:t>
      </w:r>
      <w:r>
        <w:t>年</w:t>
      </w:r>
      <w:r>
        <w:t>04</w:t>
      </w:r>
      <w:r>
        <w:t>月</w:t>
      </w:r>
      <w:r>
        <w:t>20</w:t>
      </w:r>
      <w:r>
        <w:t>日</w:t>
      </w:r>
      <w:r>
        <w:t xml:space="preserve"> </w:t>
      </w:r>
    </w:p>
    <w:p w:rsidR="000E5D25" w:rsidRDefault="000E5D25"/>
    <w:sectPr w:rsidR="000E5D25" w:rsidSect="00142D9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66" w:rsidRDefault="00C80C66">
      <w:r>
        <w:separator/>
      </w:r>
    </w:p>
  </w:endnote>
  <w:endnote w:type="continuationSeparator" w:id="0">
    <w:p w:rsidR="00C80C66" w:rsidRDefault="00C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25" w:rsidRDefault="00142D96">
    <w:pPr>
      <w:jc w:val="center"/>
    </w:pPr>
    <w:r>
      <w:fldChar w:fldCharType="begin"/>
    </w:r>
    <w:r w:rsidR="008830F3">
      <w:instrText>PAGE</w:instrText>
    </w:r>
    <w:r>
      <w:fldChar w:fldCharType="separate"/>
    </w:r>
    <w:r w:rsidR="006B114C">
      <w:rPr>
        <w:noProof/>
      </w:rPr>
      <w:t>1</w:t>
    </w:r>
    <w:r>
      <w:fldChar w:fldCharType="end"/>
    </w:r>
    <w:r w:rsidR="008830F3">
      <w:t xml:space="preserve"> / </w:t>
    </w:r>
    <w:r>
      <w:fldChar w:fldCharType="begin"/>
    </w:r>
    <w:r w:rsidR="008830F3">
      <w:instrText>NUMPAGES</w:instrText>
    </w:r>
    <w:r>
      <w:fldChar w:fldCharType="separate"/>
    </w:r>
    <w:r w:rsidR="006B114C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66" w:rsidRDefault="00C80C66">
      <w:r>
        <w:separator/>
      </w:r>
    </w:p>
  </w:footnote>
  <w:footnote w:type="continuationSeparator" w:id="0">
    <w:p w:rsidR="00C80C66" w:rsidRDefault="00C80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D25"/>
    <w:rsid w:val="000E5D25"/>
    <w:rsid w:val="00142D96"/>
    <w:rsid w:val="00477843"/>
    <w:rsid w:val="006665A6"/>
    <w:rsid w:val="006B114C"/>
    <w:rsid w:val="008830F3"/>
    <w:rsid w:val="00BE185A"/>
    <w:rsid w:val="00C80C66"/>
    <w:rsid w:val="00E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4778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4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2024-04-19T16:03:00Z</dcterms:created>
  <dcterms:modified xsi:type="dcterms:W3CDTF">2024-04-19T16:03:00Z</dcterms:modified>
</cp:coreProperties>
</file>