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87" w:rsidRDefault="009A1CC1" w:rsidP="003879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蜂巢基金管理有限公司旗下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D65687" w:rsidRDefault="00D65687" w:rsidP="003879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65687" w:rsidRDefault="009A1CC1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D65687" w:rsidRDefault="009A1CC1">
      <w:pPr>
        <w:wordWrap w:val="0"/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蜂巢基金管理有限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623618" w:rsidRPr="00623618">
        <w:rPr>
          <w:rFonts w:ascii="仿宋" w:eastAsia="仿宋" w:hAnsi="仿宋" w:hint="eastAsia"/>
          <w:color w:val="000000" w:themeColor="text1"/>
          <w:sz w:val="28"/>
          <w:szCs w:val="28"/>
        </w:rPr>
        <w:t>“蜂巢添鑫纯债债券型证券投资基金”、“蜂巢添汇纯债债券型证券投资基金”、“蜂巢添幂中短债债券型证券投资基金”、“蜂巢丰业纯债一年定期开放债券型发起式证券投资基金”、“蜂巢添盈纯债债券型证券投资基金”、“蜂巢丰鑫纯债一年定期开放债券型发起式证券投资基金”、“蜂巢添禧87个月定期开放债券型证券投资基金”、“蜂巢添益纯债债券型证券投资基金”、“蜂巢恒利债券型证券投资基金”、“蜂巢添元纯债债券型证券投资基金”、“蜂巢添跃66个月定期开放债券型证券投资基金”、“蜂巢丰瑞债券型证券投资基金”、“蜂巢丰远债券型证券投资基金”、“蜂巢丰华债券型证券投资基金”、“蜂巢丰吉纯债债券型证券投资基金”、“蜂巢丰和债券型证券投资基金”、“蜂巢丰颐债券型证券投资基金”、“蜂巢润和六个月持有期混合型证券投资基金”、“蜂巢丰泰三个月定期开放债券型证券投资基金”、“蜂巢中债1-5年政策性金融债指数证券投资基金”、“蜂巢丰裕债券型证券投资基金”、“蜂巢丰嘉债券型证券投资基金”</w:t>
      </w:r>
      <w:r w:rsidR="009D18F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623618" w:rsidRPr="00623618">
        <w:rPr>
          <w:rFonts w:ascii="仿宋" w:eastAsia="仿宋" w:hAnsi="仿宋" w:hint="eastAsia"/>
          <w:color w:val="000000" w:themeColor="text1"/>
          <w:sz w:val="28"/>
          <w:szCs w:val="28"/>
        </w:rPr>
        <w:t>“蜂巢丰启一年定期开放债券型发起式证券投资基金”、“蜂巢先进制造混合型发起式证券投资基金”、“蜂巢上海清算所0-3年政策性金融债指数证券投资基金”和“蜂巢中证同业存单AAA指数7天持有期证券投资基金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于2</w:t>
      </w:r>
      <w:r>
        <w:rPr>
          <w:rFonts w:ascii="仿宋" w:eastAsia="仿宋" w:hAnsi="仿宋"/>
          <w:color w:val="000000" w:themeColor="text1"/>
          <w:sz w:val="28"/>
          <w:szCs w:val="28"/>
        </w:rPr>
        <w:t>024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年4月20日在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  <w:u w:val="single"/>
        </w:rPr>
        <w:t>www.hexaamc.com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000000" w:themeColor="text1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400-100-3783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D65687" w:rsidRDefault="009A1CC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产，但不保证基金一定盈利，也不保证最低收益。请充分了解基金的风险收益特征，审慎做出投资决定。</w:t>
      </w:r>
    </w:p>
    <w:p w:rsidR="00D65687" w:rsidRDefault="009A1CC1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D65687" w:rsidRDefault="009A1CC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蜂巢基金管理有限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D65687" w:rsidRDefault="009A1CC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024年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950C14">
        <w:rPr>
          <w:rFonts w:ascii="仿宋" w:eastAsia="仿宋" w:hAnsi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D65687" w:rsidSect="00354EFB">
      <w:footerReference w:type="default" r:id="rId8"/>
      <w:footerReference w:type="first" r:id="rId9"/>
      <w:pgSz w:w="11906" w:h="16838"/>
      <w:pgMar w:top="1701" w:right="1588" w:bottom="1134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86" w:rsidRDefault="009A1CC1">
      <w:r>
        <w:separator/>
      </w:r>
    </w:p>
  </w:endnote>
  <w:endnote w:type="continuationSeparator" w:id="0">
    <w:p w:rsidR="002D5D86" w:rsidRDefault="009A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D65687" w:rsidRDefault="00354EFB">
        <w:pPr>
          <w:pStyle w:val="a5"/>
          <w:jc w:val="center"/>
        </w:pPr>
        <w:r>
          <w:fldChar w:fldCharType="begin"/>
        </w:r>
        <w:r w:rsidR="009A1CC1">
          <w:instrText>PAGE   \* MERGEFORMAT</w:instrText>
        </w:r>
        <w:r>
          <w:fldChar w:fldCharType="separate"/>
        </w:r>
        <w:r w:rsidR="003879CF" w:rsidRPr="003879CF">
          <w:rPr>
            <w:noProof/>
            <w:lang w:val="zh-CN"/>
          </w:rPr>
          <w:t>2</w:t>
        </w:r>
        <w:r>
          <w:fldChar w:fldCharType="end"/>
        </w:r>
      </w:p>
    </w:sdtContent>
  </w:sdt>
  <w:p w:rsidR="00D65687" w:rsidRDefault="00D656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D65687" w:rsidRDefault="00354EFB">
        <w:pPr>
          <w:pStyle w:val="a5"/>
          <w:jc w:val="center"/>
        </w:pPr>
        <w:r>
          <w:fldChar w:fldCharType="begin"/>
        </w:r>
        <w:r w:rsidR="009A1CC1">
          <w:instrText>PAGE   \* MERGEFORMAT</w:instrText>
        </w:r>
        <w:r>
          <w:fldChar w:fldCharType="separate"/>
        </w:r>
        <w:r w:rsidR="003879CF" w:rsidRPr="003879CF">
          <w:rPr>
            <w:noProof/>
            <w:lang w:val="zh-CN"/>
          </w:rPr>
          <w:t>1</w:t>
        </w:r>
        <w:r>
          <w:fldChar w:fldCharType="end"/>
        </w:r>
      </w:p>
    </w:sdtContent>
  </w:sdt>
  <w:p w:rsidR="00D65687" w:rsidRDefault="00D656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86" w:rsidRDefault="009A1CC1">
      <w:r>
        <w:separator/>
      </w:r>
    </w:p>
  </w:footnote>
  <w:footnote w:type="continuationSeparator" w:id="0">
    <w:p w:rsidR="002D5D86" w:rsidRDefault="009A1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F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42"/>
    <w:rsid w:val="002C5D36"/>
    <w:rsid w:val="002D5D86"/>
    <w:rsid w:val="002E24D1"/>
    <w:rsid w:val="002E79D9"/>
    <w:rsid w:val="002E7B0A"/>
    <w:rsid w:val="002F2B53"/>
    <w:rsid w:val="00303860"/>
    <w:rsid w:val="00304B5F"/>
    <w:rsid w:val="00305D01"/>
    <w:rsid w:val="00311075"/>
    <w:rsid w:val="003117E6"/>
    <w:rsid w:val="0031471A"/>
    <w:rsid w:val="00332619"/>
    <w:rsid w:val="00333802"/>
    <w:rsid w:val="003467B5"/>
    <w:rsid w:val="00354EFB"/>
    <w:rsid w:val="00355B7C"/>
    <w:rsid w:val="00361065"/>
    <w:rsid w:val="0036248F"/>
    <w:rsid w:val="00382BCB"/>
    <w:rsid w:val="003879CF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F13"/>
    <w:rsid w:val="005F138F"/>
    <w:rsid w:val="005F4D9C"/>
    <w:rsid w:val="005F7E5C"/>
    <w:rsid w:val="00604996"/>
    <w:rsid w:val="00605B67"/>
    <w:rsid w:val="00611454"/>
    <w:rsid w:val="006163B1"/>
    <w:rsid w:val="00616874"/>
    <w:rsid w:val="00623618"/>
    <w:rsid w:val="0062589F"/>
    <w:rsid w:val="00626EA8"/>
    <w:rsid w:val="00641CEA"/>
    <w:rsid w:val="0065080E"/>
    <w:rsid w:val="00655229"/>
    <w:rsid w:val="00656B0C"/>
    <w:rsid w:val="0066309A"/>
    <w:rsid w:val="0066627D"/>
    <w:rsid w:val="0067610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0C14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1CC1"/>
    <w:rsid w:val="009B33C8"/>
    <w:rsid w:val="009B5D57"/>
    <w:rsid w:val="009C15E2"/>
    <w:rsid w:val="009C33BF"/>
    <w:rsid w:val="009C3820"/>
    <w:rsid w:val="009D18FC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70"/>
    <w:rsid w:val="00B33F4A"/>
    <w:rsid w:val="00B40D25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37EFB"/>
    <w:rsid w:val="00C42B4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A6A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5687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66F6F6E"/>
    <w:rsid w:val="7F8D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54EF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54E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5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5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354EF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354EFB"/>
    <w:rPr>
      <w:b/>
      <w:bCs/>
    </w:rPr>
  </w:style>
  <w:style w:type="character" w:styleId="a9">
    <w:name w:val="Hyperlink"/>
    <w:basedOn w:val="a0"/>
    <w:uiPriority w:val="99"/>
    <w:unhideWhenUsed/>
    <w:qFormat/>
    <w:rsid w:val="00354EF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54EF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354EFB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354EF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54EFB"/>
    <w:rPr>
      <w:sz w:val="18"/>
      <w:szCs w:val="18"/>
    </w:rPr>
  </w:style>
  <w:style w:type="paragraph" w:styleId="ac">
    <w:name w:val="List Paragraph"/>
    <w:basedOn w:val="a"/>
    <w:uiPriority w:val="34"/>
    <w:qFormat/>
    <w:rsid w:val="00354EF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54EF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354EFB"/>
  </w:style>
  <w:style w:type="character" w:customStyle="1" w:styleId="Char4">
    <w:name w:val="批注主题 Char"/>
    <w:basedOn w:val="Char"/>
    <w:link w:val="a8"/>
    <w:uiPriority w:val="99"/>
    <w:semiHidden/>
    <w:qFormat/>
    <w:rsid w:val="00354EF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354E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42-255E-4458-914C-C004FFA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4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蜂巢基金管理有限公司旗下全部基金季度报告提示性公告</dc:title>
  <dc:creator>蜂巢基金</dc:creator>
  <cp:lastModifiedBy>ZHONGM</cp:lastModifiedBy>
  <cp:revision>2</cp:revision>
  <cp:lastPrinted>2022-07-19T09:43:00Z</cp:lastPrinted>
  <dcterms:created xsi:type="dcterms:W3CDTF">2024-04-19T16:02:00Z</dcterms:created>
  <dcterms:modified xsi:type="dcterms:W3CDTF">2024-04-19T16:02:00Z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E21A895157774F16B59F9AE0BF357F72</vt:lpwstr>
  </property>
</Properties>
</file>