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1024D1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1024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A5236B">
        <w:rPr>
          <w:rFonts w:ascii="仿宋" w:eastAsia="仿宋" w:hAnsi="仿宋" w:hint="eastAsia"/>
          <w:b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A5236B">
        <w:rPr>
          <w:rFonts w:ascii="仿宋" w:eastAsia="仿宋" w:hAnsi="仿宋" w:hint="eastAsia"/>
          <w:b/>
          <w:color w:val="000000"/>
          <w:sz w:val="32"/>
          <w:szCs w:val="32"/>
        </w:rPr>
        <w:t>第1季度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A5236B" w:rsidRDefault="00B16987" w:rsidP="001024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中信保诚四季红混合型证券投资基金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中信保诚三得益债券型证券投资基金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中信保诚优胜精选混合型证券投资基金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中信保诚中小盘混合型证券投资基金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中信保诚货币市场证券投资基金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中信保诚至远动力混合型证券投资基金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中信保诚优质纯债债券型证券投资基金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中信保诚深度价值混合型证券投资基金（LOF）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中信保诚增强收益债券型证券投资基金（LOF）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中信保诚中证500指数型证券投资基金（LOF）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中信保诚新机遇混合型证券投资基金（LOF）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中信保诚全球商品主题证券投资基金（LOF）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中信保诚沪深300指数型证券投资基金（LOF）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中信保诚周期轮动混合型证券投资基金（LOF）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中信保诚双盈债券型证券投资基金（LOF）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中信保诚中证800医药指数型证券投资基金（LOF）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中信保诚中证800有色指数型证券投资基金（LOF）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中信保诚中证800金融指数型证券投资基金（LOF）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中信保诚中证TMT产业主题指数型证券投资基金（LOF）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中信保诚中证信息安全指数型证券投资基金（LOF）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中信保诚中证智能家居指数型证券投资基金（LOF）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中信保诚中证基建工程指数型证券投资基金（LOF）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中信保诚新旺回报灵活配置混合型证券投资基金（LOF）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中信保诚鼎利灵活配置混合型证券投资基金（LOF）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中信保诚多策略灵活配置混合型证券投资基金（LOF）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中信保诚新兴产业混合型证券投资基金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中信保诚幸福消费混合型证券投资基金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中信保诚薪金宝货币市场基金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中信保诚新选回报灵活配置混合型证券投资基金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中信保诚新锐回报灵活配置混合型证券投资基金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中信保诚新泽回报灵活配置混合型证券投资基金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中信保诚稳健债券型证券投资基金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中信保诚至利灵活配置混合型证券投资基金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中信保诚稳瑞债券型证券投资基金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中信保诚至裕灵活配置混合型证券投资基金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中信保诚稳益债券型证券投资基金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中信保诚至选灵活配置混合型证券投资基金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中信保诚至瑞灵活配置混合型证券投资基金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中信保诚景瑞债券型证券投资基金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中信保诚稳悦债券型证券投资基金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中信保诚稳鑫债券型证券投资基金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中信保诚新悦回报灵活配置混合型证券投资基金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中信保诚至诚灵活配置混合型证券投资基金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中信保诚量化阿尔法股票型证券投资基金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中信保诚智惠金货币市场基金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中信保诚弘远混合型证券投资基金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中信保诚先进制造混合型证券投资基金</w:t>
      </w:r>
    </w:p>
    <w:p w:rsidR="00C33DE3" w:rsidRDefault="00C33DE3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中信保诚远见成长混合型证券投资基金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中信保诚瑞丰6个月持有期混合型证券投资基金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中信保诚嘉盛三个月定期开放债券型证券投资基金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中信保诚沪深300指数增强型证券投资基金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中信保诚中债0-2年政策性金融债指数证券投资基金</w:t>
      </w:r>
    </w:p>
    <w:p w:rsidR="00BB3501" w:rsidRPr="00496F39" w:rsidRDefault="00FC2213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A5236B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A5236B" w:rsidRPr="00A5236B">
        <w:rPr>
          <w:rFonts w:ascii="仿宋" w:eastAsia="仿宋" w:hAnsi="仿宋" w:hint="eastAsia"/>
          <w:color w:val="000000"/>
          <w:sz w:val="32"/>
          <w:szCs w:val="32"/>
        </w:rPr>
        <w:t>2024年第1季度报告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3DE3"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A5236B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A5236B">
        <w:rPr>
          <w:rFonts w:ascii="仿宋" w:eastAsia="仿宋" w:hAnsi="仿宋" w:hint="eastAsia"/>
          <w:color w:val="000000"/>
          <w:sz w:val="32"/>
          <w:szCs w:val="32"/>
        </w:rPr>
        <w:t>19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FC2213" w:rsidRDefault="00BB3501" w:rsidP="00507554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3DE3">
        <w:rPr>
          <w:rFonts w:ascii="仿宋" w:eastAsia="仿宋" w:hAnsi="仿宋"/>
          <w:color w:val="000000"/>
          <w:sz w:val="32"/>
          <w:szCs w:val="32"/>
        </w:rPr>
        <w:t>4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A5236B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A5236B">
        <w:rPr>
          <w:rFonts w:ascii="仿宋" w:eastAsia="仿宋" w:hAnsi="仿宋" w:hint="eastAsia"/>
          <w:color w:val="000000"/>
          <w:sz w:val="32"/>
          <w:szCs w:val="32"/>
        </w:rPr>
        <w:t>19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6357F2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F2" w:rsidRDefault="006357F2" w:rsidP="009A149B">
      <w:r>
        <w:separator/>
      </w:r>
    </w:p>
  </w:endnote>
  <w:endnote w:type="continuationSeparator" w:id="0">
    <w:p w:rsidR="006357F2" w:rsidRDefault="006357F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1024D1" w:rsidRPr="001024D1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1024D1" w:rsidRPr="001024D1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F2" w:rsidRDefault="006357F2" w:rsidP="009A149B">
      <w:r>
        <w:separator/>
      </w:r>
    </w:p>
  </w:footnote>
  <w:footnote w:type="continuationSeparator" w:id="0">
    <w:p w:rsidR="006357F2" w:rsidRDefault="006357F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4B9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24D1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A5A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524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554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357F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61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36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DE3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738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2B8D-654A-4C61-91B5-748961E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1777</Characters>
  <Application>Microsoft Office Word</Application>
  <DocSecurity>4</DocSecurity>
  <Lines>14</Lines>
  <Paragraphs>4</Paragraphs>
  <ScaleCrop>false</ScaleCrop>
  <Company>Lenovo</Company>
  <LinksUpToDate>false</LinksUpToDate>
  <CharactersWithSpaces>2084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2024-04-18T16:02:00Z</dcterms:created>
  <dcterms:modified xsi:type="dcterms:W3CDTF">2024-04-18T16:02:00Z</dcterms:modified>
</cp:coreProperties>
</file>