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60" w:rsidRPr="00F12469" w:rsidRDefault="00E67060" w:rsidP="009F3E51">
      <w:pPr>
        <w:widowControl/>
        <w:spacing w:afterLines="100"/>
        <w:jc w:val="center"/>
        <w:rPr>
          <w:rFonts w:ascii="仿宋_GB2312" w:eastAsia="仿宋_GB2312" w:hAnsi="宋体" w:cs="宋体"/>
          <w:b/>
          <w:kern w:val="0"/>
          <w:sz w:val="32"/>
          <w:szCs w:val="32"/>
        </w:rPr>
      </w:pPr>
      <w:bookmarkStart w:id="0" w:name="_GoBack"/>
      <w:bookmarkEnd w:id="0"/>
      <w:r w:rsidRPr="00F12469">
        <w:rPr>
          <w:rFonts w:ascii="仿宋_GB2312" w:eastAsia="仿宋_GB2312" w:hAnsi="宋体" w:cs="宋体" w:hint="eastAsia"/>
          <w:b/>
          <w:kern w:val="0"/>
          <w:sz w:val="32"/>
          <w:szCs w:val="32"/>
        </w:rPr>
        <w:t>平安基金管理有限公司关于</w:t>
      </w:r>
      <w:r w:rsidR="003B6865">
        <w:rPr>
          <w:rFonts w:ascii="仿宋_GB2312" w:eastAsia="仿宋_GB2312" w:hAnsi="宋体" w:cs="宋体" w:hint="eastAsia"/>
          <w:b/>
          <w:kern w:val="0"/>
          <w:sz w:val="32"/>
          <w:szCs w:val="32"/>
        </w:rPr>
        <w:t>平安</w:t>
      </w:r>
      <w:r w:rsidR="007171AE">
        <w:rPr>
          <w:rFonts w:ascii="仿宋_GB2312" w:eastAsia="仿宋_GB2312" w:hAnsi="宋体" w:cs="宋体" w:hint="eastAsia"/>
          <w:b/>
          <w:kern w:val="0"/>
          <w:sz w:val="32"/>
          <w:szCs w:val="32"/>
        </w:rPr>
        <w:t>惠锦</w:t>
      </w:r>
      <w:r w:rsidR="003B6865">
        <w:rPr>
          <w:rFonts w:ascii="仿宋_GB2312" w:eastAsia="仿宋_GB2312" w:hAnsi="宋体" w:cs="宋体" w:hint="eastAsia"/>
          <w:b/>
          <w:kern w:val="0"/>
          <w:sz w:val="32"/>
          <w:szCs w:val="32"/>
        </w:rPr>
        <w:t>纯债债券型证券投资基金</w:t>
      </w:r>
      <w:r w:rsidR="00362B3A" w:rsidRPr="00F12469">
        <w:rPr>
          <w:rFonts w:ascii="仿宋_GB2312" w:eastAsia="仿宋_GB2312" w:hAnsi="宋体" w:cs="宋体" w:hint="eastAsia"/>
          <w:b/>
          <w:kern w:val="0"/>
          <w:sz w:val="32"/>
          <w:szCs w:val="32"/>
        </w:rPr>
        <w:t>增设</w:t>
      </w:r>
      <w:r w:rsidR="003B6865">
        <w:rPr>
          <w:rFonts w:ascii="仿宋_GB2312" w:eastAsia="仿宋_GB2312" w:hAnsi="宋体" w:cs="宋体"/>
          <w:b/>
          <w:kern w:val="0"/>
          <w:sz w:val="32"/>
          <w:szCs w:val="32"/>
        </w:rPr>
        <w:t>C</w:t>
      </w:r>
      <w:r w:rsidR="00362B3A" w:rsidRPr="00F12469">
        <w:rPr>
          <w:rFonts w:ascii="仿宋_GB2312" w:eastAsia="仿宋_GB2312" w:hAnsi="宋体" w:cs="宋体" w:hint="eastAsia"/>
          <w:b/>
          <w:kern w:val="0"/>
          <w:sz w:val="32"/>
          <w:szCs w:val="32"/>
        </w:rPr>
        <w:t>类</w:t>
      </w:r>
      <w:r w:rsidR="0032497C">
        <w:rPr>
          <w:rFonts w:ascii="仿宋_GB2312" w:eastAsia="仿宋_GB2312" w:hAnsi="宋体" w:cs="宋体" w:hint="eastAsia"/>
          <w:b/>
          <w:kern w:val="0"/>
          <w:sz w:val="32"/>
          <w:szCs w:val="32"/>
        </w:rPr>
        <w:t>基金份额并修改基金合同和托管协议</w:t>
      </w:r>
      <w:r w:rsidRPr="00F12469">
        <w:rPr>
          <w:rFonts w:ascii="仿宋_GB2312" w:eastAsia="仿宋_GB2312" w:hAnsi="宋体" w:cs="宋体" w:hint="eastAsia"/>
          <w:b/>
          <w:kern w:val="0"/>
          <w:sz w:val="32"/>
          <w:szCs w:val="32"/>
        </w:rPr>
        <w:t>的公告</w:t>
      </w:r>
    </w:p>
    <w:p w:rsidR="00E67060" w:rsidRPr="00F12469" w:rsidRDefault="00904A72" w:rsidP="00C9759B">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为</w:t>
      </w:r>
      <w:r w:rsidR="0050473C" w:rsidRPr="00F12469">
        <w:rPr>
          <w:rFonts w:ascii="仿宋_GB2312" w:eastAsia="仿宋_GB2312" w:hAnsi="宋体" w:cs="宋体" w:hint="eastAsia"/>
          <w:kern w:val="0"/>
          <w:sz w:val="30"/>
          <w:szCs w:val="30"/>
        </w:rPr>
        <w:t>更好</w:t>
      </w:r>
      <w:r w:rsidR="0050473C" w:rsidRPr="00F12469">
        <w:rPr>
          <w:rFonts w:ascii="仿宋_GB2312" w:eastAsia="仿宋_GB2312" w:hAnsi="宋体" w:cs="宋体"/>
          <w:kern w:val="0"/>
          <w:sz w:val="30"/>
          <w:szCs w:val="30"/>
        </w:rPr>
        <w:t>地</w:t>
      </w:r>
      <w:r w:rsidRPr="00F12469">
        <w:rPr>
          <w:rFonts w:ascii="仿宋_GB2312" w:eastAsia="仿宋_GB2312" w:hAnsi="宋体" w:cs="宋体" w:hint="eastAsia"/>
          <w:kern w:val="0"/>
          <w:sz w:val="30"/>
          <w:szCs w:val="30"/>
        </w:rPr>
        <w:t>满足投资者的</w:t>
      </w:r>
      <w:r w:rsidR="0050473C" w:rsidRPr="00F12469">
        <w:rPr>
          <w:rFonts w:ascii="仿宋_GB2312" w:eastAsia="仿宋_GB2312" w:hAnsi="宋体" w:cs="宋体" w:hint="eastAsia"/>
          <w:kern w:val="0"/>
          <w:sz w:val="30"/>
          <w:szCs w:val="30"/>
        </w:rPr>
        <w:t>投资</w:t>
      </w:r>
      <w:r w:rsidR="0032497C">
        <w:rPr>
          <w:rFonts w:ascii="仿宋_GB2312" w:eastAsia="仿宋_GB2312" w:hAnsi="宋体" w:cs="宋体" w:hint="eastAsia"/>
          <w:kern w:val="0"/>
          <w:sz w:val="30"/>
          <w:szCs w:val="30"/>
        </w:rPr>
        <w:t>理财</w:t>
      </w:r>
      <w:r w:rsidRPr="00F12469">
        <w:rPr>
          <w:rFonts w:ascii="仿宋_GB2312" w:eastAsia="仿宋_GB2312" w:hAnsi="宋体" w:cs="宋体" w:hint="eastAsia"/>
          <w:kern w:val="0"/>
          <w:sz w:val="30"/>
          <w:szCs w:val="30"/>
        </w:rPr>
        <w:t>需求，</w:t>
      </w:r>
      <w:r w:rsidR="00E67060" w:rsidRPr="00F12469">
        <w:rPr>
          <w:rFonts w:ascii="仿宋_GB2312" w:eastAsia="仿宋_GB2312" w:hAnsi="宋体" w:cs="宋体" w:hint="eastAsia"/>
          <w:kern w:val="0"/>
          <w:sz w:val="30"/>
          <w:szCs w:val="30"/>
        </w:rPr>
        <w:t>根据《中华人民共和国证券投资基金法》、《公开募集证券投资基金运作管理办法》及</w:t>
      </w:r>
      <w:r w:rsidR="004F326D" w:rsidRPr="004F326D">
        <w:rPr>
          <w:rFonts w:ascii="仿宋_GB2312" w:eastAsia="仿宋_GB2312" w:hAnsi="宋体" w:cs="宋体" w:hint="eastAsia"/>
          <w:kern w:val="0"/>
          <w:sz w:val="30"/>
          <w:szCs w:val="30"/>
        </w:rPr>
        <w:t>《公开募集证券投资基金销售机构监督管理办法》</w:t>
      </w:r>
      <w:r w:rsidR="00E67060" w:rsidRPr="00F12469">
        <w:rPr>
          <w:rFonts w:ascii="仿宋_GB2312" w:eastAsia="仿宋_GB2312" w:hAnsi="宋体" w:cs="宋体" w:hint="eastAsia"/>
          <w:kern w:val="0"/>
          <w:sz w:val="30"/>
          <w:szCs w:val="30"/>
        </w:rPr>
        <w:t>等法律法规的规定及</w:t>
      </w:r>
      <w:r w:rsidR="003B6865">
        <w:rPr>
          <w:rFonts w:ascii="仿宋_GB2312" w:eastAsia="仿宋_GB2312" w:hAnsi="宋体" w:cs="宋体" w:hint="eastAsia"/>
          <w:kern w:val="0"/>
          <w:sz w:val="30"/>
          <w:szCs w:val="30"/>
        </w:rPr>
        <w:t>平安</w:t>
      </w:r>
      <w:r w:rsidR="007171AE">
        <w:rPr>
          <w:rFonts w:ascii="仿宋_GB2312" w:eastAsia="仿宋_GB2312" w:hAnsi="宋体" w:cs="宋体" w:hint="eastAsia"/>
          <w:kern w:val="0"/>
          <w:sz w:val="30"/>
          <w:szCs w:val="30"/>
        </w:rPr>
        <w:t>惠锦</w:t>
      </w:r>
      <w:r w:rsidR="003B6865">
        <w:rPr>
          <w:rFonts w:ascii="仿宋_GB2312" w:eastAsia="仿宋_GB2312" w:hAnsi="宋体" w:cs="宋体" w:hint="eastAsia"/>
          <w:kern w:val="0"/>
          <w:sz w:val="30"/>
          <w:szCs w:val="30"/>
        </w:rPr>
        <w:t>纯债债券型证券投资基金</w:t>
      </w:r>
      <w:r w:rsidR="00E67060" w:rsidRPr="00F12469">
        <w:rPr>
          <w:rFonts w:ascii="仿宋_GB2312" w:eastAsia="仿宋_GB2312" w:hAnsi="宋体" w:cs="宋体" w:hint="eastAsia"/>
          <w:kern w:val="0"/>
          <w:sz w:val="30"/>
          <w:szCs w:val="30"/>
        </w:rPr>
        <w:t>（以下简称“本基金”）的基金合同的约定，平安基金管理有限公司（以下简称“本公司”）在与本基金</w:t>
      </w:r>
      <w:r w:rsidR="00A165B3" w:rsidRPr="00F12469">
        <w:rPr>
          <w:rFonts w:ascii="仿宋_GB2312" w:eastAsia="仿宋_GB2312" w:hAnsi="宋体" w:cs="宋体" w:hint="eastAsia"/>
          <w:kern w:val="0"/>
          <w:sz w:val="30"/>
          <w:szCs w:val="30"/>
        </w:rPr>
        <w:t>基金</w:t>
      </w:r>
      <w:r w:rsidR="00E67060" w:rsidRPr="00F12469">
        <w:rPr>
          <w:rFonts w:ascii="仿宋_GB2312" w:eastAsia="仿宋_GB2312" w:hAnsi="宋体" w:cs="宋体" w:hint="eastAsia"/>
          <w:kern w:val="0"/>
          <w:sz w:val="30"/>
          <w:szCs w:val="30"/>
        </w:rPr>
        <w:t>托管</w:t>
      </w:r>
      <w:r w:rsidR="004C038B" w:rsidRPr="00F12469">
        <w:rPr>
          <w:rFonts w:ascii="仿宋_GB2312" w:eastAsia="仿宋_GB2312" w:hAnsi="宋体" w:cs="宋体" w:hint="eastAsia"/>
          <w:kern w:val="0"/>
          <w:sz w:val="30"/>
          <w:szCs w:val="30"/>
        </w:rPr>
        <w:t>人</w:t>
      </w:r>
      <w:r w:rsidR="007171AE" w:rsidRPr="007171AE">
        <w:rPr>
          <w:rFonts w:ascii="仿宋_GB2312" w:eastAsia="仿宋_GB2312" w:hAnsi="宋体" w:cs="宋体" w:hint="eastAsia"/>
          <w:kern w:val="0"/>
          <w:sz w:val="30"/>
          <w:szCs w:val="30"/>
        </w:rPr>
        <w:t>上海浦东发展银行股份有限公司</w:t>
      </w:r>
      <w:r w:rsidR="00E67060" w:rsidRPr="00F12469">
        <w:rPr>
          <w:rFonts w:ascii="仿宋_GB2312" w:eastAsia="仿宋_GB2312" w:hAnsi="宋体" w:cs="宋体" w:hint="eastAsia"/>
          <w:kern w:val="0"/>
          <w:sz w:val="30"/>
          <w:szCs w:val="30"/>
        </w:rPr>
        <w:t>协商一致，</w:t>
      </w:r>
      <w:r w:rsidR="00055C05" w:rsidRPr="00F12469">
        <w:rPr>
          <w:rFonts w:ascii="仿宋_GB2312" w:eastAsia="仿宋_GB2312" w:hAnsi="宋体" w:cs="宋体" w:hint="eastAsia"/>
          <w:kern w:val="0"/>
          <w:sz w:val="30"/>
          <w:szCs w:val="30"/>
        </w:rPr>
        <w:t>决定自</w:t>
      </w:r>
      <w:r w:rsidR="0047623C">
        <w:rPr>
          <w:rFonts w:ascii="仿宋_GB2312" w:eastAsia="仿宋_GB2312" w:hAnsi="宋体" w:cs="宋体" w:hint="eastAsia"/>
          <w:kern w:val="0"/>
          <w:sz w:val="30"/>
          <w:szCs w:val="30"/>
        </w:rPr>
        <w:t>2</w:t>
      </w:r>
      <w:r w:rsidR="0047623C">
        <w:rPr>
          <w:rFonts w:ascii="仿宋_GB2312" w:eastAsia="仿宋_GB2312" w:hAnsi="宋体" w:cs="宋体"/>
          <w:kern w:val="0"/>
          <w:sz w:val="30"/>
          <w:szCs w:val="30"/>
        </w:rPr>
        <w:t>024</w:t>
      </w:r>
      <w:r w:rsidR="006020D4">
        <w:rPr>
          <w:rFonts w:ascii="仿宋_GB2312" w:eastAsia="仿宋_GB2312" w:hAnsi="宋体" w:cs="宋体" w:hint="eastAsia"/>
          <w:kern w:val="0"/>
          <w:sz w:val="30"/>
          <w:szCs w:val="30"/>
        </w:rPr>
        <w:t>年</w:t>
      </w:r>
      <w:r w:rsidR="007171AE">
        <w:rPr>
          <w:rFonts w:ascii="仿宋_GB2312" w:eastAsia="仿宋_GB2312" w:hAnsi="宋体" w:cs="宋体"/>
          <w:kern w:val="0"/>
          <w:sz w:val="30"/>
          <w:szCs w:val="30"/>
        </w:rPr>
        <w:t>4</w:t>
      </w:r>
      <w:r w:rsidR="006020D4">
        <w:rPr>
          <w:rFonts w:ascii="仿宋_GB2312" w:eastAsia="仿宋_GB2312" w:hAnsi="宋体" w:cs="宋体" w:hint="eastAsia"/>
          <w:kern w:val="0"/>
          <w:sz w:val="30"/>
          <w:szCs w:val="30"/>
        </w:rPr>
        <w:t>月</w:t>
      </w:r>
      <w:r w:rsidR="007171AE">
        <w:rPr>
          <w:rFonts w:ascii="仿宋_GB2312" w:eastAsia="仿宋_GB2312" w:hAnsi="宋体" w:cs="宋体"/>
          <w:kern w:val="0"/>
          <w:sz w:val="30"/>
          <w:szCs w:val="30"/>
        </w:rPr>
        <w:t>11</w:t>
      </w:r>
      <w:r w:rsidR="00055C05" w:rsidRPr="00F12469">
        <w:rPr>
          <w:rFonts w:ascii="仿宋_GB2312" w:eastAsia="仿宋_GB2312" w:hAnsi="宋体" w:cs="宋体" w:hint="eastAsia"/>
          <w:kern w:val="0"/>
          <w:sz w:val="30"/>
          <w:szCs w:val="30"/>
        </w:rPr>
        <w:t>日起</w:t>
      </w:r>
      <w:r w:rsidR="00055C05" w:rsidRPr="00E85BDD">
        <w:rPr>
          <w:rFonts w:ascii="仿宋_GB2312" w:eastAsia="仿宋_GB2312" w:hAnsi="宋体" w:cs="宋体" w:hint="eastAsia"/>
          <w:kern w:val="0"/>
          <w:sz w:val="30"/>
          <w:szCs w:val="30"/>
        </w:rPr>
        <w:t>在现有基金份额的基础上增设</w:t>
      </w:r>
      <w:r w:rsidR="006020D4">
        <w:rPr>
          <w:rFonts w:ascii="仿宋_GB2312" w:eastAsia="仿宋_GB2312" w:hAnsi="宋体" w:cs="宋体"/>
          <w:kern w:val="0"/>
          <w:sz w:val="30"/>
          <w:szCs w:val="30"/>
        </w:rPr>
        <w:t>C</w:t>
      </w:r>
      <w:r w:rsidR="00055C05" w:rsidRPr="00E85BDD">
        <w:rPr>
          <w:rFonts w:ascii="仿宋_GB2312" w:eastAsia="仿宋_GB2312" w:hAnsi="宋体" w:cs="宋体" w:hint="eastAsia"/>
          <w:kern w:val="0"/>
          <w:sz w:val="30"/>
          <w:szCs w:val="30"/>
        </w:rPr>
        <w:t>类</w:t>
      </w:r>
      <w:r w:rsidR="006020D4">
        <w:rPr>
          <w:rFonts w:ascii="仿宋_GB2312" w:eastAsia="仿宋_GB2312" w:hAnsi="宋体" w:cs="宋体" w:hint="eastAsia"/>
          <w:kern w:val="0"/>
          <w:sz w:val="30"/>
          <w:szCs w:val="30"/>
        </w:rPr>
        <w:t>基金</w:t>
      </w:r>
      <w:r w:rsidR="00055C05" w:rsidRPr="00E85BDD">
        <w:rPr>
          <w:rFonts w:ascii="仿宋_GB2312" w:eastAsia="仿宋_GB2312" w:hAnsi="宋体" w:cs="宋体" w:hint="eastAsia"/>
          <w:kern w:val="0"/>
          <w:sz w:val="30"/>
          <w:szCs w:val="30"/>
        </w:rPr>
        <w:t>份额</w:t>
      </w:r>
      <w:r w:rsidR="006020D4" w:rsidRPr="006020D4">
        <w:rPr>
          <w:rFonts w:ascii="仿宋_GB2312" w:eastAsia="仿宋_GB2312" w:hAnsi="宋体" w:cs="宋体" w:hint="eastAsia"/>
          <w:kern w:val="0"/>
          <w:sz w:val="30"/>
          <w:szCs w:val="30"/>
        </w:rPr>
        <w:t>，原基金份额自动转换为A类基金份额</w:t>
      </w:r>
      <w:r w:rsidR="00055C05" w:rsidRPr="00F12469">
        <w:rPr>
          <w:rFonts w:ascii="仿宋_GB2312" w:eastAsia="仿宋_GB2312" w:hAnsi="宋体" w:cs="宋体" w:hint="eastAsia"/>
          <w:kern w:val="0"/>
          <w:sz w:val="30"/>
          <w:szCs w:val="30"/>
        </w:rPr>
        <w:t>。</w:t>
      </w:r>
      <w:r w:rsidR="006000D1" w:rsidRPr="00F12469">
        <w:rPr>
          <w:rFonts w:ascii="仿宋_GB2312" w:eastAsia="仿宋_GB2312" w:hAnsi="宋体" w:cs="宋体" w:hint="eastAsia"/>
          <w:kern w:val="0"/>
          <w:sz w:val="30"/>
          <w:szCs w:val="30"/>
        </w:rPr>
        <w:t>为此，本公司对本基金的基金合同、</w:t>
      </w:r>
      <w:r w:rsidR="007F18A4" w:rsidRPr="00F12469">
        <w:rPr>
          <w:rFonts w:ascii="仿宋_GB2312" w:eastAsia="仿宋_GB2312" w:hAnsi="宋体" w:cs="宋体" w:hint="eastAsia"/>
          <w:kern w:val="0"/>
          <w:sz w:val="30"/>
          <w:szCs w:val="30"/>
        </w:rPr>
        <w:t>托管协议</w:t>
      </w:r>
      <w:r w:rsidR="00E67060" w:rsidRPr="00F12469">
        <w:rPr>
          <w:rFonts w:ascii="仿宋_GB2312" w:eastAsia="仿宋_GB2312" w:hAnsi="宋体" w:cs="宋体" w:hint="eastAsia"/>
          <w:kern w:val="0"/>
          <w:sz w:val="30"/>
          <w:szCs w:val="30"/>
        </w:rPr>
        <w:t>的相关内容进行了相应修订。</w:t>
      </w:r>
      <w:r w:rsidR="007F18A4" w:rsidRPr="00F12469">
        <w:rPr>
          <w:rFonts w:ascii="仿宋_GB2312" w:eastAsia="仿宋_GB2312" w:hAnsi="宋体" w:cs="宋体" w:hint="eastAsia"/>
          <w:kern w:val="0"/>
          <w:sz w:val="30"/>
          <w:szCs w:val="30"/>
        </w:rPr>
        <w:t>现</w:t>
      </w:r>
      <w:r w:rsidR="00E67060" w:rsidRPr="00F12469">
        <w:rPr>
          <w:rFonts w:ascii="仿宋_GB2312" w:eastAsia="仿宋_GB2312" w:hAnsi="宋体" w:cs="宋体" w:hint="eastAsia"/>
          <w:kern w:val="0"/>
          <w:sz w:val="30"/>
          <w:szCs w:val="30"/>
        </w:rPr>
        <w:t>将相关情况公告如下：</w:t>
      </w:r>
    </w:p>
    <w:p w:rsidR="00E67060" w:rsidRPr="00F12469" w:rsidRDefault="00E67060" w:rsidP="00E6706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一、</w:t>
      </w:r>
      <w:r w:rsidR="00EC15FE" w:rsidRPr="00F12469">
        <w:rPr>
          <w:rFonts w:ascii="仿宋_GB2312" w:eastAsia="仿宋_GB2312" w:hAnsi="宋体" w:cs="宋体" w:hint="eastAsia"/>
          <w:kern w:val="0"/>
          <w:sz w:val="30"/>
          <w:szCs w:val="30"/>
        </w:rPr>
        <w:t>本次增设</w:t>
      </w:r>
      <w:r w:rsidR="006020D4">
        <w:rPr>
          <w:rFonts w:ascii="仿宋_GB2312" w:eastAsia="仿宋_GB2312" w:hAnsi="宋体" w:cs="宋体"/>
          <w:kern w:val="0"/>
          <w:sz w:val="30"/>
          <w:szCs w:val="30"/>
        </w:rPr>
        <w:t>C</w:t>
      </w:r>
      <w:r w:rsidR="00EC15FE" w:rsidRPr="00F12469">
        <w:rPr>
          <w:rFonts w:ascii="仿宋_GB2312" w:eastAsia="仿宋_GB2312" w:hAnsi="宋体" w:cs="宋体" w:hint="eastAsia"/>
          <w:kern w:val="0"/>
          <w:sz w:val="30"/>
          <w:szCs w:val="30"/>
        </w:rPr>
        <w:t>类份额的具体情况</w:t>
      </w:r>
    </w:p>
    <w:p w:rsidR="00EC15FE" w:rsidRPr="00F12469" w:rsidRDefault="00EC15FE" w:rsidP="00EC15FE">
      <w:pPr>
        <w:spacing w:line="360" w:lineRule="auto"/>
        <w:ind w:firstLineChars="200" w:firstLine="60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1、基金份额类别</w:t>
      </w:r>
    </w:p>
    <w:p w:rsidR="00391B54" w:rsidRDefault="00391B54" w:rsidP="0032623E">
      <w:pPr>
        <w:spacing w:line="360" w:lineRule="auto"/>
        <w:ind w:firstLineChars="200" w:firstLine="600"/>
        <w:rPr>
          <w:rFonts w:ascii="仿宋_GB2312" w:eastAsia="仿宋_GB2312" w:hAnsi="宋体" w:cs="宋体"/>
          <w:kern w:val="0"/>
          <w:sz w:val="30"/>
          <w:szCs w:val="30"/>
        </w:rPr>
      </w:pPr>
      <w:r w:rsidRPr="00391B54">
        <w:rPr>
          <w:rFonts w:ascii="仿宋_GB2312" w:eastAsia="仿宋_GB2312" w:hAnsi="宋体" w:cs="宋体" w:hint="eastAsia"/>
          <w:kern w:val="0"/>
          <w:sz w:val="30"/>
          <w:szCs w:val="30"/>
        </w:rPr>
        <w:t>本基金在现有基金份额的基础上增设C类基金份额，原基金份额转换为A类基金份额。A类基金份额在申购时收取申购费，但不从该类别资产中计提销售服务费；C类基金份额在申购时不收取申购费，而是从该类别基金资产中计提销售服务费。</w:t>
      </w:r>
    </w:p>
    <w:p w:rsidR="002B1517" w:rsidRDefault="002B1517" w:rsidP="0032623E">
      <w:pPr>
        <w:spacing w:line="360" w:lineRule="auto"/>
        <w:ind w:firstLineChars="200" w:firstLine="600"/>
        <w:rPr>
          <w:rFonts w:ascii="仿宋_GB2312" w:eastAsia="仿宋_GB2312" w:hAnsi="宋体" w:cs="宋体"/>
          <w:kern w:val="0"/>
          <w:sz w:val="30"/>
          <w:szCs w:val="30"/>
        </w:rPr>
      </w:pPr>
      <w:r w:rsidRPr="002B1517">
        <w:rPr>
          <w:rFonts w:ascii="仿宋_GB2312" w:eastAsia="仿宋_GB2312" w:hAnsi="宋体" w:cs="宋体" w:hint="eastAsia"/>
          <w:bCs/>
          <w:kern w:val="0"/>
          <w:sz w:val="30"/>
          <w:szCs w:val="30"/>
        </w:rPr>
        <w:t>投资人可自行选择申购的基金份额类别。</w:t>
      </w:r>
    </w:p>
    <w:p w:rsidR="00391B54" w:rsidRDefault="00391B54" w:rsidP="0032623E">
      <w:pPr>
        <w:spacing w:line="360" w:lineRule="auto"/>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w:t>
      </w:r>
      <w:r w:rsidRPr="00391B54">
        <w:rPr>
          <w:rFonts w:ascii="仿宋_GB2312" w:eastAsia="仿宋_GB2312" w:hAnsi="宋体" w:cs="宋体" w:hint="eastAsia"/>
          <w:kern w:val="0"/>
          <w:sz w:val="30"/>
          <w:szCs w:val="30"/>
        </w:rPr>
        <w:t>基金份额的费率</w:t>
      </w:r>
    </w:p>
    <w:p w:rsidR="00391B54" w:rsidRPr="00391B54" w:rsidRDefault="00391B54" w:rsidP="00391B54">
      <w:pPr>
        <w:spacing w:line="360" w:lineRule="auto"/>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（1）</w:t>
      </w:r>
      <w:r w:rsidRPr="00391B54">
        <w:rPr>
          <w:rFonts w:ascii="仿宋_GB2312" w:eastAsia="仿宋_GB2312" w:hAnsi="宋体" w:cs="宋体" w:hint="eastAsia"/>
          <w:kern w:val="0"/>
          <w:sz w:val="30"/>
          <w:szCs w:val="30"/>
        </w:rPr>
        <w:t>A类份额的申购、赎回费率</w:t>
      </w:r>
    </w:p>
    <w:p w:rsidR="00391B54" w:rsidRPr="00391B54" w:rsidRDefault="00391B54" w:rsidP="00391B54">
      <w:pPr>
        <w:spacing w:line="360" w:lineRule="auto"/>
        <w:ind w:firstLineChars="200" w:firstLine="600"/>
        <w:rPr>
          <w:rFonts w:ascii="仿宋_GB2312" w:eastAsia="仿宋_GB2312" w:hAnsi="宋体" w:cs="宋体"/>
          <w:kern w:val="0"/>
          <w:sz w:val="30"/>
          <w:szCs w:val="30"/>
        </w:rPr>
      </w:pPr>
      <w:r w:rsidRPr="00391B54">
        <w:rPr>
          <w:rFonts w:ascii="仿宋_GB2312" w:eastAsia="仿宋_GB2312" w:hAnsi="宋体" w:cs="宋体" w:hint="eastAsia"/>
          <w:kern w:val="0"/>
          <w:sz w:val="30"/>
          <w:szCs w:val="30"/>
        </w:rPr>
        <w:t>原基金份额转换为A类基金份额，原基金份额的申购、赎回费</w:t>
      </w:r>
      <w:r w:rsidRPr="00391B54">
        <w:rPr>
          <w:rFonts w:ascii="仿宋_GB2312" w:eastAsia="仿宋_GB2312" w:hAnsi="宋体" w:cs="宋体" w:hint="eastAsia"/>
          <w:kern w:val="0"/>
          <w:sz w:val="30"/>
          <w:szCs w:val="30"/>
        </w:rPr>
        <w:lastRenderedPageBreak/>
        <w:t>率将继续适用于A类基金份额，即：</w:t>
      </w:r>
    </w:p>
    <w:p w:rsidR="00391B54" w:rsidRDefault="00391B54" w:rsidP="00391B54">
      <w:pPr>
        <w:spacing w:line="360" w:lineRule="auto"/>
        <w:ind w:firstLineChars="200" w:firstLine="600"/>
        <w:rPr>
          <w:rFonts w:ascii="仿宋_GB2312" w:eastAsia="仿宋_GB2312" w:hAnsi="宋体" w:cs="宋体"/>
          <w:kern w:val="0"/>
          <w:sz w:val="30"/>
          <w:szCs w:val="30"/>
        </w:rPr>
      </w:pPr>
      <w:r w:rsidRPr="00391B54">
        <w:rPr>
          <w:rFonts w:ascii="仿宋_GB2312" w:eastAsia="仿宋_GB2312" w:hAnsi="宋体" w:cs="宋体" w:hint="eastAsia"/>
          <w:kern w:val="0"/>
          <w:sz w:val="30"/>
          <w:szCs w:val="30"/>
        </w:rPr>
        <w:t>本基金A类基金份额的申购费率：</w:t>
      </w:r>
    </w:p>
    <w:tbl>
      <w:tblPr>
        <w:tblW w:w="0" w:type="auto"/>
        <w:tblInd w:w="1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92"/>
        <w:gridCol w:w="2916"/>
      </w:tblGrid>
      <w:tr w:rsidR="00391B54" w:rsidRPr="00A654C5" w:rsidTr="009320C7">
        <w:trPr>
          <w:trHeight w:val="436"/>
        </w:trPr>
        <w:tc>
          <w:tcPr>
            <w:tcW w:w="2692" w:type="dxa"/>
            <w:shd w:val="clear" w:color="auto" w:fill="auto"/>
          </w:tcPr>
          <w:p w:rsidR="00391B54" w:rsidRPr="00A654C5" w:rsidRDefault="00391B54" w:rsidP="009320C7">
            <w:pPr>
              <w:autoSpaceDE w:val="0"/>
              <w:autoSpaceDN w:val="0"/>
              <w:spacing w:before="1" w:line="360" w:lineRule="auto"/>
              <w:ind w:left="185" w:right="177"/>
              <w:jc w:val="center"/>
              <w:rPr>
                <w:rFonts w:ascii="宋体" w:eastAsia="宋体" w:hAnsi="宋体" w:cs="宋体"/>
                <w:sz w:val="24"/>
                <w:szCs w:val="21"/>
              </w:rPr>
            </w:pPr>
            <w:r w:rsidRPr="00A654C5">
              <w:rPr>
                <w:rFonts w:ascii="宋体" w:eastAsia="宋体" w:hAnsi="宋体" w:cs="宋体"/>
                <w:sz w:val="24"/>
                <w:szCs w:val="21"/>
              </w:rPr>
              <w:t>金额（M，含申购费）</w:t>
            </w:r>
          </w:p>
        </w:tc>
        <w:tc>
          <w:tcPr>
            <w:tcW w:w="2916" w:type="dxa"/>
            <w:shd w:val="clear" w:color="auto" w:fill="auto"/>
          </w:tcPr>
          <w:p w:rsidR="00391B54" w:rsidRPr="00A654C5" w:rsidRDefault="00391B54" w:rsidP="009320C7">
            <w:pPr>
              <w:autoSpaceDE w:val="0"/>
              <w:autoSpaceDN w:val="0"/>
              <w:spacing w:before="1" w:line="360" w:lineRule="auto"/>
              <w:ind w:left="777" w:right="769"/>
              <w:jc w:val="center"/>
              <w:rPr>
                <w:rFonts w:ascii="宋体" w:eastAsia="宋体" w:hAnsi="宋体" w:cs="宋体"/>
                <w:sz w:val="24"/>
                <w:szCs w:val="21"/>
              </w:rPr>
            </w:pPr>
            <w:r w:rsidRPr="00A654C5">
              <w:rPr>
                <w:rFonts w:ascii="宋体" w:eastAsia="宋体" w:hAnsi="宋体" w:cs="宋体"/>
                <w:sz w:val="24"/>
                <w:szCs w:val="21"/>
              </w:rPr>
              <w:t>申购费率</w:t>
            </w:r>
          </w:p>
        </w:tc>
      </w:tr>
      <w:tr w:rsidR="007171AE" w:rsidRPr="00A654C5" w:rsidTr="009320C7">
        <w:trPr>
          <w:trHeight w:val="435"/>
        </w:trPr>
        <w:tc>
          <w:tcPr>
            <w:tcW w:w="2692" w:type="dxa"/>
            <w:shd w:val="clear" w:color="auto" w:fill="auto"/>
          </w:tcPr>
          <w:p w:rsidR="007171AE" w:rsidRPr="00A654C5" w:rsidRDefault="007171AE" w:rsidP="007171AE">
            <w:pPr>
              <w:autoSpaceDE w:val="0"/>
              <w:autoSpaceDN w:val="0"/>
              <w:spacing w:before="1" w:line="360" w:lineRule="auto"/>
              <w:ind w:left="185" w:right="177"/>
              <w:jc w:val="center"/>
              <w:rPr>
                <w:rFonts w:ascii="宋体" w:eastAsia="宋体" w:hAnsi="宋体" w:cs="宋体"/>
                <w:sz w:val="24"/>
                <w:szCs w:val="21"/>
              </w:rPr>
            </w:pPr>
            <w:r w:rsidRPr="00A654C5">
              <w:rPr>
                <w:rFonts w:ascii="宋体" w:eastAsia="宋体" w:hAnsi="宋体" w:cs="宋体"/>
                <w:sz w:val="24"/>
                <w:szCs w:val="21"/>
              </w:rPr>
              <w:t>M＜100</w:t>
            </w:r>
            <w:r w:rsidRPr="00A654C5">
              <w:rPr>
                <w:rFonts w:ascii="宋体" w:eastAsia="宋体" w:hAnsi="宋体" w:cs="宋体"/>
                <w:spacing w:val="-30"/>
                <w:sz w:val="24"/>
                <w:szCs w:val="21"/>
              </w:rPr>
              <w:t>万</w:t>
            </w:r>
          </w:p>
        </w:tc>
        <w:tc>
          <w:tcPr>
            <w:tcW w:w="2916" w:type="dxa"/>
            <w:shd w:val="clear" w:color="auto" w:fill="auto"/>
          </w:tcPr>
          <w:p w:rsidR="007171AE" w:rsidRPr="00A654C5" w:rsidRDefault="007171AE" w:rsidP="007171AE">
            <w:pPr>
              <w:autoSpaceDE w:val="0"/>
              <w:autoSpaceDN w:val="0"/>
              <w:spacing w:before="1" w:line="360" w:lineRule="auto"/>
              <w:ind w:left="777" w:right="769"/>
              <w:jc w:val="center"/>
              <w:rPr>
                <w:rFonts w:ascii="宋体" w:eastAsia="宋体" w:hAnsi="宋体" w:cs="宋体"/>
                <w:sz w:val="24"/>
                <w:szCs w:val="21"/>
              </w:rPr>
            </w:pPr>
            <w:r w:rsidRPr="00A654C5">
              <w:rPr>
                <w:rFonts w:ascii="宋体" w:eastAsia="宋体" w:hAnsi="宋体" w:cs="宋体"/>
                <w:sz w:val="24"/>
                <w:szCs w:val="21"/>
              </w:rPr>
              <w:t>0.</w:t>
            </w:r>
            <w:r>
              <w:rPr>
                <w:rFonts w:ascii="宋体" w:eastAsia="宋体" w:hAnsi="宋体" w:cs="宋体"/>
                <w:sz w:val="24"/>
                <w:szCs w:val="21"/>
              </w:rPr>
              <w:t>8</w:t>
            </w:r>
            <w:r w:rsidRPr="00A654C5">
              <w:rPr>
                <w:rFonts w:ascii="宋体" w:eastAsia="宋体" w:hAnsi="宋体" w:cs="宋体"/>
                <w:sz w:val="24"/>
                <w:szCs w:val="21"/>
              </w:rPr>
              <w:t>0%</w:t>
            </w:r>
          </w:p>
        </w:tc>
      </w:tr>
      <w:tr w:rsidR="007171AE" w:rsidRPr="00A654C5" w:rsidTr="009320C7">
        <w:trPr>
          <w:trHeight w:val="436"/>
        </w:trPr>
        <w:tc>
          <w:tcPr>
            <w:tcW w:w="2692" w:type="dxa"/>
            <w:shd w:val="clear" w:color="auto" w:fill="auto"/>
          </w:tcPr>
          <w:p w:rsidR="007171AE" w:rsidRPr="00A654C5" w:rsidRDefault="007171AE" w:rsidP="007171AE">
            <w:pPr>
              <w:autoSpaceDE w:val="0"/>
              <w:autoSpaceDN w:val="0"/>
              <w:spacing w:before="1" w:line="360" w:lineRule="auto"/>
              <w:ind w:left="185" w:right="177"/>
              <w:jc w:val="center"/>
              <w:rPr>
                <w:rFonts w:ascii="宋体" w:eastAsia="宋体" w:hAnsi="宋体" w:cs="宋体"/>
                <w:sz w:val="24"/>
                <w:szCs w:val="21"/>
              </w:rPr>
            </w:pPr>
            <w:r w:rsidRPr="00A654C5">
              <w:rPr>
                <w:rFonts w:ascii="宋体" w:eastAsia="宋体" w:hAnsi="宋体" w:cs="宋体"/>
                <w:sz w:val="24"/>
                <w:szCs w:val="21"/>
              </w:rPr>
              <w:t>100</w:t>
            </w:r>
            <w:r w:rsidRPr="00A654C5">
              <w:rPr>
                <w:rFonts w:ascii="宋体" w:eastAsia="宋体" w:hAnsi="宋体" w:cs="宋体"/>
                <w:spacing w:val="-30"/>
                <w:sz w:val="24"/>
                <w:szCs w:val="21"/>
              </w:rPr>
              <w:t>万</w:t>
            </w:r>
            <w:r w:rsidRPr="00A654C5">
              <w:rPr>
                <w:rFonts w:ascii="宋体" w:eastAsia="宋体" w:hAnsi="宋体" w:cs="宋体"/>
                <w:sz w:val="24"/>
                <w:szCs w:val="21"/>
              </w:rPr>
              <w:t>≤M＜300</w:t>
            </w:r>
            <w:r w:rsidRPr="00A654C5">
              <w:rPr>
                <w:rFonts w:ascii="宋体" w:eastAsia="宋体" w:hAnsi="宋体" w:cs="宋体"/>
                <w:spacing w:val="-30"/>
                <w:sz w:val="24"/>
                <w:szCs w:val="21"/>
              </w:rPr>
              <w:t>万</w:t>
            </w:r>
          </w:p>
        </w:tc>
        <w:tc>
          <w:tcPr>
            <w:tcW w:w="2916" w:type="dxa"/>
            <w:shd w:val="clear" w:color="auto" w:fill="auto"/>
          </w:tcPr>
          <w:p w:rsidR="007171AE" w:rsidRPr="00A654C5" w:rsidRDefault="007171AE" w:rsidP="007171AE">
            <w:pPr>
              <w:autoSpaceDE w:val="0"/>
              <w:autoSpaceDN w:val="0"/>
              <w:spacing w:before="1" w:line="360" w:lineRule="auto"/>
              <w:ind w:left="777" w:right="769"/>
              <w:jc w:val="center"/>
              <w:rPr>
                <w:rFonts w:ascii="宋体" w:eastAsia="宋体" w:hAnsi="宋体" w:cs="宋体"/>
                <w:sz w:val="24"/>
                <w:szCs w:val="21"/>
              </w:rPr>
            </w:pPr>
            <w:r w:rsidRPr="00A654C5">
              <w:rPr>
                <w:rFonts w:ascii="宋体" w:eastAsia="宋体" w:hAnsi="宋体" w:cs="宋体"/>
                <w:sz w:val="24"/>
                <w:szCs w:val="21"/>
              </w:rPr>
              <w:t>0.</w:t>
            </w:r>
            <w:r>
              <w:rPr>
                <w:rFonts w:ascii="宋体" w:eastAsia="宋体" w:hAnsi="宋体" w:cs="宋体"/>
                <w:sz w:val="24"/>
                <w:szCs w:val="21"/>
              </w:rPr>
              <w:t>5</w:t>
            </w:r>
            <w:r w:rsidRPr="00A654C5">
              <w:rPr>
                <w:rFonts w:ascii="宋体" w:eastAsia="宋体" w:hAnsi="宋体" w:cs="宋体"/>
                <w:sz w:val="24"/>
                <w:szCs w:val="21"/>
              </w:rPr>
              <w:t>0%</w:t>
            </w:r>
          </w:p>
        </w:tc>
      </w:tr>
      <w:tr w:rsidR="007171AE" w:rsidRPr="00A654C5" w:rsidTr="009320C7">
        <w:trPr>
          <w:trHeight w:val="435"/>
        </w:trPr>
        <w:tc>
          <w:tcPr>
            <w:tcW w:w="2692" w:type="dxa"/>
            <w:shd w:val="clear" w:color="auto" w:fill="auto"/>
          </w:tcPr>
          <w:p w:rsidR="007171AE" w:rsidRPr="00A654C5" w:rsidRDefault="007171AE" w:rsidP="007171AE">
            <w:pPr>
              <w:autoSpaceDE w:val="0"/>
              <w:autoSpaceDN w:val="0"/>
              <w:spacing w:before="1" w:line="360" w:lineRule="auto"/>
              <w:ind w:left="185" w:right="177"/>
              <w:jc w:val="center"/>
              <w:rPr>
                <w:rFonts w:ascii="宋体" w:eastAsia="宋体" w:hAnsi="宋体" w:cs="宋体"/>
                <w:sz w:val="24"/>
                <w:szCs w:val="21"/>
              </w:rPr>
            </w:pPr>
            <w:r w:rsidRPr="00A654C5">
              <w:rPr>
                <w:rFonts w:ascii="宋体" w:eastAsia="宋体" w:hAnsi="宋体" w:cs="宋体"/>
                <w:sz w:val="24"/>
                <w:szCs w:val="21"/>
              </w:rPr>
              <w:t>300</w:t>
            </w:r>
            <w:r w:rsidRPr="00A654C5">
              <w:rPr>
                <w:rFonts w:ascii="宋体" w:eastAsia="宋体" w:hAnsi="宋体" w:cs="宋体"/>
                <w:spacing w:val="-30"/>
                <w:sz w:val="24"/>
                <w:szCs w:val="21"/>
              </w:rPr>
              <w:t>万</w:t>
            </w:r>
            <w:r w:rsidRPr="00A654C5">
              <w:rPr>
                <w:rFonts w:ascii="宋体" w:eastAsia="宋体" w:hAnsi="宋体" w:cs="宋体"/>
                <w:sz w:val="24"/>
                <w:szCs w:val="21"/>
              </w:rPr>
              <w:t>≤M＜500</w:t>
            </w:r>
            <w:r w:rsidRPr="00A654C5">
              <w:rPr>
                <w:rFonts w:ascii="宋体" w:eastAsia="宋体" w:hAnsi="宋体" w:cs="宋体"/>
                <w:spacing w:val="-30"/>
                <w:sz w:val="24"/>
                <w:szCs w:val="21"/>
              </w:rPr>
              <w:t>万</w:t>
            </w:r>
          </w:p>
        </w:tc>
        <w:tc>
          <w:tcPr>
            <w:tcW w:w="2916" w:type="dxa"/>
            <w:shd w:val="clear" w:color="auto" w:fill="auto"/>
          </w:tcPr>
          <w:p w:rsidR="007171AE" w:rsidRPr="00A654C5" w:rsidRDefault="007171AE" w:rsidP="007171AE">
            <w:pPr>
              <w:autoSpaceDE w:val="0"/>
              <w:autoSpaceDN w:val="0"/>
              <w:spacing w:before="1" w:line="360" w:lineRule="auto"/>
              <w:ind w:left="777" w:right="769"/>
              <w:jc w:val="center"/>
              <w:rPr>
                <w:rFonts w:ascii="宋体" w:eastAsia="宋体" w:hAnsi="宋体" w:cs="宋体"/>
                <w:sz w:val="24"/>
                <w:szCs w:val="21"/>
              </w:rPr>
            </w:pPr>
            <w:r w:rsidRPr="00A654C5">
              <w:rPr>
                <w:rFonts w:ascii="宋体" w:eastAsia="宋体" w:hAnsi="宋体" w:cs="宋体"/>
                <w:sz w:val="24"/>
                <w:szCs w:val="21"/>
              </w:rPr>
              <w:t>0.</w:t>
            </w:r>
            <w:r>
              <w:rPr>
                <w:rFonts w:ascii="宋体" w:eastAsia="宋体" w:hAnsi="宋体" w:cs="宋体"/>
                <w:sz w:val="24"/>
                <w:szCs w:val="21"/>
              </w:rPr>
              <w:t>3</w:t>
            </w:r>
            <w:r w:rsidRPr="00A654C5">
              <w:rPr>
                <w:rFonts w:ascii="宋体" w:eastAsia="宋体" w:hAnsi="宋体" w:cs="宋体"/>
                <w:sz w:val="24"/>
                <w:szCs w:val="21"/>
              </w:rPr>
              <w:t>0%</w:t>
            </w:r>
          </w:p>
        </w:tc>
      </w:tr>
      <w:tr w:rsidR="00391B54" w:rsidRPr="00A654C5" w:rsidTr="009320C7">
        <w:trPr>
          <w:trHeight w:val="436"/>
        </w:trPr>
        <w:tc>
          <w:tcPr>
            <w:tcW w:w="2692" w:type="dxa"/>
            <w:shd w:val="clear" w:color="auto" w:fill="auto"/>
          </w:tcPr>
          <w:p w:rsidR="00391B54" w:rsidRPr="00A654C5" w:rsidRDefault="00391B54" w:rsidP="009320C7">
            <w:pPr>
              <w:autoSpaceDE w:val="0"/>
              <w:autoSpaceDN w:val="0"/>
              <w:spacing w:before="1" w:line="360" w:lineRule="auto"/>
              <w:ind w:left="185" w:right="177"/>
              <w:jc w:val="center"/>
              <w:rPr>
                <w:rFonts w:ascii="宋体" w:eastAsia="宋体" w:hAnsi="宋体" w:cs="宋体"/>
                <w:sz w:val="24"/>
                <w:szCs w:val="21"/>
              </w:rPr>
            </w:pPr>
            <w:r w:rsidRPr="00A654C5">
              <w:rPr>
                <w:rFonts w:ascii="宋体" w:eastAsia="宋体" w:hAnsi="宋体" w:cs="宋体"/>
                <w:sz w:val="24"/>
                <w:szCs w:val="21"/>
              </w:rPr>
              <w:t>M≥500</w:t>
            </w:r>
            <w:r w:rsidRPr="00A654C5">
              <w:rPr>
                <w:rFonts w:ascii="宋体" w:eastAsia="宋体" w:hAnsi="宋体" w:cs="宋体"/>
                <w:spacing w:val="-30"/>
                <w:sz w:val="24"/>
                <w:szCs w:val="21"/>
              </w:rPr>
              <w:t>万</w:t>
            </w:r>
          </w:p>
        </w:tc>
        <w:tc>
          <w:tcPr>
            <w:tcW w:w="2916" w:type="dxa"/>
            <w:shd w:val="clear" w:color="auto" w:fill="auto"/>
          </w:tcPr>
          <w:p w:rsidR="00391B54" w:rsidRPr="00A654C5" w:rsidRDefault="00391B54" w:rsidP="009320C7">
            <w:pPr>
              <w:autoSpaceDE w:val="0"/>
              <w:autoSpaceDN w:val="0"/>
              <w:spacing w:before="1" w:line="360" w:lineRule="auto"/>
              <w:ind w:left="777" w:right="769"/>
              <w:jc w:val="center"/>
              <w:rPr>
                <w:rFonts w:ascii="宋体" w:eastAsia="宋体" w:hAnsi="宋体" w:cs="宋体"/>
                <w:sz w:val="24"/>
                <w:szCs w:val="21"/>
              </w:rPr>
            </w:pPr>
            <w:r w:rsidRPr="00A654C5">
              <w:rPr>
                <w:rFonts w:ascii="宋体" w:eastAsia="宋体" w:hAnsi="宋体" w:cs="宋体"/>
                <w:spacing w:val="-20"/>
                <w:sz w:val="24"/>
                <w:szCs w:val="21"/>
              </w:rPr>
              <w:t>每笔</w:t>
            </w:r>
            <w:r w:rsidRPr="00A654C5">
              <w:rPr>
                <w:rFonts w:ascii="宋体" w:eastAsia="宋体" w:hAnsi="宋体" w:cs="宋体"/>
                <w:sz w:val="24"/>
                <w:szCs w:val="21"/>
              </w:rPr>
              <w:t>1000</w:t>
            </w:r>
            <w:r w:rsidRPr="00A654C5">
              <w:rPr>
                <w:rFonts w:ascii="宋体" w:eastAsia="宋体" w:hAnsi="宋体" w:cs="宋体"/>
                <w:spacing w:val="-30"/>
                <w:sz w:val="24"/>
                <w:szCs w:val="21"/>
              </w:rPr>
              <w:t>元</w:t>
            </w:r>
          </w:p>
        </w:tc>
      </w:tr>
    </w:tbl>
    <w:p w:rsidR="00391B54" w:rsidRPr="00391B54" w:rsidRDefault="00391B54" w:rsidP="00391B54">
      <w:pPr>
        <w:spacing w:line="360" w:lineRule="auto"/>
        <w:ind w:firstLineChars="200" w:firstLine="600"/>
        <w:rPr>
          <w:rFonts w:ascii="仿宋_GB2312" w:eastAsia="仿宋_GB2312" w:hAnsi="宋体" w:cs="宋体"/>
          <w:kern w:val="0"/>
          <w:sz w:val="30"/>
          <w:szCs w:val="30"/>
        </w:rPr>
      </w:pPr>
      <w:r w:rsidRPr="00391B54">
        <w:rPr>
          <w:rFonts w:ascii="仿宋_GB2312" w:eastAsia="仿宋_GB2312" w:hAnsi="宋体" w:cs="宋体" w:hint="eastAsia"/>
          <w:kern w:val="0"/>
          <w:sz w:val="30"/>
          <w:szCs w:val="30"/>
        </w:rPr>
        <w:t>本基金</w:t>
      </w:r>
      <w:r w:rsidR="0047623C" w:rsidRPr="00391B54">
        <w:rPr>
          <w:rFonts w:ascii="仿宋_GB2312" w:eastAsia="仿宋_GB2312" w:hAnsi="宋体" w:cs="宋体" w:hint="eastAsia"/>
          <w:kern w:val="0"/>
          <w:sz w:val="30"/>
          <w:szCs w:val="30"/>
        </w:rPr>
        <w:t>A类基金份额</w:t>
      </w:r>
      <w:r w:rsidRPr="00391B54">
        <w:rPr>
          <w:rFonts w:ascii="仿宋_GB2312" w:eastAsia="仿宋_GB2312" w:hAnsi="宋体" w:cs="宋体" w:hint="eastAsia"/>
          <w:kern w:val="0"/>
          <w:sz w:val="30"/>
          <w:szCs w:val="30"/>
        </w:rPr>
        <w:t>的申购费用由</w:t>
      </w:r>
      <w:r w:rsidR="00114C4E" w:rsidRPr="00114C4E">
        <w:rPr>
          <w:rFonts w:ascii="仿宋_GB2312" w:eastAsia="仿宋_GB2312" w:hAnsi="宋体" w:cs="宋体" w:hint="eastAsia"/>
          <w:kern w:val="0"/>
          <w:sz w:val="30"/>
          <w:szCs w:val="30"/>
        </w:rPr>
        <w:t>申购</w:t>
      </w:r>
      <w:r w:rsidRPr="00391B54">
        <w:rPr>
          <w:rFonts w:ascii="仿宋_GB2312" w:eastAsia="仿宋_GB2312" w:hAnsi="宋体" w:cs="宋体" w:hint="eastAsia"/>
          <w:kern w:val="0"/>
          <w:sz w:val="30"/>
          <w:szCs w:val="30"/>
        </w:rPr>
        <w:t>A类基金份额</w:t>
      </w:r>
      <w:r w:rsidR="00114C4E">
        <w:rPr>
          <w:rFonts w:ascii="仿宋_GB2312" w:eastAsia="仿宋_GB2312" w:hAnsi="宋体" w:cs="宋体" w:hint="eastAsia"/>
          <w:kern w:val="0"/>
          <w:sz w:val="30"/>
          <w:szCs w:val="30"/>
        </w:rPr>
        <w:t>的</w:t>
      </w:r>
      <w:r w:rsidRPr="00391B54">
        <w:rPr>
          <w:rFonts w:ascii="仿宋_GB2312" w:eastAsia="仿宋_GB2312" w:hAnsi="宋体" w:cs="宋体" w:hint="eastAsia"/>
          <w:kern w:val="0"/>
          <w:sz w:val="30"/>
          <w:szCs w:val="30"/>
        </w:rPr>
        <w:t>投资人承担，主要用于本基金的市场推广、销售、登记等各项费用，不列入基金财产。</w:t>
      </w:r>
    </w:p>
    <w:p w:rsidR="00391B54" w:rsidRDefault="00391B54" w:rsidP="00391B54">
      <w:pPr>
        <w:spacing w:line="360" w:lineRule="auto"/>
        <w:ind w:firstLineChars="200" w:firstLine="600"/>
        <w:rPr>
          <w:rFonts w:ascii="仿宋_GB2312" w:eastAsia="仿宋_GB2312" w:hAnsi="宋体" w:cs="宋体"/>
          <w:kern w:val="0"/>
          <w:sz w:val="30"/>
          <w:szCs w:val="30"/>
        </w:rPr>
      </w:pPr>
      <w:r w:rsidRPr="00391B54">
        <w:rPr>
          <w:rFonts w:ascii="仿宋_GB2312" w:eastAsia="仿宋_GB2312" w:hAnsi="宋体" w:cs="宋体" w:hint="eastAsia"/>
          <w:kern w:val="0"/>
          <w:sz w:val="30"/>
          <w:szCs w:val="30"/>
        </w:rPr>
        <w:t>本基金A类基金份额的赎回费率：</w:t>
      </w:r>
    </w:p>
    <w:tbl>
      <w:tblPr>
        <w:tblW w:w="0" w:type="auto"/>
        <w:tblInd w:w="2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9"/>
        <w:gridCol w:w="2353"/>
      </w:tblGrid>
      <w:tr w:rsidR="00391B54" w:rsidRPr="00A654C5" w:rsidTr="009320C7">
        <w:trPr>
          <w:trHeight w:val="872"/>
        </w:trPr>
        <w:tc>
          <w:tcPr>
            <w:tcW w:w="2269" w:type="dxa"/>
            <w:shd w:val="clear" w:color="auto" w:fill="auto"/>
          </w:tcPr>
          <w:p w:rsidR="00391B54" w:rsidRPr="00A654C5" w:rsidRDefault="00391B54" w:rsidP="009320C7">
            <w:pPr>
              <w:autoSpaceDE w:val="0"/>
              <w:autoSpaceDN w:val="0"/>
              <w:spacing w:before="1" w:line="360" w:lineRule="auto"/>
              <w:ind w:left="88" w:right="79"/>
              <w:jc w:val="center"/>
              <w:rPr>
                <w:rFonts w:ascii="宋体" w:eastAsia="宋体" w:hAnsi="宋体" w:cs="宋体"/>
                <w:w w:val="95"/>
                <w:sz w:val="24"/>
                <w:szCs w:val="21"/>
              </w:rPr>
            </w:pPr>
            <w:r w:rsidRPr="00A654C5">
              <w:rPr>
                <w:rFonts w:ascii="宋体" w:eastAsia="宋体" w:hAnsi="宋体" w:cs="宋体"/>
                <w:w w:val="95"/>
                <w:sz w:val="24"/>
                <w:szCs w:val="21"/>
              </w:rPr>
              <w:t>持有期间</w:t>
            </w:r>
          </w:p>
          <w:p w:rsidR="00391B54" w:rsidRPr="00A654C5" w:rsidRDefault="00391B54" w:rsidP="009320C7">
            <w:pPr>
              <w:autoSpaceDE w:val="0"/>
              <w:autoSpaceDN w:val="0"/>
              <w:spacing w:before="1" w:line="360" w:lineRule="auto"/>
              <w:ind w:left="88" w:right="79"/>
              <w:jc w:val="center"/>
              <w:rPr>
                <w:rFonts w:ascii="宋体" w:eastAsia="宋体" w:hAnsi="宋体" w:cs="宋体"/>
                <w:sz w:val="24"/>
                <w:szCs w:val="21"/>
              </w:rPr>
            </w:pPr>
            <w:r w:rsidRPr="00A654C5">
              <w:rPr>
                <w:rFonts w:ascii="宋体" w:eastAsia="宋体" w:hAnsi="宋体" w:cs="宋体"/>
                <w:w w:val="95"/>
                <w:sz w:val="24"/>
                <w:szCs w:val="21"/>
              </w:rPr>
              <w:t>（N为日历</w:t>
            </w:r>
            <w:r w:rsidRPr="00A654C5">
              <w:rPr>
                <w:rFonts w:ascii="宋体" w:eastAsia="宋体" w:hAnsi="宋体" w:cs="宋体"/>
                <w:sz w:val="24"/>
                <w:szCs w:val="21"/>
              </w:rPr>
              <w:t>日）</w:t>
            </w:r>
          </w:p>
        </w:tc>
        <w:tc>
          <w:tcPr>
            <w:tcW w:w="2353" w:type="dxa"/>
            <w:shd w:val="clear" w:color="auto" w:fill="auto"/>
            <w:vAlign w:val="center"/>
          </w:tcPr>
          <w:p w:rsidR="00391B54" w:rsidRPr="00A654C5" w:rsidRDefault="00391B54" w:rsidP="009320C7">
            <w:pPr>
              <w:autoSpaceDE w:val="0"/>
              <w:autoSpaceDN w:val="0"/>
              <w:spacing w:line="360" w:lineRule="auto"/>
              <w:ind w:right="686"/>
              <w:jc w:val="center"/>
              <w:rPr>
                <w:rFonts w:ascii="宋体" w:eastAsia="宋体" w:hAnsi="宋体" w:cs="宋体"/>
                <w:sz w:val="24"/>
                <w:szCs w:val="21"/>
              </w:rPr>
            </w:pPr>
            <w:r w:rsidRPr="00A654C5">
              <w:rPr>
                <w:rFonts w:ascii="宋体" w:eastAsia="宋体" w:hAnsi="宋体" w:cs="宋体"/>
                <w:sz w:val="24"/>
                <w:szCs w:val="21"/>
              </w:rPr>
              <w:t>赎回费率</w:t>
            </w:r>
          </w:p>
        </w:tc>
      </w:tr>
      <w:tr w:rsidR="00391B54" w:rsidRPr="00A654C5" w:rsidTr="009320C7">
        <w:trPr>
          <w:trHeight w:val="435"/>
        </w:trPr>
        <w:tc>
          <w:tcPr>
            <w:tcW w:w="2269" w:type="dxa"/>
            <w:shd w:val="clear" w:color="auto" w:fill="auto"/>
          </w:tcPr>
          <w:p w:rsidR="00391B54" w:rsidRPr="00A654C5" w:rsidRDefault="00391B54" w:rsidP="009320C7">
            <w:pPr>
              <w:autoSpaceDE w:val="0"/>
              <w:autoSpaceDN w:val="0"/>
              <w:spacing w:before="1" w:line="360" w:lineRule="auto"/>
              <w:ind w:left="87" w:right="79"/>
              <w:jc w:val="center"/>
              <w:rPr>
                <w:rFonts w:ascii="宋体" w:eastAsia="宋体" w:hAnsi="宋体" w:cs="宋体"/>
                <w:sz w:val="24"/>
                <w:szCs w:val="21"/>
              </w:rPr>
            </w:pPr>
            <w:r w:rsidRPr="00A654C5">
              <w:rPr>
                <w:rFonts w:ascii="宋体" w:eastAsia="宋体" w:hAnsi="宋体" w:cs="宋体"/>
                <w:sz w:val="24"/>
                <w:szCs w:val="21"/>
              </w:rPr>
              <w:t>N＜7</w:t>
            </w:r>
            <w:r w:rsidRPr="00A654C5">
              <w:rPr>
                <w:rFonts w:ascii="宋体" w:eastAsia="宋体" w:hAnsi="宋体" w:cs="宋体"/>
                <w:spacing w:val="-30"/>
                <w:sz w:val="24"/>
                <w:szCs w:val="21"/>
              </w:rPr>
              <w:t>天</w:t>
            </w:r>
          </w:p>
        </w:tc>
        <w:tc>
          <w:tcPr>
            <w:tcW w:w="2353" w:type="dxa"/>
            <w:shd w:val="clear" w:color="auto" w:fill="auto"/>
          </w:tcPr>
          <w:p w:rsidR="00391B54" w:rsidRPr="00A654C5" w:rsidRDefault="00391B54" w:rsidP="009320C7">
            <w:pPr>
              <w:autoSpaceDE w:val="0"/>
              <w:autoSpaceDN w:val="0"/>
              <w:spacing w:before="1" w:line="360" w:lineRule="auto"/>
              <w:ind w:right="656"/>
              <w:jc w:val="right"/>
              <w:rPr>
                <w:rFonts w:ascii="宋体" w:eastAsia="宋体" w:hAnsi="宋体" w:cs="宋体"/>
                <w:sz w:val="24"/>
                <w:szCs w:val="21"/>
              </w:rPr>
            </w:pPr>
            <w:r w:rsidRPr="00A654C5">
              <w:rPr>
                <w:rFonts w:ascii="宋体" w:eastAsia="宋体" w:hAnsi="宋体" w:cs="宋体"/>
                <w:sz w:val="24"/>
                <w:szCs w:val="21"/>
              </w:rPr>
              <w:t>1.50%</w:t>
            </w:r>
          </w:p>
        </w:tc>
      </w:tr>
      <w:tr w:rsidR="00391B54" w:rsidRPr="00A654C5" w:rsidTr="009320C7">
        <w:trPr>
          <w:trHeight w:val="436"/>
        </w:trPr>
        <w:tc>
          <w:tcPr>
            <w:tcW w:w="2269" w:type="dxa"/>
            <w:shd w:val="clear" w:color="auto" w:fill="auto"/>
          </w:tcPr>
          <w:p w:rsidR="00391B54" w:rsidRPr="00A654C5" w:rsidRDefault="00391B54" w:rsidP="009320C7">
            <w:pPr>
              <w:autoSpaceDE w:val="0"/>
              <w:autoSpaceDN w:val="0"/>
              <w:spacing w:before="1" w:line="360" w:lineRule="auto"/>
              <w:ind w:left="87" w:right="79"/>
              <w:jc w:val="center"/>
              <w:rPr>
                <w:rFonts w:ascii="宋体" w:eastAsia="宋体" w:hAnsi="宋体" w:cs="宋体"/>
                <w:sz w:val="24"/>
                <w:szCs w:val="21"/>
              </w:rPr>
            </w:pPr>
            <w:r w:rsidRPr="00A654C5">
              <w:rPr>
                <w:rFonts w:ascii="宋体" w:eastAsia="宋体" w:hAnsi="宋体" w:cs="宋体"/>
                <w:sz w:val="24"/>
                <w:szCs w:val="21"/>
              </w:rPr>
              <w:t>7</w:t>
            </w:r>
            <w:r w:rsidRPr="00A654C5">
              <w:rPr>
                <w:rFonts w:ascii="宋体" w:eastAsia="宋体" w:hAnsi="宋体" w:cs="宋体"/>
                <w:spacing w:val="-30"/>
                <w:sz w:val="24"/>
                <w:szCs w:val="21"/>
              </w:rPr>
              <w:t>天</w:t>
            </w:r>
            <w:r w:rsidRPr="00A654C5">
              <w:rPr>
                <w:rFonts w:ascii="宋体" w:eastAsia="宋体" w:hAnsi="宋体" w:cs="宋体"/>
                <w:sz w:val="24"/>
                <w:szCs w:val="21"/>
              </w:rPr>
              <w:t>≤N＜30</w:t>
            </w:r>
            <w:r w:rsidRPr="00A654C5">
              <w:rPr>
                <w:rFonts w:ascii="宋体" w:eastAsia="宋体" w:hAnsi="宋体" w:cs="宋体"/>
                <w:spacing w:val="-30"/>
                <w:sz w:val="24"/>
                <w:szCs w:val="21"/>
              </w:rPr>
              <w:t>天</w:t>
            </w:r>
          </w:p>
        </w:tc>
        <w:tc>
          <w:tcPr>
            <w:tcW w:w="2353" w:type="dxa"/>
            <w:shd w:val="clear" w:color="auto" w:fill="auto"/>
          </w:tcPr>
          <w:p w:rsidR="00391B54" w:rsidRPr="00A654C5" w:rsidRDefault="00391B54" w:rsidP="007171AE">
            <w:pPr>
              <w:autoSpaceDE w:val="0"/>
              <w:autoSpaceDN w:val="0"/>
              <w:spacing w:before="1" w:line="360" w:lineRule="auto"/>
              <w:ind w:right="656"/>
              <w:jc w:val="right"/>
              <w:rPr>
                <w:rFonts w:ascii="宋体" w:eastAsia="宋体" w:hAnsi="宋体" w:cs="宋体"/>
                <w:sz w:val="24"/>
                <w:szCs w:val="21"/>
              </w:rPr>
            </w:pPr>
            <w:r w:rsidRPr="00A654C5">
              <w:rPr>
                <w:rFonts w:ascii="宋体" w:eastAsia="宋体" w:hAnsi="宋体" w:cs="宋体"/>
                <w:sz w:val="24"/>
                <w:szCs w:val="21"/>
              </w:rPr>
              <w:t>0.</w:t>
            </w:r>
            <w:r w:rsidR="007171AE">
              <w:rPr>
                <w:rFonts w:ascii="宋体" w:eastAsia="宋体" w:hAnsi="宋体" w:cs="宋体"/>
                <w:sz w:val="24"/>
                <w:szCs w:val="21"/>
              </w:rPr>
              <w:t>05</w:t>
            </w:r>
            <w:r w:rsidRPr="00A654C5">
              <w:rPr>
                <w:rFonts w:ascii="宋体" w:eastAsia="宋体" w:hAnsi="宋体" w:cs="宋体"/>
                <w:sz w:val="24"/>
                <w:szCs w:val="21"/>
              </w:rPr>
              <w:t>%</w:t>
            </w:r>
          </w:p>
        </w:tc>
      </w:tr>
      <w:tr w:rsidR="00391B54" w:rsidRPr="00A654C5" w:rsidTr="009320C7">
        <w:trPr>
          <w:trHeight w:val="435"/>
        </w:trPr>
        <w:tc>
          <w:tcPr>
            <w:tcW w:w="2269" w:type="dxa"/>
            <w:shd w:val="clear" w:color="auto" w:fill="auto"/>
          </w:tcPr>
          <w:p w:rsidR="00391B54" w:rsidRPr="00A654C5" w:rsidRDefault="00391B54" w:rsidP="009320C7">
            <w:pPr>
              <w:autoSpaceDE w:val="0"/>
              <w:autoSpaceDN w:val="0"/>
              <w:spacing w:before="1" w:line="360" w:lineRule="auto"/>
              <w:ind w:left="87" w:right="79"/>
              <w:jc w:val="center"/>
              <w:rPr>
                <w:rFonts w:ascii="宋体" w:eastAsia="宋体" w:hAnsi="宋体" w:cs="宋体"/>
                <w:sz w:val="24"/>
                <w:szCs w:val="21"/>
              </w:rPr>
            </w:pPr>
            <w:r w:rsidRPr="00A654C5">
              <w:rPr>
                <w:rFonts w:ascii="宋体" w:eastAsia="宋体" w:hAnsi="宋体" w:cs="宋体"/>
                <w:sz w:val="24"/>
                <w:szCs w:val="21"/>
              </w:rPr>
              <w:t>N≥30</w:t>
            </w:r>
            <w:r w:rsidRPr="00A654C5">
              <w:rPr>
                <w:rFonts w:ascii="宋体" w:eastAsia="宋体" w:hAnsi="宋体" w:cs="宋体"/>
                <w:spacing w:val="-30"/>
                <w:sz w:val="24"/>
                <w:szCs w:val="21"/>
              </w:rPr>
              <w:t>天</w:t>
            </w:r>
          </w:p>
        </w:tc>
        <w:tc>
          <w:tcPr>
            <w:tcW w:w="2353" w:type="dxa"/>
            <w:shd w:val="clear" w:color="auto" w:fill="auto"/>
          </w:tcPr>
          <w:p w:rsidR="00391B54" w:rsidRPr="00A654C5" w:rsidRDefault="00391B54" w:rsidP="009320C7">
            <w:pPr>
              <w:autoSpaceDE w:val="0"/>
              <w:autoSpaceDN w:val="0"/>
              <w:spacing w:before="1" w:line="360" w:lineRule="auto"/>
              <w:ind w:left="1246" w:right="817"/>
              <w:jc w:val="center"/>
              <w:rPr>
                <w:rFonts w:ascii="宋体" w:eastAsia="宋体" w:hAnsi="宋体" w:cs="宋体"/>
                <w:sz w:val="24"/>
                <w:szCs w:val="21"/>
              </w:rPr>
            </w:pPr>
            <w:r w:rsidRPr="00A654C5">
              <w:rPr>
                <w:rFonts w:ascii="宋体" w:eastAsia="宋体" w:hAnsi="宋体" w:cs="宋体"/>
                <w:sz w:val="24"/>
                <w:szCs w:val="21"/>
              </w:rPr>
              <w:t>0%</w:t>
            </w:r>
          </w:p>
        </w:tc>
      </w:tr>
    </w:tbl>
    <w:p w:rsidR="00391B54" w:rsidRPr="00391B54" w:rsidRDefault="0047623C" w:rsidP="00391B54">
      <w:pPr>
        <w:spacing w:line="360" w:lineRule="auto"/>
        <w:ind w:firstLineChars="200" w:firstLine="600"/>
        <w:rPr>
          <w:rFonts w:ascii="仿宋_GB2312" w:eastAsia="仿宋_GB2312" w:hAnsi="宋体" w:cs="宋体"/>
          <w:kern w:val="0"/>
          <w:sz w:val="30"/>
          <w:szCs w:val="30"/>
        </w:rPr>
      </w:pPr>
      <w:r w:rsidRPr="0047623C">
        <w:rPr>
          <w:rFonts w:ascii="仿宋_GB2312" w:eastAsia="仿宋_GB2312" w:hAnsi="宋体" w:cs="宋体" w:hint="eastAsia"/>
          <w:kern w:val="0"/>
          <w:sz w:val="30"/>
          <w:szCs w:val="30"/>
        </w:rPr>
        <w:t>赎回费用由赎回基金份额的基金份额持有人承担，对持续持有期少于7日的投资人，将赎回费全额计入基金财产；对持续持有期不少于7日（含）的A类基金份额投资人，赎回费总额的25%计入基金财产，其余用于支付登记费和其他必要的手续费。若将来法律法规或监管部门取消上述关于赎回费的要求，如适用于本基金，则本基金依照新的法律法规或监管部门的要求执行。</w:t>
      </w:r>
    </w:p>
    <w:p w:rsidR="00391B54" w:rsidRPr="00391B54" w:rsidRDefault="00391B54" w:rsidP="00391B54">
      <w:pPr>
        <w:spacing w:line="360" w:lineRule="auto"/>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w:t>
      </w:r>
      <w:r w:rsidRPr="00391B54">
        <w:rPr>
          <w:rFonts w:ascii="仿宋_GB2312" w:eastAsia="仿宋_GB2312" w:hAnsi="宋体" w:cs="宋体" w:hint="eastAsia"/>
          <w:kern w:val="0"/>
          <w:sz w:val="30"/>
          <w:szCs w:val="30"/>
        </w:rPr>
        <w:t>拟增设的C类基金份额的赎回费率和销售服务费</w:t>
      </w:r>
    </w:p>
    <w:p w:rsidR="00391B54" w:rsidRDefault="00391B54" w:rsidP="00391B54">
      <w:pPr>
        <w:spacing w:line="360" w:lineRule="auto"/>
        <w:ind w:firstLineChars="200" w:firstLine="600"/>
        <w:rPr>
          <w:rFonts w:ascii="仿宋_GB2312" w:eastAsia="仿宋_GB2312" w:hAnsi="宋体" w:cs="宋体"/>
          <w:kern w:val="0"/>
          <w:sz w:val="30"/>
          <w:szCs w:val="30"/>
        </w:rPr>
      </w:pPr>
      <w:r w:rsidRPr="00391B54">
        <w:rPr>
          <w:rFonts w:ascii="仿宋_GB2312" w:eastAsia="仿宋_GB2312" w:hAnsi="宋体" w:cs="宋体" w:hint="eastAsia"/>
          <w:kern w:val="0"/>
          <w:sz w:val="30"/>
          <w:szCs w:val="30"/>
        </w:rPr>
        <w:t>本基金C类基金份额不收取申购费，赎回费率设置如下：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9"/>
        <w:gridCol w:w="2353"/>
      </w:tblGrid>
      <w:tr w:rsidR="00391B54" w:rsidRPr="00523F98" w:rsidTr="009320C7">
        <w:trPr>
          <w:cantSplit/>
          <w:trHeight w:val="272"/>
          <w:jc w:val="center"/>
        </w:trPr>
        <w:tc>
          <w:tcPr>
            <w:tcW w:w="2269" w:type="dxa"/>
            <w:vAlign w:val="center"/>
          </w:tcPr>
          <w:p w:rsidR="00391B54" w:rsidRDefault="00391B54" w:rsidP="009320C7">
            <w:pPr>
              <w:autoSpaceDE w:val="0"/>
              <w:autoSpaceDN w:val="0"/>
              <w:spacing w:before="1" w:line="360" w:lineRule="auto"/>
              <w:ind w:left="88" w:right="79"/>
              <w:jc w:val="center"/>
              <w:rPr>
                <w:rFonts w:ascii="宋体" w:eastAsia="宋体" w:hAnsi="宋体" w:cs="宋体"/>
                <w:w w:val="95"/>
                <w:sz w:val="24"/>
                <w:szCs w:val="21"/>
              </w:rPr>
            </w:pPr>
            <w:r w:rsidRPr="001B6CFB">
              <w:rPr>
                <w:rFonts w:ascii="宋体" w:eastAsia="宋体" w:hAnsi="宋体" w:cs="宋体"/>
                <w:w w:val="95"/>
                <w:sz w:val="24"/>
                <w:szCs w:val="21"/>
              </w:rPr>
              <w:lastRenderedPageBreak/>
              <w:t>持有期间</w:t>
            </w:r>
          </w:p>
          <w:p w:rsidR="00391B54" w:rsidRPr="001B6CFB" w:rsidRDefault="00391B54" w:rsidP="009320C7">
            <w:pPr>
              <w:autoSpaceDE w:val="0"/>
              <w:autoSpaceDN w:val="0"/>
              <w:spacing w:before="1" w:line="360" w:lineRule="auto"/>
              <w:ind w:left="88" w:right="79"/>
              <w:jc w:val="center"/>
              <w:rPr>
                <w:rFonts w:ascii="宋体" w:eastAsia="宋体" w:hAnsi="宋体" w:cs="宋体"/>
                <w:w w:val="95"/>
                <w:sz w:val="24"/>
                <w:szCs w:val="21"/>
              </w:rPr>
            </w:pPr>
            <w:r w:rsidRPr="001B6CFB">
              <w:rPr>
                <w:rFonts w:ascii="宋体" w:eastAsia="宋体" w:hAnsi="宋体" w:cs="宋体"/>
                <w:w w:val="95"/>
                <w:sz w:val="24"/>
                <w:szCs w:val="21"/>
              </w:rPr>
              <w:t>（N为日历日）</w:t>
            </w:r>
          </w:p>
        </w:tc>
        <w:tc>
          <w:tcPr>
            <w:tcW w:w="2353" w:type="dxa"/>
            <w:vAlign w:val="center"/>
          </w:tcPr>
          <w:p w:rsidR="00391B54" w:rsidRPr="001B6CFB" w:rsidRDefault="00391B54" w:rsidP="009320C7">
            <w:pPr>
              <w:autoSpaceDE w:val="0"/>
              <w:autoSpaceDN w:val="0"/>
              <w:spacing w:before="1" w:line="360" w:lineRule="auto"/>
              <w:ind w:left="88" w:right="79"/>
              <w:jc w:val="center"/>
              <w:rPr>
                <w:rFonts w:ascii="宋体" w:eastAsia="宋体" w:hAnsi="宋体" w:cs="宋体"/>
                <w:w w:val="95"/>
                <w:sz w:val="24"/>
                <w:szCs w:val="21"/>
              </w:rPr>
            </w:pPr>
            <w:r w:rsidRPr="001B6CFB">
              <w:rPr>
                <w:rFonts w:ascii="宋体" w:eastAsia="宋体" w:hAnsi="宋体" w:cs="宋体" w:hint="eastAsia"/>
                <w:w w:val="95"/>
                <w:sz w:val="24"/>
                <w:szCs w:val="21"/>
              </w:rPr>
              <w:t>赎回</w:t>
            </w:r>
            <w:r w:rsidRPr="001B6CFB">
              <w:rPr>
                <w:rFonts w:ascii="宋体" w:eastAsia="宋体" w:hAnsi="宋体" w:cs="宋体"/>
                <w:w w:val="95"/>
                <w:sz w:val="24"/>
                <w:szCs w:val="21"/>
              </w:rPr>
              <w:t>费率</w:t>
            </w:r>
          </w:p>
        </w:tc>
      </w:tr>
      <w:tr w:rsidR="00391B54" w:rsidRPr="00523F98" w:rsidTr="009320C7">
        <w:trPr>
          <w:cantSplit/>
          <w:trHeight w:val="272"/>
          <w:jc w:val="center"/>
        </w:trPr>
        <w:tc>
          <w:tcPr>
            <w:tcW w:w="2269" w:type="dxa"/>
            <w:vAlign w:val="center"/>
          </w:tcPr>
          <w:p w:rsidR="00391B54" w:rsidRPr="001B6CFB" w:rsidRDefault="00391B54" w:rsidP="009320C7">
            <w:pPr>
              <w:autoSpaceDE w:val="0"/>
              <w:autoSpaceDN w:val="0"/>
              <w:spacing w:before="1" w:line="360" w:lineRule="auto"/>
              <w:ind w:left="88" w:right="79"/>
              <w:jc w:val="center"/>
              <w:rPr>
                <w:rFonts w:ascii="宋体" w:eastAsia="宋体" w:hAnsi="宋体" w:cs="宋体"/>
                <w:w w:val="95"/>
                <w:sz w:val="24"/>
                <w:szCs w:val="21"/>
              </w:rPr>
            </w:pPr>
            <w:r w:rsidRPr="001B6CFB">
              <w:rPr>
                <w:rFonts w:ascii="宋体" w:eastAsia="宋体" w:hAnsi="宋体" w:cs="宋体"/>
                <w:w w:val="95"/>
                <w:sz w:val="24"/>
                <w:szCs w:val="21"/>
              </w:rPr>
              <w:t>N＜7天</w:t>
            </w:r>
          </w:p>
        </w:tc>
        <w:tc>
          <w:tcPr>
            <w:tcW w:w="2353" w:type="dxa"/>
            <w:vAlign w:val="center"/>
          </w:tcPr>
          <w:p w:rsidR="00391B54" w:rsidRPr="001B6CFB" w:rsidRDefault="00391B54" w:rsidP="009320C7">
            <w:pPr>
              <w:autoSpaceDE w:val="0"/>
              <w:autoSpaceDN w:val="0"/>
              <w:spacing w:before="1" w:line="360" w:lineRule="auto"/>
              <w:ind w:left="88" w:right="79" w:firstLine="420"/>
              <w:jc w:val="center"/>
              <w:rPr>
                <w:rFonts w:ascii="宋体" w:eastAsia="宋体" w:hAnsi="宋体" w:cs="宋体"/>
                <w:w w:val="95"/>
                <w:sz w:val="24"/>
                <w:szCs w:val="21"/>
              </w:rPr>
            </w:pPr>
            <w:r w:rsidRPr="001B6CFB">
              <w:rPr>
                <w:rFonts w:ascii="宋体" w:eastAsia="宋体" w:hAnsi="宋体" w:cs="宋体"/>
                <w:w w:val="95"/>
                <w:sz w:val="24"/>
                <w:szCs w:val="21"/>
              </w:rPr>
              <w:t>1.50%</w:t>
            </w:r>
          </w:p>
        </w:tc>
      </w:tr>
      <w:tr w:rsidR="00391B54" w:rsidRPr="00523F98" w:rsidTr="009320C7">
        <w:trPr>
          <w:cantSplit/>
          <w:trHeight w:val="272"/>
          <w:jc w:val="center"/>
        </w:trPr>
        <w:tc>
          <w:tcPr>
            <w:tcW w:w="2269" w:type="dxa"/>
          </w:tcPr>
          <w:p w:rsidR="00391B54" w:rsidRPr="001B6CFB" w:rsidRDefault="00391B54" w:rsidP="009320C7">
            <w:pPr>
              <w:autoSpaceDE w:val="0"/>
              <w:autoSpaceDN w:val="0"/>
              <w:spacing w:before="1" w:line="360" w:lineRule="auto"/>
              <w:ind w:left="88" w:right="79"/>
              <w:jc w:val="center"/>
              <w:rPr>
                <w:rFonts w:ascii="宋体" w:eastAsia="宋体" w:hAnsi="宋体" w:cs="宋体"/>
                <w:w w:val="95"/>
                <w:sz w:val="24"/>
                <w:szCs w:val="21"/>
              </w:rPr>
            </w:pPr>
            <w:r w:rsidRPr="001B6CFB">
              <w:rPr>
                <w:rFonts w:ascii="宋体" w:eastAsia="宋体" w:hAnsi="宋体" w:cs="宋体"/>
                <w:w w:val="95"/>
                <w:sz w:val="24"/>
                <w:szCs w:val="21"/>
              </w:rPr>
              <w:t>N≥7</w:t>
            </w:r>
            <w:r w:rsidRPr="001B6CFB">
              <w:rPr>
                <w:rFonts w:ascii="宋体" w:eastAsia="宋体" w:hAnsi="宋体" w:cs="宋体" w:hint="eastAsia"/>
                <w:w w:val="95"/>
                <w:sz w:val="24"/>
                <w:szCs w:val="21"/>
              </w:rPr>
              <w:t>天</w:t>
            </w:r>
          </w:p>
        </w:tc>
        <w:tc>
          <w:tcPr>
            <w:tcW w:w="2353" w:type="dxa"/>
          </w:tcPr>
          <w:p w:rsidR="00391B54" w:rsidRPr="001B6CFB" w:rsidRDefault="00391B54" w:rsidP="009320C7">
            <w:pPr>
              <w:autoSpaceDE w:val="0"/>
              <w:autoSpaceDN w:val="0"/>
              <w:spacing w:before="1" w:line="360" w:lineRule="auto"/>
              <w:ind w:left="88" w:right="79" w:firstLine="420"/>
              <w:jc w:val="center"/>
              <w:rPr>
                <w:rFonts w:ascii="宋体" w:eastAsia="宋体" w:hAnsi="宋体" w:cs="宋体"/>
                <w:w w:val="95"/>
                <w:sz w:val="24"/>
                <w:szCs w:val="21"/>
              </w:rPr>
            </w:pPr>
            <w:r w:rsidRPr="001B6CFB">
              <w:rPr>
                <w:rFonts w:ascii="宋体" w:eastAsia="宋体" w:hAnsi="宋体" w:cs="宋体"/>
                <w:w w:val="95"/>
                <w:sz w:val="24"/>
                <w:szCs w:val="21"/>
              </w:rPr>
              <w:t>0%</w:t>
            </w:r>
          </w:p>
        </w:tc>
      </w:tr>
    </w:tbl>
    <w:p w:rsidR="00391B54" w:rsidRPr="00391B54" w:rsidRDefault="00391B54" w:rsidP="00391B54">
      <w:pPr>
        <w:spacing w:line="360" w:lineRule="auto"/>
        <w:ind w:firstLineChars="200" w:firstLine="600"/>
        <w:rPr>
          <w:rFonts w:ascii="仿宋_GB2312" w:eastAsia="仿宋_GB2312" w:hAnsi="宋体" w:cs="宋体"/>
          <w:kern w:val="0"/>
          <w:sz w:val="30"/>
          <w:szCs w:val="30"/>
        </w:rPr>
      </w:pPr>
      <w:r w:rsidRPr="00391B54">
        <w:rPr>
          <w:rFonts w:ascii="仿宋_GB2312" w:eastAsia="仿宋_GB2312" w:hAnsi="宋体" w:cs="宋体" w:hint="eastAsia"/>
          <w:kern w:val="0"/>
          <w:sz w:val="30"/>
          <w:szCs w:val="30"/>
        </w:rPr>
        <w:t>对于C类基金基金份额持有人，将赎回费全额计入基金财产。</w:t>
      </w:r>
    </w:p>
    <w:p w:rsidR="00391B54" w:rsidRPr="00391B54" w:rsidRDefault="00391B54" w:rsidP="00391B54">
      <w:pPr>
        <w:spacing w:line="360" w:lineRule="auto"/>
        <w:ind w:firstLineChars="200" w:firstLine="600"/>
        <w:rPr>
          <w:rFonts w:ascii="仿宋_GB2312" w:eastAsia="仿宋_GB2312" w:hAnsi="宋体" w:cs="宋体"/>
          <w:kern w:val="0"/>
          <w:sz w:val="30"/>
          <w:szCs w:val="30"/>
        </w:rPr>
      </w:pPr>
      <w:r w:rsidRPr="00391B54">
        <w:rPr>
          <w:rFonts w:ascii="仿宋_GB2312" w:eastAsia="仿宋_GB2312" w:hAnsi="宋体" w:cs="宋体" w:hint="eastAsia"/>
          <w:kern w:val="0"/>
          <w:sz w:val="30"/>
          <w:szCs w:val="30"/>
        </w:rPr>
        <w:t>本基金C类基金份额的销售服务费：</w:t>
      </w:r>
    </w:p>
    <w:p w:rsidR="00391B54" w:rsidRPr="00391B54" w:rsidRDefault="00391B54" w:rsidP="00391B54">
      <w:pPr>
        <w:spacing w:line="360" w:lineRule="auto"/>
        <w:ind w:firstLineChars="200" w:firstLine="600"/>
        <w:rPr>
          <w:rFonts w:ascii="仿宋_GB2312" w:eastAsia="仿宋_GB2312" w:hAnsi="宋体" w:cs="宋体"/>
          <w:kern w:val="0"/>
          <w:sz w:val="30"/>
          <w:szCs w:val="30"/>
        </w:rPr>
      </w:pPr>
      <w:r w:rsidRPr="00391B54">
        <w:rPr>
          <w:rFonts w:ascii="仿宋_GB2312" w:eastAsia="仿宋_GB2312" w:hAnsi="宋体" w:cs="宋体" w:hint="eastAsia"/>
          <w:kern w:val="0"/>
          <w:sz w:val="30"/>
          <w:szCs w:val="30"/>
        </w:rPr>
        <w:t>C类基金份额的销售服务年费为0.</w:t>
      </w:r>
      <w:r w:rsidR="00C839CB">
        <w:rPr>
          <w:rFonts w:ascii="仿宋_GB2312" w:eastAsia="仿宋_GB2312" w:hAnsi="宋体" w:cs="宋体"/>
          <w:kern w:val="0"/>
          <w:sz w:val="30"/>
          <w:szCs w:val="30"/>
        </w:rPr>
        <w:t>1</w:t>
      </w:r>
      <w:r w:rsidR="00C839CB" w:rsidRPr="00391B54">
        <w:rPr>
          <w:rFonts w:ascii="仿宋_GB2312" w:eastAsia="仿宋_GB2312" w:hAnsi="宋体" w:cs="宋体" w:hint="eastAsia"/>
          <w:kern w:val="0"/>
          <w:sz w:val="30"/>
          <w:szCs w:val="30"/>
        </w:rPr>
        <w:t>0</w:t>
      </w:r>
      <w:r w:rsidRPr="00391B54">
        <w:rPr>
          <w:rFonts w:ascii="仿宋_GB2312" w:eastAsia="仿宋_GB2312" w:hAnsi="宋体" w:cs="宋体" w:hint="eastAsia"/>
          <w:kern w:val="0"/>
          <w:sz w:val="30"/>
          <w:szCs w:val="30"/>
        </w:rPr>
        <w:t xml:space="preserve">%。计算方法如下： </w:t>
      </w:r>
    </w:p>
    <w:p w:rsidR="00C839CB" w:rsidRPr="00C839CB" w:rsidRDefault="00C839CB" w:rsidP="00C839CB">
      <w:pPr>
        <w:spacing w:line="360" w:lineRule="auto"/>
        <w:ind w:firstLineChars="200" w:firstLine="600"/>
        <w:rPr>
          <w:rFonts w:ascii="仿宋_GB2312" w:eastAsia="仿宋_GB2312" w:hAnsi="宋体" w:cs="宋体"/>
          <w:kern w:val="0"/>
          <w:sz w:val="30"/>
          <w:szCs w:val="30"/>
        </w:rPr>
      </w:pPr>
      <w:r w:rsidRPr="00C839CB">
        <w:rPr>
          <w:rFonts w:ascii="仿宋_GB2312" w:eastAsia="仿宋_GB2312" w:hAnsi="宋体" w:cs="宋体" w:hint="eastAsia"/>
          <w:kern w:val="0"/>
          <w:sz w:val="30"/>
          <w:szCs w:val="30"/>
        </w:rPr>
        <w:t>H＝E×0.10%÷当年天数</w:t>
      </w:r>
    </w:p>
    <w:p w:rsidR="00C839CB" w:rsidRPr="00C839CB" w:rsidRDefault="00C839CB" w:rsidP="00C839CB">
      <w:pPr>
        <w:spacing w:line="360" w:lineRule="auto"/>
        <w:ind w:firstLineChars="200" w:firstLine="600"/>
        <w:rPr>
          <w:rFonts w:ascii="仿宋_GB2312" w:eastAsia="仿宋_GB2312" w:hAnsi="宋体" w:cs="宋体"/>
          <w:kern w:val="0"/>
          <w:sz w:val="30"/>
          <w:szCs w:val="30"/>
        </w:rPr>
      </w:pPr>
      <w:r w:rsidRPr="00C839CB">
        <w:rPr>
          <w:rFonts w:ascii="仿宋_GB2312" w:eastAsia="仿宋_GB2312" w:hAnsi="宋体" w:cs="宋体" w:hint="eastAsia"/>
          <w:kern w:val="0"/>
          <w:sz w:val="30"/>
          <w:szCs w:val="30"/>
        </w:rPr>
        <w:t>H为C类基金份额每日应计提的销售服务费</w:t>
      </w:r>
    </w:p>
    <w:p w:rsidR="00391B54" w:rsidRPr="00391B54" w:rsidRDefault="00C839CB" w:rsidP="00391B54">
      <w:pPr>
        <w:spacing w:line="360" w:lineRule="auto"/>
        <w:ind w:firstLineChars="200" w:firstLine="600"/>
        <w:rPr>
          <w:rFonts w:ascii="仿宋_GB2312" w:eastAsia="仿宋_GB2312" w:hAnsi="宋体" w:cs="宋体"/>
          <w:kern w:val="0"/>
          <w:sz w:val="30"/>
          <w:szCs w:val="30"/>
        </w:rPr>
      </w:pPr>
      <w:r w:rsidRPr="00C839CB">
        <w:rPr>
          <w:rFonts w:ascii="仿宋_GB2312" w:eastAsia="仿宋_GB2312" w:hAnsi="宋体" w:cs="宋体" w:hint="eastAsia"/>
          <w:kern w:val="0"/>
          <w:sz w:val="30"/>
          <w:szCs w:val="30"/>
        </w:rPr>
        <w:t>E为C类基金份额前一日基金资产净值</w:t>
      </w:r>
    </w:p>
    <w:p w:rsidR="00391B54" w:rsidRDefault="00114C4E" w:rsidP="00391B54">
      <w:pPr>
        <w:spacing w:line="360" w:lineRule="auto"/>
        <w:ind w:firstLineChars="200" w:firstLine="600"/>
        <w:rPr>
          <w:rFonts w:ascii="仿宋_GB2312" w:eastAsia="仿宋_GB2312" w:hAnsi="宋体" w:cs="宋体"/>
          <w:kern w:val="0"/>
          <w:sz w:val="30"/>
          <w:szCs w:val="30"/>
        </w:rPr>
      </w:pPr>
      <w:r w:rsidRPr="00114C4E">
        <w:rPr>
          <w:rFonts w:ascii="仿宋_GB2312" w:eastAsia="仿宋_GB2312" w:hAnsi="宋体" w:cs="宋体" w:hint="eastAsia"/>
          <w:kern w:val="0"/>
          <w:sz w:val="30"/>
          <w:szCs w:val="30"/>
        </w:rPr>
        <w:t>C类基金份额的销售服务费每日计算，逐日累计至每月月末，按月支付，由基金管理人向基金托管人发送基金销售服务费划付指令，经基金托管人复核后于次月前5个工作日内从基金财产中一次性支付。</w:t>
      </w:r>
      <w:r w:rsidR="007171AE" w:rsidRPr="007171AE">
        <w:rPr>
          <w:rFonts w:ascii="仿宋_GB2312" w:eastAsia="仿宋_GB2312" w:hAnsi="宋体" w:cs="宋体" w:hint="eastAsia"/>
          <w:kern w:val="0"/>
          <w:sz w:val="30"/>
          <w:szCs w:val="30"/>
        </w:rPr>
        <w:t>若遇法定节假日、公休日等，支付日期顺延。</w:t>
      </w:r>
    </w:p>
    <w:p w:rsidR="00391B54" w:rsidRPr="00391B54" w:rsidRDefault="00391B54" w:rsidP="00391B54">
      <w:pPr>
        <w:spacing w:line="360" w:lineRule="auto"/>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3、</w:t>
      </w:r>
      <w:r w:rsidRPr="00391B54">
        <w:rPr>
          <w:rFonts w:ascii="仿宋_GB2312" w:eastAsia="仿宋_GB2312" w:hAnsi="宋体" w:cs="宋体" w:hint="eastAsia"/>
          <w:kern w:val="0"/>
          <w:sz w:val="30"/>
          <w:szCs w:val="30"/>
        </w:rPr>
        <w:t>其他事项</w:t>
      </w:r>
    </w:p>
    <w:p w:rsidR="00391B54" w:rsidRPr="00391B54" w:rsidRDefault="00391B54" w:rsidP="00391B54">
      <w:pPr>
        <w:spacing w:line="360" w:lineRule="auto"/>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（1）</w:t>
      </w:r>
      <w:r w:rsidRPr="00391B54">
        <w:rPr>
          <w:rFonts w:ascii="仿宋_GB2312" w:eastAsia="仿宋_GB2312" w:hAnsi="宋体" w:cs="宋体" w:hint="eastAsia"/>
          <w:kern w:val="0"/>
          <w:sz w:val="30"/>
          <w:szCs w:val="30"/>
        </w:rPr>
        <w:t>基金份额持有人持有的每一A类份额、C类份额拥有平等的投票权。</w:t>
      </w:r>
    </w:p>
    <w:p w:rsidR="00391B54" w:rsidRPr="00391B54" w:rsidRDefault="00391B54" w:rsidP="00391B54">
      <w:pPr>
        <w:spacing w:line="360" w:lineRule="auto"/>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（2）</w:t>
      </w:r>
      <w:r w:rsidRPr="00391B54">
        <w:rPr>
          <w:rFonts w:ascii="仿宋_GB2312" w:eastAsia="仿宋_GB2312" w:hAnsi="宋体" w:cs="宋体" w:hint="eastAsia"/>
          <w:kern w:val="0"/>
          <w:sz w:val="30"/>
          <w:szCs w:val="30"/>
        </w:rPr>
        <w:t>收益分配原则</w:t>
      </w:r>
    </w:p>
    <w:p w:rsidR="00391B54" w:rsidRPr="00391B54" w:rsidRDefault="00391B54" w:rsidP="00391B54">
      <w:pPr>
        <w:spacing w:line="360" w:lineRule="auto"/>
        <w:ind w:firstLineChars="200" w:firstLine="600"/>
        <w:rPr>
          <w:rFonts w:ascii="仿宋_GB2312" w:eastAsia="仿宋_GB2312" w:hAnsi="宋体" w:cs="宋体"/>
          <w:kern w:val="0"/>
          <w:sz w:val="30"/>
          <w:szCs w:val="30"/>
        </w:rPr>
      </w:pPr>
      <w:r w:rsidRPr="00391B54">
        <w:rPr>
          <w:rFonts w:ascii="仿宋_GB2312" w:eastAsia="仿宋_GB2312" w:hAnsi="宋体" w:cs="宋体" w:hint="eastAsia"/>
          <w:kern w:val="0"/>
          <w:sz w:val="30"/>
          <w:szCs w:val="30"/>
        </w:rPr>
        <w:t>由于本基金A类基金份额不收取销售服务费，而C类基金份额收取销售服务费，各</w:t>
      </w:r>
      <w:r w:rsidR="005B3154" w:rsidRPr="00391B54">
        <w:rPr>
          <w:rFonts w:ascii="仿宋_GB2312" w:eastAsia="仿宋_GB2312" w:hAnsi="宋体" w:cs="宋体" w:hint="eastAsia"/>
          <w:kern w:val="0"/>
          <w:sz w:val="30"/>
          <w:szCs w:val="30"/>
        </w:rPr>
        <w:t>类别</w:t>
      </w:r>
      <w:r w:rsidRPr="00391B54">
        <w:rPr>
          <w:rFonts w:ascii="仿宋_GB2312" w:eastAsia="仿宋_GB2312" w:hAnsi="宋体" w:cs="宋体" w:hint="eastAsia"/>
          <w:kern w:val="0"/>
          <w:sz w:val="30"/>
          <w:szCs w:val="30"/>
        </w:rPr>
        <w:t>基金份额对应的可供分配利润将有所不同</w:t>
      </w:r>
      <w:r w:rsidR="005B3154">
        <w:rPr>
          <w:rFonts w:ascii="仿宋_GB2312" w:eastAsia="仿宋_GB2312" w:hAnsi="宋体" w:cs="宋体" w:hint="eastAsia"/>
          <w:kern w:val="0"/>
          <w:sz w:val="30"/>
          <w:szCs w:val="30"/>
        </w:rPr>
        <w:t>,</w:t>
      </w:r>
      <w:r w:rsidRPr="00391B54">
        <w:rPr>
          <w:rFonts w:ascii="仿宋_GB2312" w:eastAsia="仿宋_GB2312" w:hAnsi="宋体" w:cs="宋体" w:hint="eastAsia"/>
          <w:kern w:val="0"/>
          <w:sz w:val="30"/>
          <w:szCs w:val="30"/>
        </w:rPr>
        <w:t>本基金同一类别的每一基金份额享有同等分配权。</w:t>
      </w:r>
    </w:p>
    <w:p w:rsidR="00391B54" w:rsidRPr="00391B54" w:rsidRDefault="00391B54" w:rsidP="00391B54">
      <w:pPr>
        <w:spacing w:line="360" w:lineRule="auto"/>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（3）</w:t>
      </w:r>
      <w:r w:rsidRPr="00391B54">
        <w:rPr>
          <w:rFonts w:ascii="仿宋_GB2312" w:eastAsia="仿宋_GB2312" w:hAnsi="宋体" w:cs="宋体" w:hint="eastAsia"/>
          <w:kern w:val="0"/>
          <w:sz w:val="30"/>
          <w:szCs w:val="30"/>
        </w:rPr>
        <w:t>信息披露</w:t>
      </w:r>
    </w:p>
    <w:p w:rsidR="00391B54" w:rsidRPr="00391B54" w:rsidRDefault="00391B54" w:rsidP="00391B54">
      <w:pPr>
        <w:spacing w:line="360" w:lineRule="auto"/>
        <w:ind w:firstLineChars="200" w:firstLine="600"/>
        <w:rPr>
          <w:rFonts w:ascii="仿宋_GB2312" w:eastAsia="仿宋_GB2312" w:hAnsi="宋体" w:cs="宋体"/>
          <w:kern w:val="0"/>
          <w:sz w:val="30"/>
          <w:szCs w:val="30"/>
        </w:rPr>
      </w:pPr>
      <w:r w:rsidRPr="00391B54">
        <w:rPr>
          <w:rFonts w:ascii="仿宋_GB2312" w:eastAsia="仿宋_GB2312" w:hAnsi="宋体" w:cs="宋体" w:hint="eastAsia"/>
          <w:kern w:val="0"/>
          <w:sz w:val="30"/>
          <w:szCs w:val="30"/>
        </w:rPr>
        <w:t>本基金A类、C类份额分别设置基金代码。A类基金份额与原基金份额的代码保持不变，仍为</w:t>
      </w:r>
      <w:r w:rsidR="007171AE" w:rsidRPr="007171AE">
        <w:rPr>
          <w:rFonts w:ascii="仿宋_GB2312" w:eastAsia="仿宋_GB2312" w:hAnsi="宋体" w:cs="宋体"/>
          <w:kern w:val="0"/>
          <w:sz w:val="30"/>
          <w:szCs w:val="30"/>
        </w:rPr>
        <w:t>005971</w:t>
      </w:r>
      <w:r w:rsidRPr="00391B54">
        <w:rPr>
          <w:rFonts w:ascii="仿宋_GB2312" w:eastAsia="仿宋_GB2312" w:hAnsi="宋体" w:cs="宋体" w:hint="eastAsia"/>
          <w:kern w:val="0"/>
          <w:sz w:val="30"/>
          <w:szCs w:val="30"/>
        </w:rPr>
        <w:t>；C 类基金份额的基金代码为</w:t>
      </w:r>
      <w:r w:rsidR="007171AE" w:rsidRPr="007171AE">
        <w:rPr>
          <w:rFonts w:ascii="仿宋_GB2312" w:eastAsia="仿宋_GB2312" w:hAnsi="宋体" w:cs="宋体"/>
          <w:kern w:val="0"/>
          <w:sz w:val="30"/>
          <w:szCs w:val="30"/>
        </w:rPr>
        <w:t>021155</w:t>
      </w:r>
      <w:r w:rsidRPr="00391B54">
        <w:rPr>
          <w:rFonts w:ascii="仿宋_GB2312" w:eastAsia="仿宋_GB2312" w:hAnsi="宋体" w:cs="宋体" w:hint="eastAsia"/>
          <w:kern w:val="0"/>
          <w:sz w:val="30"/>
          <w:szCs w:val="30"/>
        </w:rPr>
        <w:t>。由于两类份额的收费方式不同，本基金A类份额和C类份额将分别计算基金份额净值并单独公告。</w:t>
      </w:r>
    </w:p>
    <w:p w:rsidR="00391B54" w:rsidRPr="00391B54" w:rsidRDefault="00391B54" w:rsidP="00391B54">
      <w:pPr>
        <w:spacing w:line="360" w:lineRule="auto"/>
        <w:ind w:firstLineChars="200" w:firstLine="600"/>
        <w:rPr>
          <w:rFonts w:ascii="仿宋_GB2312" w:eastAsia="仿宋_GB2312" w:hAnsi="宋体" w:cs="宋体"/>
          <w:kern w:val="0"/>
          <w:sz w:val="30"/>
          <w:szCs w:val="30"/>
        </w:rPr>
      </w:pPr>
      <w:r>
        <w:rPr>
          <w:rFonts w:ascii="仿宋_GB2312" w:eastAsia="仿宋_GB2312" w:hAnsi="宋体" w:cs="宋体" w:hint="eastAsia"/>
          <w:kern w:val="0"/>
          <w:sz w:val="30"/>
          <w:szCs w:val="30"/>
        </w:rPr>
        <w:t>（4）</w:t>
      </w:r>
      <w:r w:rsidRPr="00391B54">
        <w:rPr>
          <w:rFonts w:ascii="仿宋_GB2312" w:eastAsia="仿宋_GB2312" w:hAnsi="宋体" w:cs="宋体" w:hint="eastAsia"/>
          <w:kern w:val="0"/>
          <w:sz w:val="30"/>
          <w:szCs w:val="30"/>
        </w:rPr>
        <w:t xml:space="preserve">对本基金投资者已持有基金份额的处理 </w:t>
      </w:r>
    </w:p>
    <w:p w:rsidR="00391B54" w:rsidRDefault="00391B54" w:rsidP="00391B54">
      <w:pPr>
        <w:spacing w:line="360" w:lineRule="auto"/>
        <w:ind w:firstLineChars="200" w:firstLine="600"/>
        <w:rPr>
          <w:rFonts w:ascii="仿宋_GB2312" w:eastAsia="仿宋_GB2312" w:hAnsi="宋体" w:cs="宋体"/>
          <w:kern w:val="0"/>
          <w:sz w:val="30"/>
          <w:szCs w:val="30"/>
        </w:rPr>
      </w:pPr>
      <w:r w:rsidRPr="00391B54">
        <w:rPr>
          <w:rFonts w:ascii="仿宋_GB2312" w:eastAsia="仿宋_GB2312" w:hAnsi="宋体" w:cs="宋体" w:hint="eastAsia"/>
          <w:kern w:val="0"/>
          <w:sz w:val="30"/>
          <w:szCs w:val="30"/>
        </w:rPr>
        <w:t>本基金分类后，本基金原有基金份额将自动划归为本基金 A 类基金份额，对本基金的持有、赎回的规则无变化，对基金份额持有人利益无实质性不利影响。</w:t>
      </w:r>
    </w:p>
    <w:p w:rsidR="00343635" w:rsidRDefault="00E57139" w:rsidP="0032623E">
      <w:pPr>
        <w:widowControl/>
        <w:ind w:firstLineChars="200" w:firstLine="600"/>
        <w:rPr>
          <w:rFonts w:ascii="仿宋_GB2312" w:eastAsia="仿宋_GB2312" w:hAnsi="宋体" w:cs="宋体"/>
          <w:kern w:val="0"/>
          <w:sz w:val="30"/>
          <w:szCs w:val="30"/>
        </w:rPr>
      </w:pPr>
      <w:r w:rsidRPr="00E4019F">
        <w:rPr>
          <w:rFonts w:ascii="仿宋_GB2312" w:eastAsia="仿宋_GB2312" w:hAnsi="宋体" w:cs="宋体" w:hint="eastAsia"/>
          <w:kern w:val="0"/>
          <w:sz w:val="30"/>
          <w:szCs w:val="30"/>
        </w:rPr>
        <w:t>二</w:t>
      </w:r>
      <w:r w:rsidR="00343635" w:rsidRPr="00E4019F">
        <w:rPr>
          <w:rFonts w:ascii="仿宋_GB2312" w:eastAsia="仿宋_GB2312" w:hAnsi="宋体" w:cs="宋体" w:hint="eastAsia"/>
          <w:kern w:val="0"/>
          <w:sz w:val="30"/>
          <w:szCs w:val="30"/>
        </w:rPr>
        <w:t>、新增</w:t>
      </w:r>
      <w:r w:rsidR="009A71EC">
        <w:rPr>
          <w:rFonts w:ascii="仿宋_GB2312" w:eastAsia="仿宋_GB2312" w:hAnsi="宋体" w:cs="宋体"/>
          <w:kern w:val="0"/>
          <w:sz w:val="30"/>
          <w:szCs w:val="30"/>
        </w:rPr>
        <w:t>C</w:t>
      </w:r>
      <w:r w:rsidR="00343635" w:rsidRPr="00E4019F">
        <w:rPr>
          <w:rFonts w:ascii="仿宋_GB2312" w:eastAsia="仿宋_GB2312" w:hAnsi="宋体" w:cs="宋体" w:hint="eastAsia"/>
          <w:kern w:val="0"/>
          <w:sz w:val="30"/>
          <w:szCs w:val="30"/>
        </w:rPr>
        <w:t>类份额的销售机构</w:t>
      </w:r>
    </w:p>
    <w:p w:rsidR="0054700E" w:rsidRPr="0054700E" w:rsidRDefault="009A71EC" w:rsidP="000F3510">
      <w:pPr>
        <w:widowControl/>
        <w:ind w:firstLineChars="189" w:firstLine="567"/>
        <w:rPr>
          <w:rFonts w:ascii="仿宋_GB2312" w:eastAsia="仿宋_GB2312" w:hAnsi="宋体" w:cs="宋体"/>
          <w:kern w:val="0"/>
          <w:sz w:val="30"/>
          <w:szCs w:val="30"/>
        </w:rPr>
      </w:pPr>
      <w:r>
        <w:rPr>
          <w:rFonts w:ascii="仿宋_GB2312" w:eastAsia="仿宋_GB2312" w:hAnsi="宋体" w:cs="宋体"/>
          <w:kern w:val="0"/>
          <w:sz w:val="30"/>
          <w:szCs w:val="30"/>
        </w:rPr>
        <w:t>C</w:t>
      </w:r>
      <w:r w:rsidR="0054700E" w:rsidRPr="0054700E">
        <w:rPr>
          <w:rFonts w:ascii="仿宋_GB2312" w:eastAsia="仿宋_GB2312" w:hAnsi="宋体" w:cs="宋体" w:hint="eastAsia"/>
          <w:kern w:val="0"/>
          <w:sz w:val="30"/>
          <w:szCs w:val="30"/>
        </w:rPr>
        <w:t>类份额投资人可通过</w:t>
      </w:r>
      <w:r w:rsidR="00E30072">
        <w:rPr>
          <w:rFonts w:ascii="仿宋_GB2312" w:eastAsia="仿宋_GB2312" w:hAnsi="宋体" w:cs="宋体" w:hint="eastAsia"/>
          <w:kern w:val="0"/>
          <w:sz w:val="30"/>
          <w:szCs w:val="30"/>
        </w:rPr>
        <w:t>销售机构</w:t>
      </w:r>
      <w:r w:rsidR="0054700E" w:rsidRPr="0054700E">
        <w:rPr>
          <w:rFonts w:ascii="仿宋_GB2312" w:eastAsia="仿宋_GB2312" w:hAnsi="宋体" w:cs="宋体" w:hint="eastAsia"/>
          <w:kern w:val="0"/>
          <w:sz w:val="30"/>
          <w:szCs w:val="30"/>
        </w:rPr>
        <w:t>进行申购与赎回。</w:t>
      </w:r>
      <w:r w:rsidR="00E30072" w:rsidRPr="00E30072">
        <w:rPr>
          <w:rFonts w:ascii="仿宋_GB2312" w:eastAsia="仿宋_GB2312" w:hAnsi="宋体" w:cs="宋体" w:hint="eastAsia"/>
          <w:kern w:val="0"/>
          <w:sz w:val="30"/>
          <w:szCs w:val="30"/>
        </w:rPr>
        <w:t>具体的销售机构由基金管理人在招募说明书或其他相关公告中列明。基金管理人可根据情况变更或增减销售机构，并在基金管理人网站公示。基金投资者应当在销售机构办理基金销售业务的营业场所或按销售机构提供的其他方式办理基金份额的申购与赎回。</w:t>
      </w:r>
    </w:p>
    <w:p w:rsidR="00AD2170" w:rsidRPr="00F12469" w:rsidRDefault="00AD2170" w:rsidP="00AD217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（1）直销中心</w:t>
      </w:r>
    </w:p>
    <w:p w:rsidR="00AD2170" w:rsidRPr="00F12469" w:rsidRDefault="00AD2170" w:rsidP="00AD217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平安基金管理有限公司直销中心</w:t>
      </w:r>
    </w:p>
    <w:p w:rsidR="00AD2170" w:rsidRPr="00F12469" w:rsidRDefault="00AD2170" w:rsidP="00AD217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地址：深圳市福田区福田街道益田路5033号平安金融中心34层</w:t>
      </w:r>
    </w:p>
    <w:p w:rsidR="00AD2170" w:rsidRPr="00F12469" w:rsidRDefault="00AD2170" w:rsidP="00AD217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电话：0755-22627627</w:t>
      </w:r>
    </w:p>
    <w:p w:rsidR="00AD2170" w:rsidRPr="00F12469" w:rsidRDefault="00AD2170" w:rsidP="00AD217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传真：0755-23990088</w:t>
      </w:r>
    </w:p>
    <w:p w:rsidR="00AD2170" w:rsidRPr="00F12469" w:rsidRDefault="00AD2170" w:rsidP="00AD217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联系人：郑权</w:t>
      </w:r>
    </w:p>
    <w:p w:rsidR="00AD2170" w:rsidRPr="00F12469" w:rsidRDefault="00AD2170" w:rsidP="00AD217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网址：www.fund.pingan.com</w:t>
      </w:r>
    </w:p>
    <w:p w:rsidR="00AD2170" w:rsidRPr="00F12469" w:rsidRDefault="00AD2170" w:rsidP="00AD217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客户服务电话：400-800-4800</w:t>
      </w:r>
    </w:p>
    <w:p w:rsidR="00AD2170" w:rsidRPr="00F12469" w:rsidRDefault="00AD2170" w:rsidP="00AD217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（2）平安基金网上交易平台</w:t>
      </w:r>
    </w:p>
    <w:p w:rsidR="00AD2170" w:rsidRPr="00F12469" w:rsidRDefault="00AD2170" w:rsidP="00AD217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网址：www.fund.pingan.com</w:t>
      </w:r>
    </w:p>
    <w:p w:rsidR="00AD2170" w:rsidRPr="00F12469" w:rsidRDefault="00AD2170" w:rsidP="00AD217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联系人：张勇</w:t>
      </w:r>
    </w:p>
    <w:p w:rsidR="00801C97" w:rsidRDefault="00AD2170" w:rsidP="005146CF">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客户服务电话：400-800-4800</w:t>
      </w:r>
    </w:p>
    <w:p w:rsidR="00801C97" w:rsidRPr="00801C97" w:rsidRDefault="00801C97" w:rsidP="00801C97">
      <w:pPr>
        <w:ind w:firstLineChars="176" w:firstLine="528"/>
        <w:rPr>
          <w:rFonts w:ascii="仿宋_GB2312" w:eastAsia="仿宋_GB2312" w:hAnsi="宋体" w:cs="宋体"/>
          <w:kern w:val="0"/>
          <w:sz w:val="30"/>
          <w:szCs w:val="30"/>
        </w:rPr>
      </w:pPr>
      <w:r>
        <w:rPr>
          <w:rFonts w:ascii="仿宋_GB2312" w:eastAsia="仿宋_GB2312" w:hAnsi="宋体" w:cs="宋体" w:hint="eastAsia"/>
          <w:kern w:val="0"/>
          <w:sz w:val="30"/>
          <w:szCs w:val="30"/>
        </w:rPr>
        <w:t>（3）</w:t>
      </w:r>
      <w:r w:rsidRPr="00801C97">
        <w:rPr>
          <w:rFonts w:ascii="仿宋_GB2312" w:eastAsia="仿宋_GB2312" w:hAnsi="宋体" w:cs="宋体" w:hint="eastAsia"/>
          <w:kern w:val="0"/>
          <w:sz w:val="30"/>
          <w:szCs w:val="30"/>
        </w:rPr>
        <w:t>其它销售机构</w:t>
      </w:r>
    </w:p>
    <w:p w:rsidR="00E57139" w:rsidRDefault="00801C97" w:rsidP="00801C97">
      <w:pPr>
        <w:widowControl/>
        <w:ind w:firstLine="480"/>
        <w:rPr>
          <w:rFonts w:ascii="仿宋_GB2312" w:eastAsia="仿宋_GB2312" w:hAnsi="宋体" w:cs="宋体"/>
          <w:kern w:val="0"/>
          <w:sz w:val="30"/>
          <w:szCs w:val="30"/>
        </w:rPr>
      </w:pPr>
      <w:r w:rsidRPr="00801C97">
        <w:rPr>
          <w:rFonts w:ascii="仿宋_GB2312" w:eastAsia="仿宋_GB2312" w:hAnsi="宋体" w:cs="宋体" w:hint="eastAsia"/>
          <w:kern w:val="0"/>
          <w:sz w:val="30"/>
          <w:szCs w:val="30"/>
        </w:rPr>
        <w:t>详见基金公告或在基金管理人网站公示。</w:t>
      </w:r>
    </w:p>
    <w:p w:rsidR="002831F0" w:rsidRDefault="002831F0" w:rsidP="00801C97">
      <w:pPr>
        <w:widowControl/>
        <w:ind w:firstLine="480"/>
        <w:rPr>
          <w:rFonts w:ascii="仿宋_GB2312" w:eastAsia="仿宋_GB2312" w:hAnsi="宋体" w:cs="宋体"/>
          <w:kern w:val="0"/>
          <w:sz w:val="30"/>
          <w:szCs w:val="30"/>
        </w:rPr>
      </w:pPr>
      <w:r w:rsidRPr="00E57139">
        <w:rPr>
          <w:rFonts w:ascii="仿宋_GB2312" w:eastAsia="仿宋_GB2312" w:hAnsi="宋体" w:cs="宋体"/>
          <w:kern w:val="0"/>
          <w:sz w:val="30"/>
          <w:szCs w:val="30"/>
        </w:rPr>
        <w:t>本公司可根据具体情况增加或者调整</w:t>
      </w:r>
      <w:r w:rsidR="005D1EFD">
        <w:rPr>
          <w:rFonts w:ascii="仿宋_GB2312" w:eastAsia="仿宋_GB2312" w:hAnsi="宋体" w:cs="宋体"/>
          <w:kern w:val="0"/>
          <w:sz w:val="30"/>
          <w:szCs w:val="30"/>
        </w:rPr>
        <w:t>C</w:t>
      </w:r>
      <w:r w:rsidRPr="00E57139">
        <w:rPr>
          <w:rFonts w:ascii="仿宋_GB2312" w:eastAsia="仿宋_GB2312" w:hAnsi="宋体" w:cs="宋体"/>
          <w:kern w:val="0"/>
          <w:sz w:val="30"/>
          <w:szCs w:val="30"/>
        </w:rPr>
        <w:t>类基金份额申购、赎回等业务的办理机构，并</w:t>
      </w:r>
      <w:r w:rsidRPr="001212A7">
        <w:rPr>
          <w:rFonts w:ascii="仿宋_GB2312" w:eastAsia="仿宋_GB2312" w:hAnsi="宋体" w:cs="宋体" w:hint="eastAsia"/>
          <w:kern w:val="0"/>
          <w:sz w:val="30"/>
          <w:szCs w:val="30"/>
        </w:rPr>
        <w:t>在</w:t>
      </w:r>
      <w:r>
        <w:rPr>
          <w:rFonts w:ascii="仿宋_GB2312" w:eastAsia="仿宋_GB2312" w:hAnsi="宋体" w:cs="宋体" w:hint="eastAsia"/>
          <w:kern w:val="0"/>
          <w:sz w:val="30"/>
          <w:szCs w:val="30"/>
        </w:rPr>
        <w:t>基金</w:t>
      </w:r>
      <w:r w:rsidRPr="001212A7">
        <w:rPr>
          <w:rFonts w:ascii="仿宋_GB2312" w:eastAsia="仿宋_GB2312" w:hAnsi="宋体" w:cs="宋体" w:hint="eastAsia"/>
          <w:kern w:val="0"/>
          <w:sz w:val="30"/>
          <w:szCs w:val="30"/>
        </w:rPr>
        <w:t>管理人网站公示</w:t>
      </w:r>
      <w:r w:rsidRPr="00E57139">
        <w:rPr>
          <w:rFonts w:ascii="仿宋_GB2312" w:eastAsia="仿宋_GB2312" w:hAnsi="宋体" w:cs="宋体"/>
          <w:kern w:val="0"/>
          <w:sz w:val="30"/>
          <w:szCs w:val="30"/>
        </w:rPr>
        <w:t>。</w:t>
      </w:r>
    </w:p>
    <w:p w:rsidR="007A4B52" w:rsidRDefault="00E57139" w:rsidP="00C25C3B">
      <w:pPr>
        <w:widowControl/>
        <w:ind w:firstLine="480"/>
        <w:rPr>
          <w:rFonts w:ascii="仿宋_GB2312" w:eastAsia="仿宋_GB2312" w:hAnsi="宋体" w:cs="宋体"/>
          <w:kern w:val="0"/>
          <w:sz w:val="30"/>
          <w:szCs w:val="30"/>
        </w:rPr>
      </w:pPr>
      <w:r w:rsidRPr="00E57139">
        <w:rPr>
          <w:rFonts w:ascii="仿宋_GB2312" w:eastAsia="仿宋_GB2312" w:hAnsi="宋体" w:cs="宋体"/>
          <w:kern w:val="0"/>
          <w:sz w:val="30"/>
          <w:szCs w:val="30"/>
        </w:rPr>
        <w:t>（</w:t>
      </w:r>
      <w:r w:rsidR="00801C97">
        <w:rPr>
          <w:rFonts w:ascii="仿宋_GB2312" w:eastAsia="仿宋_GB2312" w:hAnsi="宋体" w:cs="宋体" w:hint="eastAsia"/>
          <w:kern w:val="0"/>
          <w:sz w:val="30"/>
          <w:szCs w:val="30"/>
        </w:rPr>
        <w:t>4</w:t>
      </w:r>
      <w:r w:rsidRPr="00E57139">
        <w:rPr>
          <w:rFonts w:ascii="仿宋_GB2312" w:eastAsia="仿宋_GB2312" w:hAnsi="宋体" w:cs="宋体"/>
          <w:kern w:val="0"/>
          <w:sz w:val="30"/>
          <w:szCs w:val="30"/>
        </w:rPr>
        <w:t>）</w:t>
      </w:r>
      <w:r w:rsidR="009A71EC">
        <w:rPr>
          <w:rFonts w:ascii="仿宋_GB2312" w:eastAsia="仿宋_GB2312" w:hAnsi="宋体" w:cs="宋体" w:hint="eastAsia"/>
          <w:kern w:val="0"/>
          <w:sz w:val="30"/>
          <w:szCs w:val="30"/>
        </w:rPr>
        <w:t>本基金A、</w:t>
      </w:r>
      <w:r w:rsidR="005D1EFD">
        <w:rPr>
          <w:rFonts w:ascii="仿宋_GB2312" w:eastAsia="仿宋_GB2312" w:hAnsi="宋体" w:cs="宋体"/>
          <w:kern w:val="0"/>
          <w:sz w:val="30"/>
          <w:szCs w:val="30"/>
        </w:rPr>
        <w:t>C</w:t>
      </w:r>
      <w:r w:rsidR="007A4B52">
        <w:rPr>
          <w:rFonts w:ascii="仿宋_GB2312" w:eastAsia="仿宋_GB2312" w:hAnsi="宋体" w:cs="宋体" w:hint="eastAsia"/>
          <w:kern w:val="0"/>
          <w:sz w:val="30"/>
          <w:szCs w:val="30"/>
        </w:rPr>
        <w:t>类基金份额申购</w:t>
      </w:r>
      <w:r w:rsidR="009A71EC">
        <w:rPr>
          <w:rFonts w:ascii="仿宋_GB2312" w:eastAsia="仿宋_GB2312" w:hAnsi="宋体" w:cs="宋体" w:hint="eastAsia"/>
          <w:kern w:val="0"/>
          <w:sz w:val="30"/>
          <w:szCs w:val="30"/>
        </w:rPr>
        <w:t>、</w:t>
      </w:r>
      <w:r w:rsidR="007A4B52">
        <w:rPr>
          <w:rFonts w:ascii="仿宋_GB2312" w:eastAsia="仿宋_GB2312" w:hAnsi="宋体" w:cs="宋体" w:hint="eastAsia"/>
          <w:kern w:val="0"/>
          <w:sz w:val="30"/>
          <w:szCs w:val="30"/>
        </w:rPr>
        <w:t>赎回</w:t>
      </w:r>
      <w:r w:rsidR="009A71EC">
        <w:rPr>
          <w:rFonts w:ascii="仿宋_GB2312" w:eastAsia="仿宋_GB2312" w:hAnsi="宋体" w:cs="宋体" w:hint="eastAsia"/>
          <w:kern w:val="0"/>
          <w:sz w:val="30"/>
          <w:szCs w:val="30"/>
        </w:rPr>
        <w:t>、</w:t>
      </w:r>
      <w:r w:rsidR="009A71EC" w:rsidRPr="009A71EC">
        <w:rPr>
          <w:rFonts w:ascii="仿宋_GB2312" w:eastAsia="仿宋_GB2312" w:hAnsi="宋体" w:cs="宋体" w:hint="eastAsia"/>
          <w:kern w:val="0"/>
          <w:sz w:val="30"/>
          <w:szCs w:val="30"/>
        </w:rPr>
        <w:t>定期定额投资计划和转换的数额限制</w:t>
      </w:r>
    </w:p>
    <w:p w:rsidR="005B3154" w:rsidRPr="005B3154" w:rsidRDefault="00954E48" w:rsidP="005B3154">
      <w:pPr>
        <w:widowControl/>
        <w:ind w:firstLine="480"/>
        <w:rPr>
          <w:rFonts w:ascii="仿宋_GB2312" w:eastAsia="仿宋_GB2312" w:hAnsi="宋体" w:cs="宋体"/>
          <w:kern w:val="0"/>
          <w:sz w:val="30"/>
          <w:szCs w:val="30"/>
        </w:rPr>
      </w:pPr>
      <w:r>
        <w:rPr>
          <w:rFonts w:ascii="仿宋_GB2312" w:eastAsia="仿宋_GB2312" w:hAnsi="宋体" w:cs="宋体" w:hint="eastAsia"/>
          <w:kern w:val="0"/>
          <w:sz w:val="30"/>
          <w:szCs w:val="30"/>
        </w:rPr>
        <w:t>①</w:t>
      </w:r>
      <w:r w:rsidR="005B3154" w:rsidRPr="005B3154">
        <w:rPr>
          <w:rFonts w:ascii="仿宋_GB2312" w:eastAsia="仿宋_GB2312" w:hAnsi="宋体" w:cs="宋体" w:hint="eastAsia"/>
          <w:kern w:val="0"/>
          <w:sz w:val="30"/>
          <w:szCs w:val="30"/>
        </w:rPr>
        <w:t>基金管理人规定，投资者通过其他销售机构申购，单个基金账户单笔最低申购金额起点为人民币1元（含申购费），追加申购</w:t>
      </w:r>
      <w:r w:rsidR="007171AE" w:rsidRPr="007171AE">
        <w:rPr>
          <w:rFonts w:ascii="仿宋_GB2312" w:eastAsia="仿宋_GB2312" w:hAnsi="宋体" w:cs="宋体" w:hint="eastAsia"/>
          <w:kern w:val="0"/>
          <w:sz w:val="30"/>
          <w:szCs w:val="30"/>
        </w:rPr>
        <w:t>的最低金额不受限制</w:t>
      </w:r>
      <w:r w:rsidR="005B3154" w:rsidRPr="005B3154">
        <w:rPr>
          <w:rFonts w:ascii="仿宋_GB2312" w:eastAsia="仿宋_GB2312" w:hAnsi="宋体" w:cs="宋体" w:hint="eastAsia"/>
          <w:kern w:val="0"/>
          <w:sz w:val="30"/>
          <w:szCs w:val="30"/>
        </w:rPr>
        <w:t>。各销售机构在符合上述规定的前提下，可根据情况调高申购的最低金额，具体以销售机构公布的为准，投资人需遵循销售机构的相关规定。基金管理人直销网点接受首次申购申请的最低金额为单笔人民币50,000元（含申购费），追加申购的最低金额为单笔人民币20,000元（含申购费）。</w:t>
      </w:r>
    </w:p>
    <w:p w:rsidR="007A4B52" w:rsidRDefault="005B3154" w:rsidP="005B3154">
      <w:pPr>
        <w:widowControl/>
        <w:ind w:firstLine="480"/>
        <w:rPr>
          <w:rFonts w:ascii="仿宋_GB2312" w:eastAsia="仿宋_GB2312" w:hAnsi="宋体" w:cs="宋体"/>
          <w:kern w:val="0"/>
          <w:sz w:val="30"/>
          <w:szCs w:val="30"/>
        </w:rPr>
      </w:pPr>
      <w:r w:rsidRPr="005B3154">
        <w:rPr>
          <w:rFonts w:ascii="仿宋_GB2312" w:eastAsia="仿宋_GB2312" w:hAnsi="宋体" w:cs="宋体" w:hint="eastAsia"/>
          <w:kern w:val="0"/>
          <w:sz w:val="30"/>
          <w:szCs w:val="30"/>
        </w:rPr>
        <w:t>通过基金管理人网上交易系统办理基金申购业务的不受直销网点单笔申购最低金额的限制，首次单笔最低申购金额为人民币1元（含申购费），追加申购的单笔最低申购金额为人民币1元（含申购费）。</w:t>
      </w:r>
    </w:p>
    <w:p w:rsidR="005B3154" w:rsidRDefault="00954E48" w:rsidP="00C25C3B">
      <w:pPr>
        <w:widowControl/>
        <w:ind w:firstLine="480"/>
        <w:rPr>
          <w:rFonts w:ascii="仿宋_GB2312" w:eastAsia="仿宋_GB2312" w:hAnsi="宋体" w:cs="宋体"/>
          <w:kern w:val="0"/>
          <w:sz w:val="30"/>
          <w:szCs w:val="30"/>
        </w:rPr>
      </w:pPr>
      <w:r>
        <w:rPr>
          <w:rFonts w:ascii="仿宋_GB2312" w:eastAsia="仿宋_GB2312" w:hAnsi="宋体" w:cs="宋体" w:hint="eastAsia"/>
          <w:kern w:val="0"/>
          <w:sz w:val="30"/>
          <w:szCs w:val="30"/>
        </w:rPr>
        <w:t>②</w:t>
      </w:r>
      <w:r w:rsidR="005B3154" w:rsidRPr="005B3154">
        <w:rPr>
          <w:rFonts w:ascii="仿宋_GB2312" w:eastAsia="仿宋_GB2312" w:hAnsi="宋体" w:cs="宋体" w:hint="eastAsia"/>
          <w:kern w:val="0"/>
          <w:sz w:val="30"/>
          <w:szCs w:val="30"/>
        </w:rPr>
        <w:t>每个交易账户最低持有基金份额余额为</w:t>
      </w:r>
      <w:r w:rsidR="004525DF">
        <w:rPr>
          <w:rFonts w:ascii="仿宋_GB2312" w:eastAsia="仿宋_GB2312" w:hAnsi="宋体" w:cs="宋体"/>
          <w:kern w:val="0"/>
          <w:sz w:val="30"/>
          <w:szCs w:val="30"/>
        </w:rPr>
        <w:t>1</w:t>
      </w:r>
      <w:r w:rsidR="005B3154" w:rsidRPr="005B3154">
        <w:rPr>
          <w:rFonts w:ascii="仿宋_GB2312" w:eastAsia="仿宋_GB2312" w:hAnsi="宋体" w:cs="宋体" w:hint="eastAsia"/>
          <w:kern w:val="0"/>
          <w:sz w:val="30"/>
          <w:szCs w:val="30"/>
        </w:rPr>
        <w:t>份，</w:t>
      </w:r>
      <w:r w:rsidR="004525DF" w:rsidRPr="004525DF">
        <w:rPr>
          <w:rFonts w:ascii="仿宋_GB2312" w:eastAsia="仿宋_GB2312" w:hAnsi="宋体" w:cs="宋体" w:hint="eastAsia"/>
          <w:kern w:val="0"/>
          <w:sz w:val="30"/>
          <w:szCs w:val="30"/>
        </w:rPr>
        <w:t>基金份额持有人全部赎回或转出时不受上述限制。</w:t>
      </w:r>
    </w:p>
    <w:p w:rsidR="005B3154" w:rsidRDefault="00954E48" w:rsidP="00C25C3B">
      <w:pPr>
        <w:widowControl/>
        <w:ind w:firstLine="480"/>
        <w:rPr>
          <w:rFonts w:ascii="仿宋_GB2312" w:eastAsia="仿宋_GB2312" w:hAnsi="宋体" w:cs="宋体"/>
          <w:kern w:val="0"/>
          <w:sz w:val="30"/>
          <w:szCs w:val="30"/>
        </w:rPr>
      </w:pPr>
      <w:r>
        <w:rPr>
          <w:rFonts w:ascii="仿宋_GB2312" w:eastAsia="仿宋_GB2312" w:hAnsi="宋体" w:cs="宋体" w:hint="eastAsia"/>
          <w:kern w:val="0"/>
          <w:sz w:val="30"/>
          <w:szCs w:val="30"/>
        </w:rPr>
        <w:t>③</w:t>
      </w:r>
      <w:r w:rsidR="005B3154" w:rsidRPr="005B3154">
        <w:rPr>
          <w:rFonts w:ascii="仿宋_GB2312" w:eastAsia="仿宋_GB2312" w:hAnsi="宋体" w:cs="宋体" w:hint="eastAsia"/>
          <w:kern w:val="0"/>
          <w:sz w:val="30"/>
          <w:szCs w:val="30"/>
        </w:rPr>
        <w:t>基金转换分为转换转入和转换转出。通过各销售机构网点转换的，转出的基金份额不得低于</w:t>
      </w:r>
      <w:r w:rsidR="004525DF">
        <w:rPr>
          <w:rFonts w:ascii="仿宋_GB2312" w:eastAsia="仿宋_GB2312" w:hAnsi="宋体" w:cs="宋体"/>
          <w:kern w:val="0"/>
          <w:sz w:val="30"/>
          <w:szCs w:val="30"/>
        </w:rPr>
        <w:t>1</w:t>
      </w:r>
      <w:r w:rsidR="005B3154" w:rsidRPr="005B3154">
        <w:rPr>
          <w:rFonts w:ascii="仿宋_GB2312" w:eastAsia="仿宋_GB2312" w:hAnsi="宋体" w:cs="宋体" w:hint="eastAsia"/>
          <w:kern w:val="0"/>
          <w:sz w:val="30"/>
          <w:szCs w:val="30"/>
        </w:rPr>
        <w:t>份。</w:t>
      </w:r>
      <w:r w:rsidR="004525DF" w:rsidRPr="004525DF">
        <w:rPr>
          <w:rFonts w:ascii="仿宋_GB2312" w:eastAsia="仿宋_GB2312" w:hAnsi="宋体" w:cs="宋体" w:hint="eastAsia"/>
          <w:kern w:val="0"/>
          <w:sz w:val="30"/>
          <w:szCs w:val="30"/>
        </w:rPr>
        <w:t>账户最低持有份额为1份，基金份额持有人全部赎回或转出时不受上述限制。</w:t>
      </w:r>
    </w:p>
    <w:p w:rsidR="00236B38" w:rsidRDefault="00236B38" w:rsidP="00C25C3B">
      <w:pPr>
        <w:widowControl/>
        <w:ind w:firstLine="480"/>
        <w:rPr>
          <w:rFonts w:ascii="仿宋_GB2312" w:eastAsia="仿宋_GB2312" w:hAnsi="宋体" w:cs="宋体"/>
          <w:kern w:val="0"/>
          <w:sz w:val="30"/>
          <w:szCs w:val="30"/>
        </w:rPr>
      </w:pPr>
      <w:r>
        <w:rPr>
          <w:rFonts w:ascii="仿宋_GB2312" w:eastAsia="仿宋_GB2312" w:hAnsi="宋体" w:cs="宋体" w:hint="eastAsia"/>
          <w:kern w:val="0"/>
          <w:sz w:val="30"/>
          <w:szCs w:val="30"/>
        </w:rPr>
        <w:t>④</w:t>
      </w:r>
      <w:r w:rsidR="005B3154" w:rsidRPr="005B3154">
        <w:rPr>
          <w:rFonts w:ascii="仿宋_GB2312" w:eastAsia="仿宋_GB2312" w:hAnsi="宋体" w:cs="宋体" w:hint="eastAsia"/>
          <w:kern w:val="0"/>
          <w:sz w:val="30"/>
          <w:szCs w:val="30"/>
        </w:rPr>
        <w:t>投资者投资平安基金“定期定额投资计划”时，每期扣款金额最低不少于人民币10元。实际操作中，以各销售机构的具体规定为准。</w:t>
      </w:r>
    </w:p>
    <w:p w:rsidR="00E57139" w:rsidRPr="00E57139" w:rsidRDefault="00C25C3B" w:rsidP="00C25C3B">
      <w:pPr>
        <w:widowControl/>
        <w:ind w:firstLine="480"/>
        <w:rPr>
          <w:rFonts w:ascii="仿宋_GB2312" w:eastAsia="仿宋_GB2312" w:hAnsi="宋体" w:cs="宋体"/>
          <w:kern w:val="0"/>
          <w:sz w:val="30"/>
          <w:szCs w:val="30"/>
        </w:rPr>
      </w:pPr>
      <w:r>
        <w:rPr>
          <w:rFonts w:ascii="仿宋_GB2312" w:eastAsia="仿宋_GB2312" w:hAnsi="宋体" w:cs="宋体" w:hint="eastAsia"/>
          <w:kern w:val="0"/>
          <w:sz w:val="30"/>
          <w:szCs w:val="30"/>
        </w:rPr>
        <w:t>（</w:t>
      </w:r>
      <w:r w:rsidR="00954E48">
        <w:rPr>
          <w:rFonts w:ascii="仿宋_GB2312" w:eastAsia="仿宋_GB2312" w:hAnsi="宋体" w:cs="宋体"/>
          <w:kern w:val="0"/>
          <w:sz w:val="30"/>
          <w:szCs w:val="30"/>
        </w:rPr>
        <w:t>5</w:t>
      </w:r>
      <w:r>
        <w:rPr>
          <w:rFonts w:ascii="仿宋_GB2312" w:eastAsia="仿宋_GB2312" w:hAnsi="宋体" w:cs="宋体" w:hint="eastAsia"/>
          <w:kern w:val="0"/>
          <w:sz w:val="30"/>
          <w:szCs w:val="30"/>
        </w:rPr>
        <w:t>）</w:t>
      </w:r>
      <w:r w:rsidRPr="00C25C3B">
        <w:rPr>
          <w:rFonts w:ascii="仿宋_GB2312" w:eastAsia="仿宋_GB2312" w:hAnsi="宋体" w:cs="宋体" w:hint="eastAsia"/>
          <w:kern w:val="0"/>
          <w:sz w:val="30"/>
          <w:szCs w:val="30"/>
        </w:rPr>
        <w:t>本公司有权根据实际情况对上述业务进行调整并按照《公开募集证券投资基金信息披露管理办法》进行披露。</w:t>
      </w:r>
    </w:p>
    <w:p w:rsidR="00E67060" w:rsidRPr="00F12469" w:rsidRDefault="00E57139" w:rsidP="00C25C3B">
      <w:pPr>
        <w:widowControl/>
        <w:ind w:firstLine="480"/>
        <w:rPr>
          <w:rFonts w:ascii="仿宋_GB2312" w:eastAsia="仿宋_GB2312" w:hAnsi="宋体" w:cs="宋体"/>
          <w:kern w:val="0"/>
          <w:sz w:val="30"/>
          <w:szCs w:val="30"/>
        </w:rPr>
      </w:pPr>
      <w:r>
        <w:rPr>
          <w:rFonts w:ascii="仿宋_GB2312" w:eastAsia="仿宋_GB2312" w:hAnsi="宋体" w:cs="宋体" w:hint="eastAsia"/>
          <w:kern w:val="0"/>
          <w:sz w:val="30"/>
          <w:szCs w:val="30"/>
        </w:rPr>
        <w:t>三</w:t>
      </w:r>
      <w:r w:rsidR="00E67060" w:rsidRPr="00F12469">
        <w:rPr>
          <w:rFonts w:ascii="仿宋_GB2312" w:eastAsia="仿宋_GB2312" w:hAnsi="宋体" w:cs="宋体" w:hint="eastAsia"/>
          <w:kern w:val="0"/>
          <w:sz w:val="30"/>
          <w:szCs w:val="30"/>
        </w:rPr>
        <w:t>、重要提示</w:t>
      </w:r>
    </w:p>
    <w:p w:rsidR="00E67060" w:rsidRDefault="00E67060" w:rsidP="00E57139">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1、</w:t>
      </w:r>
      <w:r w:rsidR="00C25C3B" w:rsidRPr="00F5268A">
        <w:rPr>
          <w:rFonts w:ascii="仿宋_GB2312" w:eastAsia="仿宋_GB2312" w:hAnsi="宋体" w:cs="宋体" w:hint="eastAsia"/>
          <w:kern w:val="0"/>
          <w:sz w:val="30"/>
          <w:szCs w:val="30"/>
        </w:rPr>
        <w:t>本基金</w:t>
      </w:r>
      <w:r w:rsidR="00AB6650">
        <w:rPr>
          <w:rFonts w:ascii="仿宋_GB2312" w:eastAsia="仿宋_GB2312" w:hAnsi="宋体" w:cs="宋体" w:hint="eastAsia"/>
          <w:kern w:val="0"/>
          <w:sz w:val="30"/>
          <w:szCs w:val="30"/>
        </w:rPr>
        <w:t>因</w:t>
      </w:r>
      <w:r w:rsidR="00C25C3B" w:rsidRPr="00F5268A">
        <w:rPr>
          <w:rFonts w:ascii="仿宋_GB2312" w:eastAsia="仿宋_GB2312" w:hAnsi="宋体" w:cs="宋体" w:hint="eastAsia"/>
          <w:kern w:val="0"/>
          <w:sz w:val="30"/>
          <w:szCs w:val="30"/>
        </w:rPr>
        <w:t>增加</w:t>
      </w:r>
      <w:r w:rsidR="007D4727">
        <w:rPr>
          <w:rFonts w:ascii="仿宋_GB2312" w:eastAsia="仿宋_GB2312" w:hAnsi="宋体" w:cs="宋体"/>
          <w:kern w:val="0"/>
          <w:sz w:val="30"/>
          <w:szCs w:val="30"/>
        </w:rPr>
        <w:t>C</w:t>
      </w:r>
      <w:r w:rsidR="00C25C3B" w:rsidRPr="00F5268A">
        <w:rPr>
          <w:rFonts w:ascii="仿宋_GB2312" w:eastAsia="仿宋_GB2312" w:hAnsi="宋体" w:cs="宋体" w:hint="eastAsia"/>
          <w:kern w:val="0"/>
          <w:sz w:val="30"/>
          <w:szCs w:val="30"/>
        </w:rPr>
        <w:t>类份额</w:t>
      </w:r>
      <w:r w:rsidR="00AB6650">
        <w:rPr>
          <w:rFonts w:ascii="仿宋_GB2312" w:eastAsia="仿宋_GB2312" w:hAnsi="宋体" w:cs="宋体" w:hint="eastAsia"/>
          <w:kern w:val="0"/>
          <w:sz w:val="30"/>
          <w:szCs w:val="30"/>
        </w:rPr>
        <w:t>而</w:t>
      </w:r>
      <w:r w:rsidR="00C25C3B" w:rsidRPr="00F5268A">
        <w:rPr>
          <w:rFonts w:ascii="仿宋_GB2312" w:eastAsia="仿宋_GB2312" w:hAnsi="宋体" w:cs="宋体" w:hint="eastAsia"/>
          <w:kern w:val="0"/>
          <w:sz w:val="30"/>
          <w:szCs w:val="30"/>
        </w:rPr>
        <w:t>相应修改基金合同的事项对原有基金份额持有人的利益无实质性不利影响。基金管理人已就相关事项履行规定程序，符合法律法规及《基金合同》的规定。</w:t>
      </w:r>
    </w:p>
    <w:p w:rsidR="00C25C3B" w:rsidRPr="00C25C3B" w:rsidRDefault="00C25C3B" w:rsidP="00C25C3B">
      <w:pPr>
        <w:widowControl/>
        <w:ind w:firstLine="480"/>
        <w:rPr>
          <w:rFonts w:ascii="仿宋_GB2312" w:eastAsia="仿宋_GB2312" w:hAnsi="宋体" w:cs="宋体"/>
          <w:kern w:val="0"/>
          <w:sz w:val="30"/>
          <w:szCs w:val="30"/>
        </w:rPr>
      </w:pPr>
      <w:r>
        <w:rPr>
          <w:rFonts w:ascii="仿宋_GB2312" w:eastAsia="仿宋_GB2312" w:hAnsi="宋体" w:cs="宋体" w:hint="eastAsia"/>
          <w:kern w:val="0"/>
          <w:sz w:val="30"/>
          <w:szCs w:val="30"/>
        </w:rPr>
        <w:t>2、</w:t>
      </w:r>
      <w:r w:rsidRPr="00F12469">
        <w:rPr>
          <w:rFonts w:ascii="仿宋_GB2312" w:eastAsia="仿宋_GB2312" w:hAnsi="宋体" w:cs="宋体" w:hint="eastAsia"/>
          <w:kern w:val="0"/>
          <w:sz w:val="30"/>
          <w:szCs w:val="30"/>
        </w:rPr>
        <w:t>公司将于公告当日，将修改后的本基金基金合同、托管协议登载于公司网站</w:t>
      </w:r>
      <w:r w:rsidRPr="0047072D">
        <w:rPr>
          <w:rFonts w:ascii="仿宋_GB2312" w:eastAsia="仿宋_GB2312" w:hAnsi="宋体" w:cs="宋体" w:hint="eastAsia"/>
          <w:kern w:val="0"/>
          <w:sz w:val="30"/>
          <w:szCs w:val="30"/>
        </w:rPr>
        <w:t>及中国证监会基金电子披露网站</w:t>
      </w:r>
      <w:r w:rsidRPr="00F12469">
        <w:rPr>
          <w:rFonts w:ascii="仿宋_GB2312" w:eastAsia="仿宋_GB2312" w:hAnsi="宋体" w:cs="宋体" w:hint="eastAsia"/>
          <w:kern w:val="0"/>
          <w:sz w:val="30"/>
          <w:szCs w:val="30"/>
        </w:rPr>
        <w:t>，并在更新的《</w:t>
      </w:r>
      <w:r w:rsidR="003B6865">
        <w:rPr>
          <w:rFonts w:ascii="仿宋_GB2312" w:eastAsia="仿宋_GB2312" w:hAnsi="宋体" w:cs="宋体" w:hint="eastAsia"/>
          <w:kern w:val="0"/>
          <w:sz w:val="30"/>
          <w:szCs w:val="30"/>
        </w:rPr>
        <w:t>平安</w:t>
      </w:r>
      <w:r w:rsidR="007171AE">
        <w:rPr>
          <w:rFonts w:ascii="仿宋_GB2312" w:eastAsia="仿宋_GB2312" w:hAnsi="宋体" w:cs="宋体" w:hint="eastAsia"/>
          <w:kern w:val="0"/>
          <w:sz w:val="30"/>
          <w:szCs w:val="30"/>
        </w:rPr>
        <w:t>惠锦</w:t>
      </w:r>
      <w:r w:rsidR="003B6865">
        <w:rPr>
          <w:rFonts w:ascii="仿宋_GB2312" w:eastAsia="仿宋_GB2312" w:hAnsi="宋体" w:cs="宋体" w:hint="eastAsia"/>
          <w:kern w:val="0"/>
          <w:sz w:val="30"/>
          <w:szCs w:val="30"/>
        </w:rPr>
        <w:t>纯债债券型证券投资基金</w:t>
      </w:r>
      <w:r w:rsidRPr="00F12469">
        <w:rPr>
          <w:rFonts w:ascii="仿宋_GB2312" w:eastAsia="仿宋_GB2312" w:hAnsi="宋体" w:cs="宋体" w:hint="eastAsia"/>
          <w:kern w:val="0"/>
          <w:sz w:val="30"/>
          <w:szCs w:val="30"/>
        </w:rPr>
        <w:t>招募说明书》</w:t>
      </w:r>
      <w:r w:rsidR="00114C4E" w:rsidRPr="00114C4E">
        <w:rPr>
          <w:rFonts w:ascii="仿宋_GB2312" w:eastAsia="仿宋_GB2312" w:hAnsi="宋体" w:cs="宋体" w:hint="eastAsia"/>
          <w:kern w:val="0"/>
          <w:sz w:val="30"/>
          <w:szCs w:val="30"/>
        </w:rPr>
        <w:t>、《平安惠锦纯债债券型证券投资基金基金产品资料概要》</w:t>
      </w:r>
      <w:r w:rsidRPr="00F12469">
        <w:rPr>
          <w:rFonts w:ascii="仿宋_GB2312" w:eastAsia="仿宋_GB2312" w:hAnsi="宋体" w:cs="宋体" w:hint="eastAsia"/>
          <w:kern w:val="0"/>
          <w:sz w:val="30"/>
          <w:szCs w:val="30"/>
        </w:rPr>
        <w:t>中，对上述相关内容进行相应修改。投资者欲了解基金信息请仔细阅读本基金的基金合同、招募说明书及相关法律文件。</w:t>
      </w:r>
      <w:r w:rsidRPr="00E57139">
        <w:rPr>
          <w:rFonts w:ascii="仿宋_GB2312" w:eastAsia="仿宋_GB2312" w:hAnsi="宋体" w:cs="宋体"/>
          <w:kern w:val="0"/>
          <w:sz w:val="30"/>
          <w:szCs w:val="30"/>
        </w:rPr>
        <w:t>修订后的基金合同、托管协议自</w:t>
      </w:r>
      <w:r>
        <w:rPr>
          <w:rFonts w:ascii="仿宋_GB2312" w:eastAsia="仿宋_GB2312" w:hAnsi="宋体" w:cs="宋体" w:hint="eastAsia"/>
          <w:kern w:val="0"/>
          <w:sz w:val="30"/>
          <w:szCs w:val="30"/>
        </w:rPr>
        <w:t>公告当日</w:t>
      </w:r>
      <w:r w:rsidRPr="00E57139">
        <w:rPr>
          <w:rFonts w:ascii="仿宋_GB2312" w:eastAsia="仿宋_GB2312" w:hAnsi="宋体" w:cs="宋体"/>
          <w:kern w:val="0"/>
          <w:sz w:val="30"/>
          <w:szCs w:val="30"/>
        </w:rPr>
        <w:t>起生效。</w:t>
      </w:r>
    </w:p>
    <w:p w:rsidR="003F1AAB" w:rsidRPr="00F12469" w:rsidRDefault="00C25C3B" w:rsidP="00B22CD7">
      <w:pPr>
        <w:widowControl/>
        <w:ind w:firstLine="480"/>
        <w:rPr>
          <w:rFonts w:ascii="仿宋_GB2312" w:eastAsia="仿宋_GB2312" w:hAnsi="宋体" w:cs="宋体"/>
          <w:kern w:val="0"/>
          <w:sz w:val="30"/>
          <w:szCs w:val="30"/>
        </w:rPr>
      </w:pPr>
      <w:r>
        <w:rPr>
          <w:rFonts w:ascii="仿宋_GB2312" w:eastAsia="仿宋_GB2312" w:hAnsi="宋体" w:cs="宋体" w:hint="eastAsia"/>
          <w:kern w:val="0"/>
          <w:sz w:val="30"/>
          <w:szCs w:val="30"/>
        </w:rPr>
        <w:t>3</w:t>
      </w:r>
      <w:r w:rsidR="00E67060" w:rsidRPr="00F12469">
        <w:rPr>
          <w:rFonts w:ascii="仿宋_GB2312" w:eastAsia="仿宋_GB2312" w:hAnsi="宋体" w:cs="宋体" w:hint="eastAsia"/>
          <w:kern w:val="0"/>
          <w:sz w:val="30"/>
          <w:szCs w:val="30"/>
        </w:rPr>
        <w:t>、</w:t>
      </w:r>
      <w:r w:rsidR="00B22CD7" w:rsidRPr="00F12469">
        <w:rPr>
          <w:rFonts w:ascii="仿宋_GB2312" w:eastAsia="仿宋_GB2312" w:hAnsi="宋体" w:cs="宋体" w:hint="eastAsia"/>
          <w:kern w:val="0"/>
          <w:sz w:val="30"/>
          <w:szCs w:val="30"/>
        </w:rPr>
        <w:t>投资者可自</w:t>
      </w:r>
      <w:r w:rsidR="005B3154">
        <w:rPr>
          <w:rFonts w:ascii="仿宋_GB2312" w:eastAsia="仿宋_GB2312" w:hAnsi="宋体" w:cs="宋体" w:hint="eastAsia"/>
          <w:kern w:val="0"/>
          <w:sz w:val="30"/>
          <w:szCs w:val="30"/>
        </w:rPr>
        <w:t>202</w:t>
      </w:r>
      <w:r w:rsidR="005B3154">
        <w:rPr>
          <w:rFonts w:ascii="仿宋_GB2312" w:eastAsia="仿宋_GB2312" w:hAnsi="宋体" w:cs="宋体"/>
          <w:kern w:val="0"/>
          <w:sz w:val="30"/>
          <w:szCs w:val="30"/>
        </w:rPr>
        <w:t>4</w:t>
      </w:r>
      <w:r w:rsidR="00B22CD7" w:rsidRPr="00F12469">
        <w:rPr>
          <w:rFonts w:ascii="仿宋_GB2312" w:eastAsia="仿宋_GB2312" w:hAnsi="宋体" w:cs="宋体" w:hint="eastAsia"/>
          <w:kern w:val="0"/>
          <w:sz w:val="30"/>
          <w:szCs w:val="30"/>
        </w:rPr>
        <w:t>年</w:t>
      </w:r>
      <w:r w:rsidR="004525DF">
        <w:rPr>
          <w:rFonts w:ascii="仿宋_GB2312" w:eastAsia="仿宋_GB2312" w:hAnsi="宋体" w:cs="宋体"/>
          <w:kern w:val="0"/>
          <w:sz w:val="30"/>
          <w:szCs w:val="30"/>
        </w:rPr>
        <w:t>4</w:t>
      </w:r>
      <w:r w:rsidR="00B22CD7" w:rsidRPr="00F12469">
        <w:rPr>
          <w:rFonts w:ascii="仿宋_GB2312" w:eastAsia="仿宋_GB2312" w:hAnsi="宋体" w:cs="宋体" w:hint="eastAsia"/>
          <w:kern w:val="0"/>
          <w:sz w:val="30"/>
          <w:szCs w:val="30"/>
        </w:rPr>
        <w:t>月</w:t>
      </w:r>
      <w:r w:rsidR="004525DF">
        <w:rPr>
          <w:rFonts w:ascii="仿宋_GB2312" w:eastAsia="仿宋_GB2312" w:hAnsi="宋体" w:cs="宋体"/>
          <w:kern w:val="0"/>
          <w:sz w:val="30"/>
          <w:szCs w:val="30"/>
        </w:rPr>
        <w:t>11</w:t>
      </w:r>
      <w:r w:rsidR="00B22CD7" w:rsidRPr="00F12469">
        <w:rPr>
          <w:rFonts w:ascii="仿宋_GB2312" w:eastAsia="仿宋_GB2312" w:hAnsi="宋体" w:cs="宋体" w:hint="eastAsia"/>
          <w:kern w:val="0"/>
          <w:sz w:val="30"/>
          <w:szCs w:val="30"/>
        </w:rPr>
        <w:t>日起办理本基金</w:t>
      </w:r>
      <w:r w:rsidR="007D4727">
        <w:rPr>
          <w:rFonts w:ascii="仿宋_GB2312" w:eastAsia="仿宋_GB2312" w:hAnsi="宋体" w:cs="宋体"/>
          <w:kern w:val="0"/>
          <w:sz w:val="30"/>
          <w:szCs w:val="30"/>
        </w:rPr>
        <w:t>C</w:t>
      </w:r>
      <w:r w:rsidR="00B22CD7" w:rsidRPr="00F12469">
        <w:rPr>
          <w:rFonts w:ascii="仿宋_GB2312" w:eastAsia="仿宋_GB2312" w:hAnsi="宋体" w:cs="宋体" w:hint="eastAsia"/>
          <w:kern w:val="0"/>
          <w:sz w:val="30"/>
          <w:szCs w:val="30"/>
        </w:rPr>
        <w:t>类份额的申购、赎回</w:t>
      </w:r>
      <w:r>
        <w:rPr>
          <w:rFonts w:ascii="仿宋_GB2312" w:eastAsia="仿宋_GB2312" w:hAnsi="宋体" w:cs="宋体" w:hint="eastAsia"/>
          <w:kern w:val="0"/>
          <w:sz w:val="30"/>
          <w:szCs w:val="30"/>
        </w:rPr>
        <w:t>、</w:t>
      </w:r>
      <w:r w:rsidRPr="00C25C3B">
        <w:rPr>
          <w:rFonts w:ascii="仿宋_GB2312" w:eastAsia="仿宋_GB2312" w:hAnsi="宋体" w:cs="宋体" w:hint="eastAsia"/>
          <w:kern w:val="0"/>
          <w:sz w:val="30"/>
          <w:szCs w:val="30"/>
        </w:rPr>
        <w:t>定期定额投资</w:t>
      </w:r>
      <w:r w:rsidR="00C66D63">
        <w:rPr>
          <w:rFonts w:ascii="仿宋_GB2312" w:eastAsia="仿宋_GB2312" w:hAnsi="宋体" w:cs="宋体" w:hint="eastAsia"/>
          <w:kern w:val="0"/>
          <w:sz w:val="30"/>
          <w:szCs w:val="30"/>
        </w:rPr>
        <w:t>及</w:t>
      </w:r>
      <w:r w:rsidR="00C66D63" w:rsidRPr="00C66D63">
        <w:rPr>
          <w:rFonts w:ascii="仿宋_GB2312" w:eastAsia="仿宋_GB2312" w:hAnsi="宋体" w:cs="宋体" w:hint="eastAsia"/>
          <w:kern w:val="0"/>
          <w:sz w:val="30"/>
          <w:szCs w:val="30"/>
        </w:rPr>
        <w:t>基金转换</w:t>
      </w:r>
      <w:r w:rsidRPr="00C25C3B">
        <w:rPr>
          <w:rFonts w:ascii="仿宋_GB2312" w:eastAsia="仿宋_GB2312" w:hAnsi="宋体" w:cs="宋体" w:hint="eastAsia"/>
          <w:kern w:val="0"/>
          <w:sz w:val="30"/>
          <w:szCs w:val="30"/>
        </w:rPr>
        <w:t>业务</w:t>
      </w:r>
      <w:r w:rsidR="003F1AAB" w:rsidRPr="00F12469">
        <w:rPr>
          <w:rFonts w:ascii="仿宋_GB2312" w:eastAsia="仿宋_GB2312" w:hAnsi="宋体" w:cs="宋体" w:hint="eastAsia"/>
          <w:kern w:val="0"/>
          <w:sz w:val="30"/>
          <w:szCs w:val="30"/>
        </w:rPr>
        <w:t>；在法律法规允许的范围内，本基金登记机构可根据相关业务规则，对上述业务办理时间进行调整，本基金管理人将按照有关规定予以公告。</w:t>
      </w:r>
    </w:p>
    <w:p w:rsidR="003755B1" w:rsidRDefault="00A6214A" w:rsidP="00E57139">
      <w:pPr>
        <w:widowControl/>
        <w:ind w:firstLine="480"/>
        <w:rPr>
          <w:rFonts w:ascii="仿宋_GB2312" w:eastAsia="仿宋_GB2312" w:hAnsi="宋体" w:cs="宋体"/>
          <w:kern w:val="0"/>
          <w:sz w:val="30"/>
          <w:szCs w:val="30"/>
        </w:rPr>
      </w:pPr>
      <w:r>
        <w:rPr>
          <w:rFonts w:ascii="仿宋_GB2312" w:eastAsia="仿宋_GB2312" w:hAnsi="宋体" w:cs="宋体" w:hint="eastAsia"/>
          <w:kern w:val="0"/>
          <w:sz w:val="30"/>
          <w:szCs w:val="30"/>
        </w:rPr>
        <w:t>4</w:t>
      </w:r>
      <w:r w:rsidR="00E67060" w:rsidRPr="00F12469">
        <w:rPr>
          <w:rFonts w:ascii="仿宋_GB2312" w:eastAsia="仿宋_GB2312" w:hAnsi="宋体" w:cs="宋体" w:hint="eastAsia"/>
          <w:kern w:val="0"/>
          <w:sz w:val="30"/>
          <w:szCs w:val="30"/>
        </w:rPr>
        <w:t>、</w:t>
      </w:r>
      <w:r w:rsidR="003755B1" w:rsidRPr="003755B1">
        <w:rPr>
          <w:rFonts w:ascii="仿宋_GB2312" w:eastAsia="仿宋_GB2312" w:hAnsi="宋体" w:cs="宋体" w:hint="eastAsia"/>
          <w:kern w:val="0"/>
          <w:sz w:val="30"/>
          <w:szCs w:val="30"/>
        </w:rPr>
        <w:t>本基金各类基金份额的申购、赎回价格应按基金估值后确定的各类基金份额净值计算，</w:t>
      </w:r>
      <w:r w:rsidR="003755B1">
        <w:rPr>
          <w:rFonts w:ascii="仿宋_GB2312" w:eastAsia="仿宋_GB2312" w:hAnsi="宋体" w:cs="宋体"/>
          <w:kern w:val="0"/>
          <w:sz w:val="30"/>
          <w:szCs w:val="30"/>
        </w:rPr>
        <w:t>C</w:t>
      </w:r>
      <w:r w:rsidR="003755B1" w:rsidRPr="003755B1">
        <w:rPr>
          <w:rFonts w:ascii="仿宋_GB2312" w:eastAsia="仿宋_GB2312" w:hAnsi="宋体" w:cs="宋体" w:hint="eastAsia"/>
          <w:kern w:val="0"/>
          <w:sz w:val="30"/>
          <w:szCs w:val="30"/>
        </w:rPr>
        <w:t>类基金份额首次开放申购当日（202</w:t>
      </w:r>
      <w:r w:rsidR="003755B1">
        <w:rPr>
          <w:rFonts w:ascii="仿宋_GB2312" w:eastAsia="仿宋_GB2312" w:hAnsi="宋体" w:cs="宋体"/>
          <w:kern w:val="0"/>
          <w:sz w:val="30"/>
          <w:szCs w:val="30"/>
        </w:rPr>
        <w:t>4</w:t>
      </w:r>
      <w:r w:rsidR="003755B1" w:rsidRPr="003755B1">
        <w:rPr>
          <w:rFonts w:ascii="仿宋_GB2312" w:eastAsia="仿宋_GB2312" w:hAnsi="宋体" w:cs="宋体" w:hint="eastAsia"/>
          <w:kern w:val="0"/>
          <w:sz w:val="30"/>
          <w:szCs w:val="30"/>
        </w:rPr>
        <w:t>年</w:t>
      </w:r>
      <w:r w:rsidR="004525DF">
        <w:rPr>
          <w:rFonts w:ascii="仿宋_GB2312" w:eastAsia="仿宋_GB2312" w:hAnsi="宋体" w:cs="宋体"/>
          <w:kern w:val="0"/>
          <w:sz w:val="30"/>
          <w:szCs w:val="30"/>
        </w:rPr>
        <w:t>4</w:t>
      </w:r>
      <w:r w:rsidR="003755B1" w:rsidRPr="003755B1">
        <w:rPr>
          <w:rFonts w:ascii="仿宋_GB2312" w:eastAsia="仿宋_GB2312" w:hAnsi="宋体" w:cs="宋体" w:hint="eastAsia"/>
          <w:kern w:val="0"/>
          <w:sz w:val="30"/>
          <w:szCs w:val="30"/>
        </w:rPr>
        <w:t>月</w:t>
      </w:r>
      <w:r w:rsidR="004525DF">
        <w:rPr>
          <w:rFonts w:ascii="仿宋_GB2312" w:eastAsia="仿宋_GB2312" w:hAnsi="宋体" w:cs="宋体"/>
          <w:kern w:val="0"/>
          <w:sz w:val="30"/>
          <w:szCs w:val="30"/>
        </w:rPr>
        <w:t>11</w:t>
      </w:r>
      <w:r w:rsidR="003755B1" w:rsidRPr="003755B1">
        <w:rPr>
          <w:rFonts w:ascii="仿宋_GB2312" w:eastAsia="仿宋_GB2312" w:hAnsi="宋体" w:cs="宋体" w:hint="eastAsia"/>
          <w:kern w:val="0"/>
          <w:sz w:val="30"/>
          <w:szCs w:val="30"/>
        </w:rPr>
        <w:t>日）的申购价格为A类基金份额的基金份额净值。</w:t>
      </w:r>
    </w:p>
    <w:p w:rsidR="00E67060" w:rsidRPr="00F12469" w:rsidRDefault="003755B1" w:rsidP="00E57139">
      <w:pPr>
        <w:widowControl/>
        <w:ind w:firstLine="480"/>
        <w:rPr>
          <w:rFonts w:ascii="仿宋_GB2312" w:eastAsia="仿宋_GB2312" w:hAnsi="宋体" w:cs="宋体"/>
          <w:kern w:val="0"/>
          <w:sz w:val="30"/>
          <w:szCs w:val="30"/>
        </w:rPr>
      </w:pPr>
      <w:r>
        <w:rPr>
          <w:rFonts w:ascii="仿宋_GB2312" w:eastAsia="仿宋_GB2312" w:hAnsi="宋体" w:cs="宋体" w:hint="eastAsia"/>
          <w:kern w:val="0"/>
          <w:sz w:val="30"/>
          <w:szCs w:val="30"/>
        </w:rPr>
        <w:t>5、</w:t>
      </w:r>
      <w:r w:rsidR="00E67060" w:rsidRPr="00F12469">
        <w:rPr>
          <w:rFonts w:ascii="仿宋_GB2312" w:eastAsia="仿宋_GB2312" w:hAnsi="宋体" w:cs="宋体" w:hint="eastAsia"/>
          <w:kern w:val="0"/>
          <w:sz w:val="30"/>
          <w:szCs w:val="30"/>
        </w:rPr>
        <w:t>投资者可通过</w:t>
      </w:r>
      <w:r w:rsidR="00343635" w:rsidRPr="00F12469">
        <w:rPr>
          <w:rFonts w:ascii="仿宋_GB2312" w:eastAsia="仿宋_GB2312" w:hAnsi="宋体" w:cs="宋体" w:hint="eastAsia"/>
          <w:kern w:val="0"/>
          <w:sz w:val="30"/>
          <w:szCs w:val="30"/>
        </w:rPr>
        <w:t>平安</w:t>
      </w:r>
      <w:r w:rsidR="00E67060" w:rsidRPr="00F12469">
        <w:rPr>
          <w:rFonts w:ascii="仿宋_GB2312" w:eastAsia="仿宋_GB2312" w:hAnsi="宋体" w:cs="宋体" w:hint="eastAsia"/>
          <w:kern w:val="0"/>
          <w:sz w:val="30"/>
          <w:szCs w:val="30"/>
        </w:rPr>
        <w:t>基金管理有限公司客户服务电话：</w:t>
      </w:r>
      <w:r w:rsidR="00343635" w:rsidRPr="00F12469">
        <w:rPr>
          <w:rFonts w:ascii="仿宋_GB2312" w:eastAsia="仿宋_GB2312" w:hAnsi="宋体" w:cs="宋体"/>
          <w:kern w:val="0"/>
          <w:sz w:val="30"/>
          <w:szCs w:val="30"/>
        </w:rPr>
        <w:t>400-800-4800</w:t>
      </w:r>
      <w:r w:rsidR="00E67060" w:rsidRPr="00F12469">
        <w:rPr>
          <w:rFonts w:ascii="仿宋_GB2312" w:eastAsia="仿宋_GB2312" w:hAnsi="宋体" w:cs="宋体" w:hint="eastAsia"/>
          <w:kern w:val="0"/>
          <w:sz w:val="30"/>
          <w:szCs w:val="30"/>
        </w:rPr>
        <w:t>（免长途电话费</w:t>
      </w:r>
      <w:r w:rsidR="00B22CD7" w:rsidRPr="00F12469">
        <w:rPr>
          <w:rFonts w:ascii="仿宋_GB2312" w:eastAsia="仿宋_GB2312" w:hAnsi="宋体" w:cs="宋体" w:hint="eastAsia"/>
          <w:kern w:val="0"/>
          <w:sz w:val="30"/>
          <w:szCs w:val="30"/>
        </w:rPr>
        <w:t>）</w:t>
      </w:r>
      <w:r w:rsidR="00E67060" w:rsidRPr="00F12469">
        <w:rPr>
          <w:rFonts w:ascii="仿宋_GB2312" w:eastAsia="仿宋_GB2312" w:hAnsi="宋体" w:cs="宋体" w:hint="eastAsia"/>
          <w:kern w:val="0"/>
          <w:sz w:val="30"/>
          <w:szCs w:val="30"/>
        </w:rPr>
        <w:t>或登录本公司网站</w:t>
      </w:r>
      <w:hyperlink r:id="rId8" w:history="1">
        <w:r w:rsidR="00343635" w:rsidRPr="00F12469">
          <w:rPr>
            <w:rStyle w:val="a5"/>
            <w:rFonts w:ascii="仿宋_GB2312" w:eastAsia="仿宋_GB2312" w:hAnsi="宋体" w:cs="宋体"/>
            <w:kern w:val="0"/>
            <w:sz w:val="30"/>
            <w:szCs w:val="30"/>
          </w:rPr>
          <w:t>www.fund.pingan.com</w:t>
        </w:r>
      </w:hyperlink>
      <w:r w:rsidR="00343635" w:rsidRPr="00F12469">
        <w:rPr>
          <w:rFonts w:ascii="仿宋_GB2312" w:eastAsia="仿宋_GB2312" w:hAnsi="宋体" w:cs="宋体" w:hint="eastAsia"/>
          <w:kern w:val="0"/>
          <w:sz w:val="30"/>
          <w:szCs w:val="30"/>
        </w:rPr>
        <w:t xml:space="preserve"> </w:t>
      </w:r>
      <w:r w:rsidR="00E67060" w:rsidRPr="00F12469">
        <w:rPr>
          <w:rFonts w:ascii="仿宋_GB2312" w:eastAsia="仿宋_GB2312" w:hAnsi="宋体" w:cs="宋体" w:hint="eastAsia"/>
          <w:kern w:val="0"/>
          <w:sz w:val="30"/>
          <w:szCs w:val="30"/>
        </w:rPr>
        <w:t>了解详情。</w:t>
      </w:r>
    </w:p>
    <w:p w:rsidR="00E67060" w:rsidRPr="00F12469" w:rsidRDefault="00C25C3B" w:rsidP="00E67060">
      <w:pPr>
        <w:widowControl/>
        <w:ind w:firstLine="480"/>
        <w:rPr>
          <w:rFonts w:ascii="仿宋_GB2312" w:eastAsia="仿宋_GB2312" w:hAnsi="宋体" w:cs="宋体"/>
          <w:kern w:val="0"/>
          <w:sz w:val="30"/>
          <w:szCs w:val="30"/>
        </w:rPr>
      </w:pPr>
      <w:r>
        <w:rPr>
          <w:rFonts w:ascii="仿宋_GB2312" w:eastAsia="仿宋_GB2312" w:hAnsi="宋体" w:cs="宋体" w:hint="eastAsia"/>
          <w:kern w:val="0"/>
          <w:sz w:val="30"/>
          <w:szCs w:val="30"/>
        </w:rPr>
        <w:t>四</w:t>
      </w:r>
      <w:r w:rsidR="00E67060" w:rsidRPr="00F12469">
        <w:rPr>
          <w:rFonts w:ascii="仿宋_GB2312" w:eastAsia="仿宋_GB2312" w:hAnsi="宋体" w:cs="宋体" w:hint="eastAsia"/>
          <w:kern w:val="0"/>
          <w:sz w:val="30"/>
          <w:szCs w:val="30"/>
        </w:rPr>
        <w:t>、风险提示</w:t>
      </w:r>
    </w:p>
    <w:p w:rsidR="00C25C3B" w:rsidRPr="00F12469" w:rsidRDefault="00C25C3B" w:rsidP="00C25C3B">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本基金管理人承诺以诚实信用、勤勉尽责的原则管理和运用基金资产，但不保证基金一定盈利，也不保证最低收益。投资者投资基金时应认真阅读基金合同和招募说明书及其更新文件。敬请投资者留意投资风险。</w:t>
      </w:r>
    </w:p>
    <w:p w:rsidR="00E67060" w:rsidRPr="00F12469" w:rsidRDefault="00E67060" w:rsidP="00C25C3B">
      <w:pPr>
        <w:widowControl/>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 </w:t>
      </w:r>
    </w:p>
    <w:p w:rsidR="00E67060" w:rsidRPr="00F12469" w:rsidRDefault="00E67060" w:rsidP="00F41BBB">
      <w:pPr>
        <w:widowControl/>
        <w:ind w:firstLineChars="189" w:firstLine="567"/>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特此公告。</w:t>
      </w:r>
    </w:p>
    <w:p w:rsidR="00E67060" w:rsidRPr="00F12469" w:rsidRDefault="00E67060" w:rsidP="00E67060">
      <w:pPr>
        <w:widowControl/>
        <w:ind w:firstLine="480"/>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 </w:t>
      </w:r>
    </w:p>
    <w:p w:rsidR="00E67060" w:rsidRPr="00F12469" w:rsidRDefault="00343635" w:rsidP="00E67060">
      <w:pPr>
        <w:widowControl/>
        <w:ind w:firstLine="480"/>
        <w:jc w:val="right"/>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平安</w:t>
      </w:r>
      <w:r w:rsidR="00E67060" w:rsidRPr="00F12469">
        <w:rPr>
          <w:rFonts w:ascii="仿宋_GB2312" w:eastAsia="仿宋_GB2312" w:hAnsi="宋体" w:cs="宋体" w:hint="eastAsia"/>
          <w:kern w:val="0"/>
          <w:sz w:val="30"/>
          <w:szCs w:val="30"/>
        </w:rPr>
        <w:t>基金管理有限公司</w:t>
      </w:r>
    </w:p>
    <w:p w:rsidR="00E67060" w:rsidRPr="00F12469" w:rsidRDefault="005B3154" w:rsidP="00E67060">
      <w:pPr>
        <w:widowControl/>
        <w:ind w:firstLine="480"/>
        <w:jc w:val="right"/>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20</w:t>
      </w:r>
      <w:r>
        <w:rPr>
          <w:rFonts w:ascii="仿宋_GB2312" w:eastAsia="仿宋_GB2312" w:hAnsi="宋体" w:cs="宋体" w:hint="eastAsia"/>
          <w:kern w:val="0"/>
          <w:sz w:val="30"/>
          <w:szCs w:val="30"/>
        </w:rPr>
        <w:t>2</w:t>
      </w:r>
      <w:r>
        <w:rPr>
          <w:rFonts w:ascii="仿宋_GB2312" w:eastAsia="仿宋_GB2312" w:hAnsi="宋体" w:cs="宋体"/>
          <w:kern w:val="0"/>
          <w:sz w:val="30"/>
          <w:szCs w:val="30"/>
        </w:rPr>
        <w:t>4</w:t>
      </w:r>
      <w:r w:rsidR="00E67060" w:rsidRPr="00F12469">
        <w:rPr>
          <w:rFonts w:ascii="仿宋_GB2312" w:eastAsia="仿宋_GB2312" w:hAnsi="宋体" w:cs="宋体" w:hint="eastAsia"/>
          <w:kern w:val="0"/>
          <w:sz w:val="30"/>
          <w:szCs w:val="30"/>
        </w:rPr>
        <w:t>年</w:t>
      </w:r>
      <w:r w:rsidR="004525DF">
        <w:rPr>
          <w:rFonts w:ascii="仿宋_GB2312" w:eastAsia="仿宋_GB2312" w:hAnsi="宋体" w:cs="宋体"/>
          <w:kern w:val="0"/>
          <w:sz w:val="30"/>
          <w:szCs w:val="30"/>
        </w:rPr>
        <w:t>4</w:t>
      </w:r>
      <w:r w:rsidR="00E67060" w:rsidRPr="00F12469">
        <w:rPr>
          <w:rFonts w:ascii="仿宋_GB2312" w:eastAsia="仿宋_GB2312" w:hAnsi="宋体" w:cs="宋体" w:hint="eastAsia"/>
          <w:kern w:val="0"/>
          <w:sz w:val="30"/>
          <w:szCs w:val="30"/>
        </w:rPr>
        <w:t>月</w:t>
      </w:r>
      <w:r w:rsidR="00C35458">
        <w:rPr>
          <w:rFonts w:ascii="仿宋_GB2312" w:eastAsia="仿宋_GB2312" w:hAnsi="宋体" w:cs="宋体"/>
          <w:kern w:val="0"/>
          <w:sz w:val="30"/>
          <w:szCs w:val="30"/>
        </w:rPr>
        <w:t>11</w:t>
      </w:r>
      <w:r w:rsidR="00E67060" w:rsidRPr="00F12469">
        <w:rPr>
          <w:rFonts w:ascii="仿宋_GB2312" w:eastAsia="仿宋_GB2312" w:hAnsi="宋体" w:cs="宋体" w:hint="eastAsia"/>
          <w:kern w:val="0"/>
          <w:sz w:val="30"/>
          <w:szCs w:val="30"/>
        </w:rPr>
        <w:t>日</w:t>
      </w:r>
    </w:p>
    <w:p w:rsidR="00E67060" w:rsidRPr="00F12469" w:rsidRDefault="00E67060" w:rsidP="00E67060">
      <w:pPr>
        <w:rPr>
          <w:rFonts w:ascii="仿宋_GB2312" w:eastAsia="仿宋_GB2312"/>
          <w:sz w:val="30"/>
          <w:szCs w:val="30"/>
        </w:rPr>
      </w:pPr>
    </w:p>
    <w:p w:rsidR="00651FB0" w:rsidRPr="00BD2971" w:rsidRDefault="00651FB0" w:rsidP="00BD2971">
      <w:pPr>
        <w:widowControl/>
        <w:jc w:val="left"/>
        <w:rPr>
          <w:rFonts w:ascii="仿宋_GB2312" w:eastAsia="仿宋_GB2312"/>
          <w:sz w:val="30"/>
          <w:szCs w:val="30"/>
        </w:rPr>
        <w:sectPr w:rsidR="00651FB0" w:rsidRPr="00BD2971" w:rsidSect="00E67060">
          <w:pgSz w:w="11906" w:h="16838"/>
          <w:pgMar w:top="1440" w:right="1416" w:bottom="1440" w:left="1800" w:header="851" w:footer="992" w:gutter="0"/>
          <w:cols w:space="425"/>
          <w:docGrid w:type="lines" w:linePitch="312"/>
        </w:sectPr>
      </w:pPr>
    </w:p>
    <w:p w:rsidR="00514558" w:rsidRPr="00F12469" w:rsidRDefault="00651FB0">
      <w:pPr>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附件：</w:t>
      </w:r>
      <w:r w:rsidR="003B6865">
        <w:rPr>
          <w:rFonts w:ascii="仿宋_GB2312" w:eastAsia="仿宋_GB2312" w:hAnsi="宋体" w:cs="宋体" w:hint="eastAsia"/>
          <w:kern w:val="0"/>
          <w:sz w:val="30"/>
          <w:szCs w:val="30"/>
        </w:rPr>
        <w:t>平安</w:t>
      </w:r>
      <w:r w:rsidR="007171AE">
        <w:rPr>
          <w:rFonts w:ascii="仿宋_GB2312" w:eastAsia="仿宋_GB2312" w:hAnsi="宋体" w:cs="宋体" w:hint="eastAsia"/>
          <w:kern w:val="0"/>
          <w:sz w:val="30"/>
          <w:szCs w:val="30"/>
        </w:rPr>
        <w:t>惠锦</w:t>
      </w:r>
      <w:r w:rsidR="003B6865">
        <w:rPr>
          <w:rFonts w:ascii="仿宋_GB2312" w:eastAsia="仿宋_GB2312" w:hAnsi="宋体" w:cs="宋体" w:hint="eastAsia"/>
          <w:kern w:val="0"/>
          <w:sz w:val="30"/>
          <w:szCs w:val="30"/>
        </w:rPr>
        <w:t>纯债债券型证券投资基金</w:t>
      </w:r>
      <w:r w:rsidRPr="00F12469">
        <w:rPr>
          <w:rFonts w:ascii="仿宋_GB2312" w:eastAsia="仿宋_GB2312" w:hAnsi="宋体" w:cs="宋体" w:hint="eastAsia"/>
          <w:kern w:val="0"/>
          <w:sz w:val="30"/>
          <w:szCs w:val="30"/>
        </w:rPr>
        <w:t>基金合同</w:t>
      </w:r>
      <w:r w:rsidR="00642C6A">
        <w:rPr>
          <w:rFonts w:ascii="仿宋_GB2312" w:eastAsia="仿宋_GB2312" w:hAnsi="宋体" w:cs="宋体" w:hint="eastAsia"/>
          <w:kern w:val="0"/>
          <w:sz w:val="30"/>
          <w:szCs w:val="30"/>
        </w:rPr>
        <w:t>、托管协议</w:t>
      </w:r>
      <w:r w:rsidR="00422089" w:rsidRPr="00F12469">
        <w:rPr>
          <w:rFonts w:ascii="仿宋_GB2312" w:eastAsia="仿宋_GB2312" w:hAnsi="宋体" w:cs="宋体" w:hint="eastAsia"/>
          <w:kern w:val="0"/>
          <w:sz w:val="30"/>
          <w:szCs w:val="30"/>
        </w:rPr>
        <w:t>主要</w:t>
      </w:r>
      <w:r w:rsidRPr="00F12469">
        <w:rPr>
          <w:rFonts w:ascii="仿宋_GB2312" w:eastAsia="仿宋_GB2312" w:hAnsi="宋体" w:cs="宋体" w:hint="eastAsia"/>
          <w:kern w:val="0"/>
          <w:sz w:val="30"/>
          <w:szCs w:val="30"/>
        </w:rPr>
        <w:t>修订</w:t>
      </w:r>
      <w:r w:rsidR="00422089" w:rsidRPr="00F12469">
        <w:rPr>
          <w:rFonts w:ascii="仿宋_GB2312" w:eastAsia="仿宋_GB2312" w:hAnsi="宋体" w:cs="宋体" w:hint="eastAsia"/>
          <w:kern w:val="0"/>
          <w:sz w:val="30"/>
          <w:szCs w:val="30"/>
        </w:rPr>
        <w:t>条款</w:t>
      </w:r>
      <w:r w:rsidRPr="00F12469">
        <w:rPr>
          <w:rFonts w:ascii="仿宋_GB2312" w:eastAsia="仿宋_GB2312" w:hAnsi="宋体" w:cs="宋体" w:hint="eastAsia"/>
          <w:kern w:val="0"/>
          <w:sz w:val="30"/>
          <w:szCs w:val="30"/>
        </w:rPr>
        <w:t>对照表</w:t>
      </w:r>
    </w:p>
    <w:tbl>
      <w:tblPr>
        <w:tblW w:w="13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0"/>
        <w:gridCol w:w="5564"/>
        <w:gridCol w:w="5577"/>
      </w:tblGrid>
      <w:tr w:rsidR="00422089" w:rsidRPr="00F12469" w:rsidTr="00B24FFA">
        <w:trPr>
          <w:jc w:val="center"/>
        </w:trPr>
        <w:tc>
          <w:tcPr>
            <w:tcW w:w="2060" w:type="dxa"/>
          </w:tcPr>
          <w:p w:rsidR="00422089" w:rsidRPr="00F12469" w:rsidRDefault="00642C6A" w:rsidP="00E8040C">
            <w:pPr>
              <w:spacing w:line="360" w:lineRule="auto"/>
              <w:rPr>
                <w:rFonts w:ascii="宋体" w:hAnsi="宋体"/>
                <w:b/>
                <w:sz w:val="20"/>
                <w:szCs w:val="20"/>
              </w:rPr>
            </w:pPr>
            <w:r>
              <w:rPr>
                <w:rFonts w:ascii="宋体" w:hAnsi="宋体" w:hint="eastAsia"/>
                <w:b/>
                <w:sz w:val="20"/>
                <w:szCs w:val="20"/>
              </w:rPr>
              <w:t>基金合同修改</w:t>
            </w:r>
            <w:r w:rsidR="00422089" w:rsidRPr="00F12469">
              <w:rPr>
                <w:rFonts w:ascii="宋体" w:hAnsi="宋体" w:hint="eastAsia"/>
                <w:b/>
                <w:sz w:val="20"/>
                <w:szCs w:val="20"/>
              </w:rPr>
              <w:t>章节</w:t>
            </w:r>
          </w:p>
        </w:tc>
        <w:tc>
          <w:tcPr>
            <w:tcW w:w="5564" w:type="dxa"/>
          </w:tcPr>
          <w:p w:rsidR="00422089" w:rsidRPr="00F12469" w:rsidRDefault="00422089" w:rsidP="00E8040C">
            <w:pPr>
              <w:spacing w:line="360" w:lineRule="auto"/>
              <w:rPr>
                <w:rFonts w:ascii="宋体" w:hAnsi="宋体"/>
                <w:b/>
                <w:sz w:val="20"/>
                <w:szCs w:val="20"/>
              </w:rPr>
            </w:pPr>
            <w:r w:rsidRPr="00F12469">
              <w:rPr>
                <w:rFonts w:ascii="宋体" w:hAnsi="宋体" w:hint="eastAsia"/>
                <w:b/>
                <w:sz w:val="20"/>
                <w:szCs w:val="20"/>
              </w:rPr>
              <w:t>原《基金合同》条款</w:t>
            </w:r>
          </w:p>
        </w:tc>
        <w:tc>
          <w:tcPr>
            <w:tcW w:w="5577" w:type="dxa"/>
          </w:tcPr>
          <w:p w:rsidR="00422089" w:rsidRPr="00F12469" w:rsidRDefault="00422089" w:rsidP="00E8040C">
            <w:pPr>
              <w:spacing w:line="360" w:lineRule="auto"/>
              <w:rPr>
                <w:rFonts w:ascii="宋体" w:hAnsi="宋体"/>
                <w:b/>
                <w:sz w:val="18"/>
                <w:szCs w:val="18"/>
              </w:rPr>
            </w:pPr>
            <w:r w:rsidRPr="00F12469">
              <w:rPr>
                <w:rFonts w:ascii="宋体" w:hAnsi="宋体" w:hint="eastAsia"/>
                <w:b/>
                <w:sz w:val="20"/>
                <w:szCs w:val="20"/>
              </w:rPr>
              <w:t>修订后的《基金合同》条款</w:t>
            </w:r>
          </w:p>
        </w:tc>
      </w:tr>
      <w:tr w:rsidR="00422089" w:rsidRPr="00F12469" w:rsidTr="00B24FFA">
        <w:trPr>
          <w:jc w:val="center"/>
        </w:trPr>
        <w:tc>
          <w:tcPr>
            <w:tcW w:w="2060" w:type="dxa"/>
          </w:tcPr>
          <w:p w:rsidR="00422089" w:rsidRPr="00F12469" w:rsidRDefault="003156AF" w:rsidP="00E8040C">
            <w:pPr>
              <w:spacing w:line="360" w:lineRule="auto"/>
              <w:rPr>
                <w:rFonts w:ascii="宋体" w:hAnsi="宋体"/>
                <w:b/>
                <w:sz w:val="20"/>
                <w:szCs w:val="20"/>
              </w:rPr>
            </w:pPr>
            <w:r w:rsidRPr="00F12469">
              <w:rPr>
                <w:rFonts w:ascii="宋体" w:hAnsi="宋体" w:hint="eastAsia"/>
                <w:b/>
                <w:sz w:val="20"/>
                <w:szCs w:val="20"/>
              </w:rPr>
              <w:t>第二部分</w:t>
            </w:r>
            <w:r w:rsidR="00422089" w:rsidRPr="00F12469">
              <w:rPr>
                <w:rFonts w:ascii="宋体" w:hAnsi="宋体" w:hint="eastAsia"/>
                <w:b/>
                <w:sz w:val="20"/>
                <w:szCs w:val="20"/>
              </w:rPr>
              <w:t>释义</w:t>
            </w:r>
          </w:p>
        </w:tc>
        <w:tc>
          <w:tcPr>
            <w:tcW w:w="5564" w:type="dxa"/>
          </w:tcPr>
          <w:p w:rsidR="00422089" w:rsidRPr="00F61053" w:rsidRDefault="00422089" w:rsidP="004D32C5">
            <w:pPr>
              <w:spacing w:line="360" w:lineRule="auto"/>
              <w:ind w:firstLineChars="200" w:firstLine="400"/>
              <w:rPr>
                <w:rFonts w:ascii="宋体" w:hAnsi="宋体"/>
                <w:sz w:val="20"/>
                <w:szCs w:val="20"/>
              </w:rPr>
            </w:pPr>
          </w:p>
        </w:tc>
        <w:tc>
          <w:tcPr>
            <w:tcW w:w="5577" w:type="dxa"/>
          </w:tcPr>
          <w:p w:rsidR="00A2458F" w:rsidRDefault="00A2458F" w:rsidP="004D32C5">
            <w:pPr>
              <w:spacing w:line="360" w:lineRule="auto"/>
              <w:ind w:firstLineChars="200" w:firstLine="400"/>
              <w:rPr>
                <w:rFonts w:ascii="宋体" w:hAnsi="宋体"/>
                <w:bCs/>
                <w:sz w:val="20"/>
                <w:szCs w:val="20"/>
              </w:rPr>
            </w:pPr>
            <w:r>
              <w:rPr>
                <w:rFonts w:ascii="宋体" w:hAnsi="宋体" w:hint="eastAsia"/>
                <w:bCs/>
                <w:sz w:val="20"/>
                <w:szCs w:val="20"/>
              </w:rPr>
              <w:t>新增：</w:t>
            </w:r>
          </w:p>
          <w:p w:rsidR="00B86B33" w:rsidRPr="00B86B33" w:rsidRDefault="00B86B33" w:rsidP="00B86B33">
            <w:pPr>
              <w:spacing w:line="360" w:lineRule="auto"/>
              <w:ind w:firstLineChars="200" w:firstLine="400"/>
              <w:rPr>
                <w:rFonts w:ascii="宋体" w:hAnsi="宋体"/>
                <w:bCs/>
                <w:sz w:val="20"/>
                <w:szCs w:val="20"/>
              </w:rPr>
            </w:pPr>
            <w:r w:rsidRPr="00B86B33">
              <w:rPr>
                <w:rFonts w:ascii="宋体" w:hAnsi="宋体" w:hint="eastAsia"/>
                <w:bCs/>
                <w:sz w:val="20"/>
                <w:szCs w:val="20"/>
              </w:rPr>
              <w:t xml:space="preserve">61、销售服务费：指从基金财产中计提的，用于本基金市场推广、销售以及基金份额持有人服务的费用 </w:t>
            </w:r>
          </w:p>
          <w:p w:rsidR="00B86B33" w:rsidRPr="00B86B33" w:rsidRDefault="00B86B33" w:rsidP="00B86B33">
            <w:pPr>
              <w:spacing w:line="360" w:lineRule="auto"/>
              <w:ind w:firstLineChars="200" w:firstLine="400"/>
              <w:rPr>
                <w:rFonts w:ascii="宋体" w:hAnsi="宋体"/>
                <w:bCs/>
                <w:sz w:val="20"/>
                <w:szCs w:val="20"/>
              </w:rPr>
            </w:pPr>
            <w:r w:rsidRPr="00B86B33">
              <w:rPr>
                <w:rFonts w:ascii="宋体" w:hAnsi="宋体" w:hint="eastAsia"/>
                <w:bCs/>
                <w:sz w:val="20"/>
                <w:szCs w:val="20"/>
              </w:rPr>
              <w:t>62、基金份额的类别：指根据申购费用与销售服务费收取方式的不同，将基金份额分为不同的类别</w:t>
            </w:r>
          </w:p>
          <w:p w:rsidR="00B86B33" w:rsidRPr="00B86B33" w:rsidRDefault="00B86B33" w:rsidP="00B86B33">
            <w:pPr>
              <w:spacing w:line="360" w:lineRule="auto"/>
              <w:ind w:firstLineChars="200" w:firstLine="400"/>
              <w:rPr>
                <w:rFonts w:ascii="宋体" w:hAnsi="宋体"/>
                <w:bCs/>
                <w:sz w:val="20"/>
                <w:szCs w:val="20"/>
              </w:rPr>
            </w:pPr>
            <w:r w:rsidRPr="00B86B33">
              <w:rPr>
                <w:rFonts w:ascii="宋体" w:hAnsi="宋体" w:hint="eastAsia"/>
                <w:bCs/>
                <w:sz w:val="20"/>
                <w:szCs w:val="20"/>
              </w:rPr>
              <w:t>63、A类基金份额：指在投资人申购时收取申购费用，但不从本类别基金资产中计提销售服务费的基金份额</w:t>
            </w:r>
          </w:p>
          <w:p w:rsidR="004D32C5" w:rsidRPr="009B0D49" w:rsidRDefault="00B86B33" w:rsidP="004D32C5">
            <w:pPr>
              <w:spacing w:line="360" w:lineRule="auto"/>
              <w:ind w:firstLineChars="200" w:firstLine="400"/>
              <w:rPr>
                <w:rFonts w:ascii="宋体" w:hAnsi="宋体"/>
                <w:bCs/>
                <w:sz w:val="20"/>
                <w:szCs w:val="20"/>
              </w:rPr>
            </w:pPr>
            <w:r w:rsidRPr="00B86B33">
              <w:rPr>
                <w:rFonts w:ascii="宋体" w:hAnsi="宋体" w:hint="eastAsia"/>
                <w:bCs/>
                <w:sz w:val="20"/>
                <w:szCs w:val="20"/>
              </w:rPr>
              <w:t>64、C类基金份额：指投资者在申购基金时不收取申购费用，而是从本类别基金资产中计提销售服务费的基金份额</w:t>
            </w:r>
          </w:p>
        </w:tc>
      </w:tr>
      <w:tr w:rsidR="00422089" w:rsidRPr="00F12469" w:rsidTr="00B24FFA">
        <w:trPr>
          <w:jc w:val="center"/>
        </w:trPr>
        <w:tc>
          <w:tcPr>
            <w:tcW w:w="2060" w:type="dxa"/>
          </w:tcPr>
          <w:p w:rsidR="00422089" w:rsidRPr="00F12469" w:rsidRDefault="003156AF" w:rsidP="00E8040C">
            <w:pPr>
              <w:spacing w:line="360" w:lineRule="auto"/>
              <w:rPr>
                <w:rFonts w:ascii="宋体" w:hAnsi="宋体"/>
                <w:b/>
                <w:sz w:val="20"/>
                <w:szCs w:val="20"/>
              </w:rPr>
            </w:pPr>
            <w:r w:rsidRPr="00F12469">
              <w:rPr>
                <w:rFonts w:ascii="宋体" w:hAnsi="宋体" w:hint="eastAsia"/>
                <w:b/>
                <w:sz w:val="20"/>
                <w:szCs w:val="20"/>
              </w:rPr>
              <w:t>第三部分基金的基本情况</w:t>
            </w:r>
          </w:p>
          <w:p w:rsidR="00031C93" w:rsidRPr="00F12469" w:rsidRDefault="00031C93" w:rsidP="00E8040C">
            <w:pPr>
              <w:spacing w:line="360" w:lineRule="auto"/>
              <w:rPr>
                <w:rFonts w:ascii="宋体" w:hAnsi="宋体"/>
                <w:sz w:val="20"/>
                <w:szCs w:val="20"/>
              </w:rPr>
            </w:pPr>
          </w:p>
        </w:tc>
        <w:tc>
          <w:tcPr>
            <w:tcW w:w="5564" w:type="dxa"/>
          </w:tcPr>
          <w:p w:rsidR="00756FE1" w:rsidRPr="00756FE1" w:rsidRDefault="00756FE1" w:rsidP="007E6289">
            <w:pPr>
              <w:spacing w:line="360" w:lineRule="auto"/>
              <w:ind w:firstLineChars="200" w:firstLine="400"/>
              <w:rPr>
                <w:rFonts w:ascii="宋体" w:hAnsi="宋体"/>
                <w:bCs/>
                <w:sz w:val="20"/>
                <w:szCs w:val="20"/>
              </w:rPr>
            </w:pPr>
            <w:r w:rsidRPr="00756FE1">
              <w:rPr>
                <w:rFonts w:ascii="宋体" w:hAnsi="宋体" w:hint="eastAsia"/>
                <w:bCs/>
                <w:sz w:val="20"/>
                <w:szCs w:val="20"/>
              </w:rPr>
              <w:t>八、基金份额的类别</w:t>
            </w:r>
          </w:p>
          <w:p w:rsidR="00422089" w:rsidRPr="00F12469" w:rsidRDefault="00B86B33" w:rsidP="007E6289">
            <w:pPr>
              <w:spacing w:line="360" w:lineRule="auto"/>
              <w:ind w:firstLineChars="200" w:firstLine="400"/>
              <w:rPr>
                <w:rFonts w:ascii="宋体" w:hAnsi="宋体"/>
                <w:bCs/>
                <w:sz w:val="20"/>
                <w:szCs w:val="20"/>
              </w:rPr>
            </w:pPr>
            <w:r w:rsidRPr="00B86B33">
              <w:rPr>
                <w:rFonts w:ascii="宋体" w:hAnsi="宋体" w:hint="eastAsia"/>
                <w:bCs/>
                <w:sz w:val="20"/>
                <w:szCs w:val="20"/>
              </w:rPr>
              <w:t>在不违反法律法规、基金合同以及不对基金份额持有人权益产生实质性不利影响的情况下，根据基金实际运作情况，在履行适当程序后，基金管理人可根据实际情况，经与基金托管人协商，调整基金份额类别设置、对基金份额分类办法及规则进行调整、调整本基金的申购费率、调低赎回费率、变更收费方式或者停止现有基金份额的销售等，此项调整无需召开基金份额持有人大会，但须提前公告。</w:t>
            </w:r>
          </w:p>
        </w:tc>
        <w:tc>
          <w:tcPr>
            <w:tcW w:w="5577" w:type="dxa"/>
          </w:tcPr>
          <w:p w:rsidR="00756FE1" w:rsidRPr="00756FE1" w:rsidRDefault="00756FE1" w:rsidP="00756FE1">
            <w:pPr>
              <w:spacing w:line="360" w:lineRule="auto"/>
              <w:ind w:firstLineChars="200" w:firstLine="400"/>
              <w:rPr>
                <w:rFonts w:ascii="宋体" w:hAnsi="宋体"/>
                <w:bCs/>
                <w:sz w:val="20"/>
                <w:szCs w:val="20"/>
              </w:rPr>
            </w:pPr>
            <w:r w:rsidRPr="00756FE1">
              <w:rPr>
                <w:rFonts w:ascii="宋体" w:hAnsi="宋体" w:hint="eastAsia"/>
                <w:bCs/>
                <w:sz w:val="20"/>
                <w:szCs w:val="20"/>
              </w:rPr>
              <w:t>八、基金份额的类别</w:t>
            </w:r>
          </w:p>
          <w:p w:rsidR="00B86B33" w:rsidRPr="00B86B33" w:rsidRDefault="00B86B33" w:rsidP="00B86B33">
            <w:pPr>
              <w:spacing w:line="360" w:lineRule="auto"/>
              <w:ind w:firstLineChars="200" w:firstLine="400"/>
              <w:rPr>
                <w:rFonts w:ascii="宋体" w:hAnsi="宋体"/>
                <w:bCs/>
                <w:sz w:val="20"/>
                <w:szCs w:val="20"/>
              </w:rPr>
            </w:pPr>
            <w:r w:rsidRPr="00B86B33">
              <w:rPr>
                <w:rFonts w:ascii="宋体" w:hAnsi="宋体" w:hint="eastAsia"/>
                <w:bCs/>
                <w:sz w:val="20"/>
                <w:szCs w:val="20"/>
              </w:rPr>
              <w:t>本基金根据申购费用、销售服务费收取方式的不同，将基金份额分为不同的类别。其中A类基金份额为在投资人申购时收取申购费用，但不从本类别基金资产中计提销售服务费的基金份额；C类基金份额为从本类别基金资产中计提销售服务费，但不收取申购费用的基金份额。</w:t>
            </w:r>
          </w:p>
          <w:p w:rsidR="00B86B33" w:rsidRPr="00B86B33" w:rsidRDefault="00B86B33" w:rsidP="00B86B33">
            <w:pPr>
              <w:spacing w:line="360" w:lineRule="auto"/>
              <w:ind w:firstLineChars="200" w:firstLine="400"/>
              <w:rPr>
                <w:rFonts w:ascii="宋体" w:hAnsi="宋体"/>
                <w:bCs/>
                <w:sz w:val="20"/>
                <w:szCs w:val="20"/>
              </w:rPr>
            </w:pPr>
            <w:r w:rsidRPr="00B86B33">
              <w:rPr>
                <w:rFonts w:ascii="宋体" w:hAnsi="宋体" w:hint="eastAsia"/>
                <w:bCs/>
                <w:sz w:val="20"/>
                <w:szCs w:val="20"/>
              </w:rPr>
              <w:t>本基金A类基金份额、C类基金份额分别设置代码。由于基金费用收费方式的不同，本基金A类基金份额、C类基金份额将分别计算基金份额净值，计算公式为计算日各类别基金资产净值除以计算日发售在外的该类别基金份额总数。有关基金份额类别的具体设置、费率水平等由基金管理人确定，并在招募说明书中公告。</w:t>
            </w:r>
          </w:p>
          <w:p w:rsidR="00B86B33" w:rsidRPr="00B86B33" w:rsidRDefault="00B86B33" w:rsidP="00B86B33">
            <w:pPr>
              <w:spacing w:line="360" w:lineRule="auto"/>
              <w:ind w:firstLineChars="200" w:firstLine="400"/>
              <w:rPr>
                <w:rFonts w:ascii="宋体" w:hAnsi="宋体"/>
                <w:bCs/>
                <w:sz w:val="20"/>
                <w:szCs w:val="20"/>
              </w:rPr>
            </w:pPr>
            <w:r w:rsidRPr="00B86B33">
              <w:rPr>
                <w:rFonts w:ascii="宋体" w:hAnsi="宋体" w:hint="eastAsia"/>
                <w:bCs/>
                <w:sz w:val="20"/>
                <w:szCs w:val="20"/>
              </w:rPr>
              <w:t>投资者可自行选择申购的基金份额类别。</w:t>
            </w:r>
          </w:p>
          <w:p w:rsidR="003156AF" w:rsidRPr="009B0D49" w:rsidRDefault="00B86B33" w:rsidP="004D32C5">
            <w:pPr>
              <w:spacing w:line="360" w:lineRule="auto"/>
              <w:ind w:firstLineChars="200" w:firstLine="400"/>
              <w:rPr>
                <w:rFonts w:ascii="宋体" w:hAnsi="宋体"/>
                <w:bCs/>
                <w:sz w:val="20"/>
                <w:szCs w:val="20"/>
              </w:rPr>
            </w:pPr>
            <w:r w:rsidRPr="00B86B33">
              <w:rPr>
                <w:rFonts w:ascii="宋体" w:hAnsi="宋体" w:hint="eastAsia"/>
                <w:bCs/>
                <w:sz w:val="20"/>
                <w:szCs w:val="20"/>
              </w:rPr>
              <w:t>在不违反法律法规、基金合同以及不对基金份额持有人权益产生实质性不利影响的情况下，根据基金实际运作情况，在履行适当程序后，基金管理人可根据实际情况，经与基金托管人协商，调整基金份额类别设置、对基金份额分类办法及规则进行调整、调整本基金的申购费率、调低赎回费率、变更收费方式或者停止现有基金份额的销售等，此项调整无需召开基金份额持有人大会，但须提前公告。</w:t>
            </w:r>
          </w:p>
        </w:tc>
      </w:tr>
      <w:tr w:rsidR="004D32C5" w:rsidRPr="00F12469" w:rsidTr="00B24FFA">
        <w:trPr>
          <w:jc w:val="center"/>
        </w:trPr>
        <w:tc>
          <w:tcPr>
            <w:tcW w:w="2060" w:type="dxa"/>
          </w:tcPr>
          <w:p w:rsidR="004D32C5" w:rsidRPr="004D32C5" w:rsidRDefault="009B4563" w:rsidP="00E8040C">
            <w:pPr>
              <w:spacing w:line="360" w:lineRule="auto"/>
              <w:rPr>
                <w:rFonts w:ascii="宋体" w:hAnsi="宋体"/>
                <w:b/>
                <w:sz w:val="20"/>
                <w:szCs w:val="20"/>
              </w:rPr>
            </w:pPr>
            <w:r w:rsidRPr="009B4563">
              <w:rPr>
                <w:rFonts w:ascii="宋体" w:hAnsi="宋体" w:hint="eastAsia"/>
                <w:b/>
                <w:sz w:val="20"/>
                <w:szCs w:val="20"/>
              </w:rPr>
              <w:t>第六部分基金份额的申购与赎回</w:t>
            </w:r>
          </w:p>
        </w:tc>
        <w:tc>
          <w:tcPr>
            <w:tcW w:w="5564" w:type="dxa"/>
          </w:tcPr>
          <w:p w:rsidR="005008D4" w:rsidRDefault="009B4563" w:rsidP="00DE3C5F">
            <w:pPr>
              <w:spacing w:line="360" w:lineRule="auto"/>
              <w:ind w:firstLineChars="200" w:firstLine="400"/>
              <w:rPr>
                <w:rFonts w:ascii="宋体" w:hAnsi="宋体"/>
                <w:bCs/>
                <w:sz w:val="20"/>
                <w:szCs w:val="20"/>
              </w:rPr>
            </w:pPr>
            <w:r w:rsidRPr="009B4563">
              <w:rPr>
                <w:rFonts w:ascii="宋体" w:hAnsi="宋体" w:hint="eastAsia"/>
                <w:bCs/>
                <w:sz w:val="20"/>
                <w:szCs w:val="20"/>
              </w:rPr>
              <w:t>二、申购和赎回的开放日及时间</w:t>
            </w:r>
          </w:p>
          <w:p w:rsidR="00DE3C5F" w:rsidRDefault="00DE3C5F" w:rsidP="00DE3C5F">
            <w:pPr>
              <w:spacing w:line="360" w:lineRule="auto"/>
              <w:ind w:firstLineChars="200" w:firstLine="400"/>
              <w:rPr>
                <w:rFonts w:ascii="宋体" w:hAnsi="宋体"/>
                <w:bCs/>
                <w:sz w:val="20"/>
                <w:szCs w:val="20"/>
              </w:rPr>
            </w:pPr>
            <w:r>
              <w:rPr>
                <w:rFonts w:ascii="宋体" w:hAnsi="宋体"/>
                <w:bCs/>
                <w:sz w:val="20"/>
                <w:szCs w:val="20"/>
              </w:rPr>
              <w:t>……</w:t>
            </w:r>
          </w:p>
          <w:p w:rsidR="009B4563" w:rsidRDefault="009B4563" w:rsidP="00DE3C5F">
            <w:pPr>
              <w:spacing w:line="360" w:lineRule="auto"/>
              <w:ind w:firstLineChars="200" w:firstLine="400"/>
              <w:rPr>
                <w:rFonts w:ascii="宋体" w:hAnsi="宋体"/>
                <w:bCs/>
                <w:sz w:val="20"/>
                <w:szCs w:val="20"/>
              </w:rPr>
            </w:pPr>
            <w:r w:rsidRPr="009B4563">
              <w:rPr>
                <w:rFonts w:ascii="宋体" w:hAnsi="宋体" w:hint="eastAsia"/>
                <w:bCs/>
                <w:sz w:val="20"/>
                <w:szCs w:val="20"/>
              </w:rPr>
              <w:t>2、申购、赎回开始日及业务办理时间</w:t>
            </w:r>
          </w:p>
          <w:p w:rsidR="009B4563" w:rsidRDefault="009B4563" w:rsidP="009B4563">
            <w:pPr>
              <w:spacing w:line="360" w:lineRule="auto"/>
              <w:ind w:firstLineChars="200" w:firstLine="400"/>
              <w:rPr>
                <w:rFonts w:ascii="宋体" w:hAnsi="宋体"/>
                <w:bCs/>
                <w:sz w:val="20"/>
                <w:szCs w:val="20"/>
              </w:rPr>
            </w:pPr>
            <w:r>
              <w:rPr>
                <w:rFonts w:ascii="宋体" w:hAnsi="宋体"/>
                <w:bCs/>
                <w:sz w:val="20"/>
                <w:szCs w:val="20"/>
              </w:rPr>
              <w:t>……</w:t>
            </w:r>
          </w:p>
          <w:p w:rsidR="009B4563" w:rsidRDefault="00B86B33" w:rsidP="00DE3C5F">
            <w:pPr>
              <w:spacing w:line="360" w:lineRule="auto"/>
              <w:ind w:firstLineChars="200" w:firstLine="400"/>
              <w:rPr>
                <w:rFonts w:ascii="宋体" w:hAnsi="宋体"/>
                <w:bCs/>
                <w:sz w:val="20"/>
                <w:szCs w:val="20"/>
              </w:rPr>
            </w:pPr>
            <w:r w:rsidRPr="00B86B33">
              <w:rPr>
                <w:rFonts w:ascii="宋体" w:hAnsi="宋体" w:hint="eastAsia"/>
                <w:bCs/>
                <w:sz w:val="20"/>
                <w:szCs w:val="20"/>
              </w:rPr>
              <w:t>基金管理人不得在基金合同约定之外的日期或者时间办理基金份额的申购、赎回或者转换。投资人在基金合同约定之外的日期和时间提出申购、赎回、转换申请且登记机构确认接受的，其基金份额申购、赎回价格为下一开放日基金份额申购、赎回的价格。</w:t>
            </w:r>
          </w:p>
          <w:p w:rsidR="00E35048" w:rsidRPr="00E35048" w:rsidRDefault="00E35048" w:rsidP="00E35048">
            <w:pPr>
              <w:spacing w:line="360" w:lineRule="auto"/>
              <w:ind w:firstLineChars="200" w:firstLine="400"/>
              <w:rPr>
                <w:rFonts w:ascii="宋体" w:hAnsi="宋体"/>
                <w:bCs/>
                <w:sz w:val="20"/>
                <w:szCs w:val="20"/>
              </w:rPr>
            </w:pPr>
            <w:r w:rsidRPr="00E35048">
              <w:rPr>
                <w:rFonts w:ascii="宋体" w:hAnsi="宋体" w:hint="eastAsia"/>
                <w:bCs/>
                <w:sz w:val="20"/>
                <w:szCs w:val="20"/>
              </w:rPr>
              <w:t>三、申购与赎回的原则</w:t>
            </w:r>
          </w:p>
          <w:p w:rsidR="00E35048" w:rsidRDefault="00E35048" w:rsidP="00E35048">
            <w:pPr>
              <w:spacing w:line="360" w:lineRule="auto"/>
              <w:ind w:firstLineChars="200" w:firstLine="400"/>
              <w:rPr>
                <w:rFonts w:ascii="宋体" w:hAnsi="宋体"/>
                <w:bCs/>
                <w:sz w:val="20"/>
                <w:szCs w:val="20"/>
              </w:rPr>
            </w:pPr>
            <w:r w:rsidRPr="00E35048">
              <w:rPr>
                <w:rFonts w:ascii="宋体" w:hAnsi="宋体" w:hint="eastAsia"/>
                <w:bCs/>
                <w:sz w:val="20"/>
                <w:szCs w:val="20"/>
              </w:rPr>
              <w:t>1、</w:t>
            </w:r>
            <w:r w:rsidR="0096739F" w:rsidRPr="0096739F">
              <w:rPr>
                <w:rFonts w:ascii="宋体" w:hAnsi="宋体" w:hint="eastAsia"/>
                <w:bCs/>
                <w:sz w:val="20"/>
                <w:szCs w:val="20"/>
              </w:rPr>
              <w:t>“未知价”原则，即申购、赎回价格以申请当日收市后计算的基金份额净值为基准进行计算；</w:t>
            </w:r>
          </w:p>
          <w:p w:rsidR="00E35048" w:rsidRDefault="00E35048" w:rsidP="00E35048">
            <w:pPr>
              <w:spacing w:line="360" w:lineRule="auto"/>
              <w:ind w:firstLineChars="200" w:firstLine="400"/>
              <w:rPr>
                <w:rFonts w:ascii="宋体" w:hAnsi="宋体"/>
                <w:bCs/>
                <w:sz w:val="20"/>
                <w:szCs w:val="20"/>
              </w:rPr>
            </w:pPr>
            <w:r>
              <w:rPr>
                <w:rFonts w:ascii="宋体" w:hAnsi="宋体" w:hint="eastAsia"/>
                <w:bCs/>
                <w:sz w:val="20"/>
                <w:szCs w:val="20"/>
              </w:rPr>
              <w:t>……</w:t>
            </w:r>
          </w:p>
          <w:p w:rsidR="009B4563" w:rsidRDefault="009B4563" w:rsidP="004D32C5">
            <w:pPr>
              <w:spacing w:line="360" w:lineRule="auto"/>
              <w:ind w:firstLineChars="200" w:firstLine="400"/>
              <w:rPr>
                <w:rFonts w:ascii="宋体" w:hAnsi="宋体"/>
                <w:bCs/>
                <w:sz w:val="20"/>
                <w:szCs w:val="20"/>
              </w:rPr>
            </w:pPr>
            <w:r w:rsidRPr="009B4563">
              <w:rPr>
                <w:rFonts w:ascii="宋体" w:hAnsi="宋体" w:hint="eastAsia"/>
                <w:bCs/>
                <w:sz w:val="20"/>
                <w:szCs w:val="20"/>
              </w:rPr>
              <w:t>六、申购和赎回的价格、费用及其用途</w:t>
            </w:r>
          </w:p>
          <w:p w:rsidR="0096739F" w:rsidRPr="0096739F" w:rsidRDefault="00B86B33" w:rsidP="0096739F">
            <w:pPr>
              <w:spacing w:line="360" w:lineRule="auto"/>
              <w:ind w:firstLineChars="200" w:firstLine="400"/>
              <w:rPr>
                <w:rFonts w:ascii="宋体" w:hAnsi="宋体"/>
                <w:bCs/>
                <w:sz w:val="20"/>
                <w:szCs w:val="20"/>
              </w:rPr>
            </w:pPr>
            <w:r w:rsidRPr="00B86B33">
              <w:rPr>
                <w:rFonts w:ascii="宋体" w:hAnsi="宋体" w:hint="eastAsia"/>
                <w:bCs/>
                <w:sz w:val="20"/>
                <w:szCs w:val="20"/>
              </w:rPr>
              <w:t>1、本基金</w:t>
            </w:r>
            <w:r>
              <w:rPr>
                <w:rFonts w:ascii="宋体" w:hAnsi="宋体" w:hint="eastAsia"/>
                <w:bCs/>
                <w:sz w:val="20"/>
                <w:szCs w:val="20"/>
              </w:rPr>
              <w:t>份额净值的计算，</w:t>
            </w:r>
            <w:r w:rsidRPr="00B86B33">
              <w:rPr>
                <w:rFonts w:ascii="宋体" w:hAnsi="宋体" w:hint="eastAsia"/>
                <w:bCs/>
                <w:sz w:val="20"/>
                <w:szCs w:val="20"/>
              </w:rPr>
              <w:t>保留到小数点后4位，小数点后第5位四舍五入，由此产生的收益或损失由基金财产承担。T日的基金份额净值在当天收市后计算，并在T+1日内公告。遇特殊情况，经中国证监会同意，可以适当延迟计算或公告。</w:t>
            </w:r>
          </w:p>
          <w:p w:rsidR="0096739F" w:rsidRPr="0096739F" w:rsidRDefault="00B86B33" w:rsidP="0096739F">
            <w:pPr>
              <w:spacing w:line="360" w:lineRule="auto"/>
              <w:ind w:firstLineChars="200" w:firstLine="400"/>
              <w:rPr>
                <w:rFonts w:ascii="宋体" w:hAnsi="宋体"/>
                <w:bCs/>
                <w:sz w:val="20"/>
                <w:szCs w:val="20"/>
              </w:rPr>
            </w:pPr>
            <w:r w:rsidRPr="00B86B33">
              <w:rPr>
                <w:rFonts w:ascii="宋体" w:hAnsi="宋体" w:hint="eastAsia"/>
                <w:bCs/>
                <w:sz w:val="20"/>
                <w:szCs w:val="20"/>
              </w:rPr>
              <w:t>2、申购份额的计算及余额的处理方式：本基金申购份额的计算详见《招募说明书》。本基金的申购费率由基金管理人决定，并在招募说明书中列示。申购的有效份额为净申购金额除以当日的基金份额净值，有效份额单位为份，上述计算结果均按四舍五入方法，保留到小数点后2位，由此产生的收益或损失由基金财产承担。</w:t>
            </w:r>
          </w:p>
          <w:p w:rsidR="00B86B33" w:rsidRPr="00B86B33" w:rsidRDefault="00B86B33" w:rsidP="00B86B33">
            <w:pPr>
              <w:spacing w:line="360" w:lineRule="auto"/>
              <w:ind w:firstLineChars="200" w:firstLine="400"/>
              <w:rPr>
                <w:rFonts w:ascii="宋体" w:hAnsi="宋体"/>
                <w:bCs/>
                <w:sz w:val="20"/>
                <w:szCs w:val="20"/>
              </w:rPr>
            </w:pPr>
            <w:r w:rsidRPr="00B86B33">
              <w:rPr>
                <w:rFonts w:ascii="宋体" w:hAnsi="宋体" w:hint="eastAsia"/>
                <w:bCs/>
                <w:sz w:val="20"/>
                <w:szCs w:val="20"/>
              </w:rPr>
              <w:t>3、赎回金额的计算及处理方式：本基金赎回金额的计算详见《招募说明书》。本基金的赎回费率由基金管理人决定，并在招募说明书中列示。赎回金额为按实际确认的有效赎回份额乘以当日基金份额净值并扣除相应的费用，赎回金额单位为元。上述计算结果均按四舍五入方法，保留到小数点后2位，由此产生的收益或损失由基金财产承担。其中对于持续持有期少于7日的投资者收取不低于1.5%的赎回费，并将上述赎回费全额计入基金财产。</w:t>
            </w:r>
          </w:p>
          <w:p w:rsidR="007F3D53" w:rsidRDefault="00B86B33" w:rsidP="00E35048">
            <w:pPr>
              <w:spacing w:line="360" w:lineRule="auto"/>
              <w:ind w:firstLineChars="200" w:firstLine="400"/>
              <w:rPr>
                <w:rFonts w:ascii="宋体" w:hAnsi="宋体"/>
                <w:bCs/>
                <w:sz w:val="20"/>
                <w:szCs w:val="20"/>
              </w:rPr>
            </w:pPr>
            <w:r w:rsidRPr="00B86B33">
              <w:rPr>
                <w:rFonts w:ascii="宋体" w:hAnsi="宋体" w:hint="eastAsia"/>
                <w:bCs/>
                <w:sz w:val="20"/>
                <w:szCs w:val="20"/>
              </w:rPr>
              <w:t>4、申购费用由投资人承担，不列入基金财产。</w:t>
            </w:r>
          </w:p>
          <w:p w:rsidR="00A57B0F" w:rsidRDefault="00A57B0F" w:rsidP="00A57B0F">
            <w:pPr>
              <w:spacing w:line="360" w:lineRule="auto"/>
              <w:ind w:firstLineChars="200" w:firstLine="400"/>
              <w:rPr>
                <w:rFonts w:ascii="宋体" w:hAnsi="宋体"/>
                <w:bCs/>
                <w:sz w:val="20"/>
                <w:szCs w:val="20"/>
              </w:rPr>
            </w:pPr>
            <w:r>
              <w:rPr>
                <w:rFonts w:ascii="宋体" w:hAnsi="宋体" w:hint="eastAsia"/>
                <w:bCs/>
                <w:sz w:val="20"/>
                <w:szCs w:val="20"/>
              </w:rPr>
              <w:t>……</w:t>
            </w:r>
          </w:p>
          <w:p w:rsidR="00A57B0F" w:rsidRDefault="00A57B0F" w:rsidP="00A57B0F">
            <w:pPr>
              <w:spacing w:line="360" w:lineRule="auto"/>
              <w:ind w:firstLineChars="200" w:firstLine="400"/>
              <w:rPr>
                <w:rFonts w:ascii="宋体" w:hAnsi="宋体"/>
                <w:bCs/>
                <w:sz w:val="20"/>
                <w:szCs w:val="20"/>
              </w:rPr>
            </w:pPr>
            <w:r w:rsidRPr="00A57B0F">
              <w:rPr>
                <w:rFonts w:ascii="宋体" w:hAnsi="宋体" w:hint="eastAsia"/>
                <w:bCs/>
                <w:sz w:val="20"/>
                <w:szCs w:val="20"/>
              </w:rPr>
              <w:t>九、巨额赎回的情形及处理方式</w:t>
            </w:r>
          </w:p>
          <w:p w:rsidR="00A57B0F" w:rsidRDefault="00A57B0F" w:rsidP="00A57B0F">
            <w:pPr>
              <w:spacing w:line="360" w:lineRule="auto"/>
              <w:ind w:firstLineChars="200" w:firstLine="400"/>
              <w:rPr>
                <w:rFonts w:ascii="宋体" w:hAnsi="宋体"/>
                <w:bCs/>
                <w:sz w:val="20"/>
                <w:szCs w:val="20"/>
              </w:rPr>
            </w:pPr>
            <w:r>
              <w:rPr>
                <w:rFonts w:ascii="宋体" w:hAnsi="宋体" w:hint="eastAsia"/>
                <w:bCs/>
                <w:sz w:val="20"/>
                <w:szCs w:val="20"/>
              </w:rPr>
              <w:t>……</w:t>
            </w:r>
          </w:p>
          <w:p w:rsidR="00A57B0F" w:rsidRDefault="00A57B0F" w:rsidP="00A57B0F">
            <w:pPr>
              <w:spacing w:line="360" w:lineRule="auto"/>
              <w:ind w:firstLineChars="200" w:firstLine="400"/>
              <w:rPr>
                <w:rFonts w:ascii="宋体" w:hAnsi="宋体"/>
                <w:bCs/>
                <w:sz w:val="20"/>
                <w:szCs w:val="20"/>
              </w:rPr>
            </w:pPr>
            <w:r w:rsidRPr="00A57B0F">
              <w:rPr>
                <w:rFonts w:ascii="宋体" w:hAnsi="宋体" w:hint="eastAsia"/>
                <w:bCs/>
                <w:sz w:val="20"/>
                <w:szCs w:val="20"/>
              </w:rPr>
              <w:t>2、巨额赎回的处理方式</w:t>
            </w:r>
          </w:p>
          <w:p w:rsidR="00A57B0F" w:rsidRDefault="00A57B0F" w:rsidP="00A57B0F">
            <w:pPr>
              <w:spacing w:line="360" w:lineRule="auto"/>
              <w:ind w:firstLineChars="200" w:firstLine="400"/>
              <w:rPr>
                <w:rFonts w:ascii="宋体" w:hAnsi="宋体"/>
                <w:bCs/>
                <w:sz w:val="20"/>
                <w:szCs w:val="20"/>
              </w:rPr>
            </w:pPr>
            <w:r>
              <w:rPr>
                <w:rFonts w:ascii="宋体" w:hAnsi="宋体" w:hint="eastAsia"/>
                <w:bCs/>
                <w:sz w:val="20"/>
                <w:szCs w:val="20"/>
              </w:rPr>
              <w:t>……</w:t>
            </w:r>
          </w:p>
          <w:p w:rsidR="00A57B0F" w:rsidRPr="00A57B0F" w:rsidRDefault="00B86B33" w:rsidP="00A57B0F">
            <w:pPr>
              <w:spacing w:line="360" w:lineRule="auto"/>
              <w:ind w:firstLineChars="200" w:firstLine="400"/>
              <w:rPr>
                <w:rFonts w:ascii="宋体" w:hAnsi="宋体"/>
                <w:bCs/>
                <w:sz w:val="20"/>
                <w:szCs w:val="20"/>
              </w:rPr>
            </w:pPr>
            <w:r w:rsidRPr="00B86B33">
              <w:rPr>
                <w:rFonts w:ascii="宋体" w:hAnsi="宋体" w:hint="eastAsia"/>
                <w:bCs/>
                <w:sz w:val="20"/>
                <w:szCs w:val="20"/>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部分延期赎回不受单笔赎回最低份额的限制。</w:t>
            </w:r>
          </w:p>
          <w:p w:rsidR="00A57B0F" w:rsidRDefault="00A57B0F" w:rsidP="00A57B0F">
            <w:pPr>
              <w:spacing w:line="360" w:lineRule="auto"/>
              <w:ind w:firstLineChars="200" w:firstLine="400"/>
              <w:rPr>
                <w:rFonts w:ascii="宋体" w:hAnsi="宋体"/>
                <w:bCs/>
                <w:sz w:val="20"/>
                <w:szCs w:val="20"/>
              </w:rPr>
            </w:pPr>
            <w:r>
              <w:rPr>
                <w:rFonts w:ascii="宋体" w:hAnsi="宋体" w:hint="eastAsia"/>
                <w:bCs/>
                <w:sz w:val="20"/>
                <w:szCs w:val="20"/>
              </w:rPr>
              <w:t>……</w:t>
            </w:r>
          </w:p>
          <w:p w:rsidR="00A57B0F" w:rsidRDefault="00A57B0F" w:rsidP="00A57B0F">
            <w:pPr>
              <w:spacing w:line="360" w:lineRule="auto"/>
              <w:ind w:firstLineChars="200" w:firstLine="400"/>
              <w:rPr>
                <w:rFonts w:ascii="宋体" w:hAnsi="宋体"/>
                <w:bCs/>
                <w:sz w:val="20"/>
                <w:szCs w:val="20"/>
              </w:rPr>
            </w:pPr>
            <w:r w:rsidRPr="00A57B0F">
              <w:rPr>
                <w:rFonts w:ascii="宋体" w:hAnsi="宋体" w:hint="eastAsia"/>
                <w:bCs/>
                <w:sz w:val="20"/>
                <w:szCs w:val="20"/>
              </w:rPr>
              <w:t>十、暂停申购或赎回的公告和重新开放申购或赎回的公告</w:t>
            </w:r>
          </w:p>
          <w:p w:rsidR="002A2CD3" w:rsidRDefault="002A2CD3" w:rsidP="00A57B0F">
            <w:pPr>
              <w:spacing w:line="360" w:lineRule="auto"/>
              <w:ind w:firstLineChars="200" w:firstLine="400"/>
              <w:rPr>
                <w:rFonts w:ascii="宋体" w:hAnsi="宋体"/>
                <w:bCs/>
                <w:sz w:val="20"/>
                <w:szCs w:val="20"/>
              </w:rPr>
            </w:pPr>
            <w:r>
              <w:rPr>
                <w:rFonts w:ascii="宋体" w:hAnsi="宋体" w:hint="eastAsia"/>
                <w:bCs/>
                <w:sz w:val="20"/>
                <w:szCs w:val="20"/>
              </w:rPr>
              <w:t>……</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2、如发生暂停的时间为1日，基金管理人应于重新开放日，在指定媒介上刊登基金重新开放申购或赎回公告，并公布最近1个开放日的基金份额净值。</w:t>
            </w:r>
          </w:p>
          <w:p w:rsidR="00A57B0F" w:rsidRPr="00A57B0F" w:rsidRDefault="00957652" w:rsidP="00A57B0F">
            <w:pPr>
              <w:spacing w:line="360" w:lineRule="auto"/>
              <w:ind w:firstLineChars="200" w:firstLine="400"/>
              <w:rPr>
                <w:rFonts w:ascii="宋体" w:hAnsi="宋体"/>
                <w:bCs/>
                <w:sz w:val="20"/>
                <w:szCs w:val="20"/>
              </w:rPr>
            </w:pPr>
            <w:r w:rsidRPr="00957652">
              <w:rPr>
                <w:rFonts w:ascii="宋体" w:hAnsi="宋体" w:hint="eastAsia"/>
                <w:bCs/>
                <w:sz w:val="20"/>
                <w:szCs w:val="20"/>
              </w:rPr>
              <w:t>3、若暂停时间超过1日，基金管理人可以根据暂停申购或赎回的时间，依照《信息披露办法》的有关规定，最迟于重新开放日在指定媒介上刊登重新开放申购或赎回的公告，并公布最近1个开放日的基金份额净值；也可以根据实际情况在暂停公告中明确重新开放申购或赎回的时间，届时不再另行发布重新开放的公告。</w:t>
            </w:r>
          </w:p>
        </w:tc>
        <w:tc>
          <w:tcPr>
            <w:tcW w:w="5577" w:type="dxa"/>
          </w:tcPr>
          <w:p w:rsidR="00DE3C5F" w:rsidRDefault="00DE3C5F" w:rsidP="00DE3C5F">
            <w:pPr>
              <w:spacing w:line="360" w:lineRule="auto"/>
              <w:ind w:firstLineChars="200" w:firstLine="400"/>
              <w:rPr>
                <w:rFonts w:ascii="宋体" w:hAnsi="宋体"/>
                <w:bCs/>
                <w:sz w:val="20"/>
                <w:szCs w:val="20"/>
              </w:rPr>
            </w:pPr>
            <w:r w:rsidRPr="00DE3C5F">
              <w:rPr>
                <w:rFonts w:ascii="宋体" w:hAnsi="宋体" w:hint="eastAsia"/>
                <w:bCs/>
                <w:sz w:val="20"/>
                <w:szCs w:val="20"/>
              </w:rPr>
              <w:t>二、申购和赎回的开放日及时间</w:t>
            </w:r>
          </w:p>
          <w:p w:rsidR="00DE3C5F" w:rsidRDefault="00DE3C5F" w:rsidP="00DE3C5F">
            <w:pPr>
              <w:spacing w:line="360" w:lineRule="auto"/>
              <w:ind w:firstLineChars="200" w:firstLine="400"/>
              <w:rPr>
                <w:rFonts w:ascii="宋体" w:hAnsi="宋体"/>
                <w:bCs/>
                <w:sz w:val="20"/>
                <w:szCs w:val="20"/>
              </w:rPr>
            </w:pPr>
            <w:r>
              <w:rPr>
                <w:rFonts w:ascii="宋体" w:hAnsi="宋体"/>
                <w:bCs/>
                <w:sz w:val="20"/>
                <w:szCs w:val="20"/>
              </w:rPr>
              <w:t>……</w:t>
            </w:r>
          </w:p>
          <w:p w:rsidR="009B4563" w:rsidRDefault="009B4563" w:rsidP="009B4563">
            <w:pPr>
              <w:spacing w:line="360" w:lineRule="auto"/>
              <w:ind w:firstLineChars="200" w:firstLine="400"/>
              <w:rPr>
                <w:rFonts w:ascii="宋体" w:hAnsi="宋体"/>
                <w:bCs/>
                <w:sz w:val="20"/>
                <w:szCs w:val="20"/>
              </w:rPr>
            </w:pPr>
            <w:r w:rsidRPr="009B4563">
              <w:rPr>
                <w:rFonts w:ascii="宋体" w:hAnsi="宋体" w:hint="eastAsia"/>
                <w:bCs/>
                <w:sz w:val="20"/>
                <w:szCs w:val="20"/>
              </w:rPr>
              <w:t>2、申购、赎回开始日及业务办理时间</w:t>
            </w:r>
          </w:p>
          <w:p w:rsidR="005008D4" w:rsidRPr="00DE3C5F" w:rsidRDefault="005008D4">
            <w:pPr>
              <w:spacing w:line="360" w:lineRule="auto"/>
              <w:ind w:firstLineChars="200" w:firstLine="400"/>
              <w:rPr>
                <w:rFonts w:ascii="宋体" w:hAnsi="宋体"/>
                <w:bCs/>
                <w:sz w:val="20"/>
                <w:szCs w:val="20"/>
              </w:rPr>
            </w:pPr>
            <w:r>
              <w:rPr>
                <w:rFonts w:ascii="宋体" w:hAnsi="宋体"/>
                <w:bCs/>
                <w:sz w:val="20"/>
                <w:szCs w:val="20"/>
              </w:rPr>
              <w:t>……</w:t>
            </w:r>
          </w:p>
          <w:p w:rsidR="009B4563" w:rsidRDefault="00B86B33" w:rsidP="007F3D53">
            <w:pPr>
              <w:spacing w:line="360" w:lineRule="auto"/>
              <w:ind w:firstLineChars="200" w:firstLine="400"/>
              <w:rPr>
                <w:rFonts w:ascii="宋体" w:hAnsi="宋体"/>
                <w:bCs/>
                <w:sz w:val="20"/>
                <w:szCs w:val="20"/>
              </w:rPr>
            </w:pPr>
            <w:r w:rsidRPr="00B86B33">
              <w:rPr>
                <w:rFonts w:ascii="宋体" w:hAnsi="宋体" w:hint="eastAsia"/>
                <w:bCs/>
                <w:sz w:val="20"/>
                <w:szCs w:val="20"/>
              </w:rPr>
              <w:t>基金管理人不得在基金合同约定之外的日期或者时间办理基金份额的申购、赎回或者转换。投资人在基金合同约定之外的日期和时间提出申购、赎回、转换申请且登记机构确认接受的，其基金份额申购、赎回价格为下一开放日该类基金份额申购、赎回的价格。</w:t>
            </w:r>
          </w:p>
          <w:p w:rsidR="00E35048" w:rsidRPr="00E35048" w:rsidRDefault="00E35048" w:rsidP="00E35048">
            <w:pPr>
              <w:spacing w:line="360" w:lineRule="auto"/>
              <w:ind w:firstLineChars="200" w:firstLine="400"/>
              <w:rPr>
                <w:rFonts w:ascii="宋体" w:hAnsi="宋体"/>
                <w:bCs/>
                <w:sz w:val="20"/>
                <w:szCs w:val="20"/>
              </w:rPr>
            </w:pPr>
            <w:r w:rsidRPr="00E35048">
              <w:rPr>
                <w:rFonts w:ascii="宋体" w:hAnsi="宋体" w:hint="eastAsia"/>
                <w:bCs/>
                <w:sz w:val="20"/>
                <w:szCs w:val="20"/>
              </w:rPr>
              <w:t>三、申购与赎回的原则</w:t>
            </w:r>
          </w:p>
          <w:p w:rsidR="00E35048" w:rsidRPr="00E35048" w:rsidRDefault="00E35048" w:rsidP="00E35048">
            <w:pPr>
              <w:spacing w:line="360" w:lineRule="auto"/>
              <w:ind w:firstLineChars="200" w:firstLine="400"/>
              <w:rPr>
                <w:rFonts w:ascii="宋体" w:hAnsi="宋体"/>
                <w:bCs/>
                <w:sz w:val="20"/>
                <w:szCs w:val="20"/>
              </w:rPr>
            </w:pPr>
            <w:r w:rsidRPr="00E35048">
              <w:rPr>
                <w:rFonts w:ascii="宋体" w:hAnsi="宋体" w:hint="eastAsia"/>
                <w:bCs/>
                <w:sz w:val="20"/>
                <w:szCs w:val="20"/>
              </w:rPr>
              <w:t>1、</w:t>
            </w:r>
            <w:r w:rsidR="0096739F" w:rsidRPr="0096739F">
              <w:rPr>
                <w:rFonts w:ascii="宋体" w:hAnsi="宋体" w:hint="eastAsia"/>
                <w:bCs/>
                <w:sz w:val="20"/>
                <w:szCs w:val="20"/>
              </w:rPr>
              <w:t>“未知价”原则，即申购、赎回价格以申请当日收市后计算的各类基金份额净值为基准进行计算；</w:t>
            </w:r>
          </w:p>
          <w:p w:rsidR="00E35048" w:rsidRDefault="00E35048" w:rsidP="00E35048">
            <w:pPr>
              <w:spacing w:line="360" w:lineRule="auto"/>
              <w:ind w:firstLineChars="200" w:firstLine="400"/>
              <w:rPr>
                <w:rFonts w:ascii="宋体" w:hAnsi="宋体"/>
                <w:bCs/>
                <w:sz w:val="20"/>
                <w:szCs w:val="20"/>
              </w:rPr>
            </w:pPr>
            <w:r w:rsidRPr="00E35048">
              <w:rPr>
                <w:rFonts w:ascii="宋体" w:hAnsi="宋体" w:hint="eastAsia"/>
                <w:bCs/>
                <w:sz w:val="20"/>
                <w:szCs w:val="20"/>
              </w:rPr>
              <w:t>……</w:t>
            </w:r>
          </w:p>
          <w:p w:rsidR="007F3D53" w:rsidRPr="007F3D53" w:rsidRDefault="007F3D53" w:rsidP="007F3D53">
            <w:pPr>
              <w:spacing w:line="360" w:lineRule="auto"/>
              <w:ind w:firstLineChars="200" w:firstLine="400"/>
              <w:rPr>
                <w:rFonts w:ascii="宋体" w:hAnsi="宋体"/>
                <w:bCs/>
                <w:sz w:val="20"/>
                <w:szCs w:val="20"/>
              </w:rPr>
            </w:pPr>
            <w:r w:rsidRPr="007F3D53">
              <w:rPr>
                <w:rFonts w:ascii="宋体" w:hAnsi="宋体"/>
                <w:bCs/>
                <w:sz w:val="20"/>
                <w:szCs w:val="20"/>
              </w:rPr>
              <w:t>六、申购和赎回的价格、费用及其用途</w:t>
            </w:r>
          </w:p>
          <w:p w:rsidR="0096739F" w:rsidRPr="0096739F" w:rsidRDefault="00B86B33" w:rsidP="0096739F">
            <w:pPr>
              <w:spacing w:line="360" w:lineRule="auto"/>
              <w:ind w:firstLineChars="200" w:firstLine="400"/>
              <w:rPr>
                <w:rFonts w:ascii="宋体" w:hAnsi="宋体"/>
                <w:bCs/>
                <w:sz w:val="20"/>
                <w:szCs w:val="20"/>
              </w:rPr>
            </w:pPr>
            <w:r w:rsidRPr="00B86B33">
              <w:rPr>
                <w:rFonts w:ascii="宋体" w:hAnsi="宋体" w:hint="eastAsia"/>
                <w:bCs/>
                <w:sz w:val="20"/>
                <w:szCs w:val="20"/>
              </w:rPr>
              <w:t>1、本基金各类基金份额净值的计算，均保留到小数点后4位，小数点后第5位四舍五入，由此产生的收益或损失由基金财产承担。T日的各类基金份额净值在当天收市后计算，并在T+1日内公告。遇特殊情况，经中国证监会同意，可以适当延迟计算或公告。</w:t>
            </w:r>
          </w:p>
          <w:p w:rsidR="0096739F" w:rsidRPr="0096739F" w:rsidRDefault="00B86B33" w:rsidP="0096739F">
            <w:pPr>
              <w:spacing w:line="360" w:lineRule="auto"/>
              <w:ind w:firstLineChars="200" w:firstLine="400"/>
              <w:rPr>
                <w:rFonts w:ascii="宋体" w:hAnsi="宋体"/>
                <w:bCs/>
                <w:sz w:val="20"/>
                <w:szCs w:val="20"/>
              </w:rPr>
            </w:pPr>
            <w:r w:rsidRPr="00B86B33">
              <w:rPr>
                <w:rFonts w:ascii="宋体" w:hAnsi="宋体" w:hint="eastAsia"/>
                <w:bCs/>
                <w:sz w:val="20"/>
                <w:szCs w:val="20"/>
              </w:rPr>
              <w:t>2、申购份额的计算及余额的处理方式：本基金申购份额的计算详见《招募说明书》。本基金A类基金份额的申购费率由基金管理人决定，并在招募说明书中列示，C类基金份额不收取申购费用。申购的有效份额为净申购金额除以当日的该类基金份额净值，有效份额单位为份，上述计算结果均按四舍五入方法，保留到小数点后2位，由此产生的收益或损失由基金财产承担。</w:t>
            </w:r>
          </w:p>
          <w:p w:rsidR="00B86B33" w:rsidRPr="00B86B33" w:rsidRDefault="00B86B33" w:rsidP="00B86B33">
            <w:pPr>
              <w:spacing w:line="360" w:lineRule="auto"/>
              <w:ind w:firstLineChars="200" w:firstLine="400"/>
              <w:rPr>
                <w:rFonts w:ascii="宋体" w:hAnsi="宋体"/>
                <w:bCs/>
                <w:sz w:val="20"/>
                <w:szCs w:val="20"/>
              </w:rPr>
            </w:pPr>
            <w:r w:rsidRPr="00B86B33">
              <w:rPr>
                <w:rFonts w:ascii="宋体" w:hAnsi="宋体" w:hint="eastAsia"/>
                <w:bCs/>
                <w:sz w:val="20"/>
                <w:szCs w:val="20"/>
              </w:rPr>
              <w:t>3、赎回金额的计算及处理方式：本基金赎回金额的计算详见《招募说明书》。本基金的赎回费率由基金管理人决定，并在招募说明书中列示。赎回金额为按实际确认的有效赎回份额乘以当日该类基金份额净值并扣除相应的费用，赎回金额单位为元。上述计算结果均按四舍五入方法，保留到小数点后2位，由此产生的收益或损失由基金财产承担。其中对于持续持有期少于7日的投资者收取不低于1.5%的赎回费，并将上述赎回费全额计入基金财产。</w:t>
            </w:r>
          </w:p>
          <w:p w:rsidR="007F3D53" w:rsidRDefault="00B86B33" w:rsidP="00E35048">
            <w:pPr>
              <w:spacing w:line="360" w:lineRule="auto"/>
              <w:ind w:firstLineChars="200" w:firstLine="400"/>
              <w:rPr>
                <w:rFonts w:ascii="宋体" w:hAnsi="宋体"/>
                <w:bCs/>
                <w:sz w:val="20"/>
                <w:szCs w:val="20"/>
              </w:rPr>
            </w:pPr>
            <w:r w:rsidRPr="00B86B33">
              <w:rPr>
                <w:rFonts w:ascii="宋体" w:hAnsi="宋体" w:hint="eastAsia"/>
                <w:bCs/>
                <w:sz w:val="20"/>
                <w:szCs w:val="20"/>
              </w:rPr>
              <w:t>4、本基金A类基金份额的申购费用由申购该类基金份额的投资人承担，不列入基金财产。</w:t>
            </w:r>
          </w:p>
          <w:p w:rsidR="00A57B0F" w:rsidRDefault="00A57B0F" w:rsidP="00E35048">
            <w:pPr>
              <w:spacing w:line="360" w:lineRule="auto"/>
              <w:ind w:firstLineChars="200" w:firstLine="400"/>
              <w:rPr>
                <w:rFonts w:ascii="宋体" w:hAnsi="宋体"/>
                <w:bCs/>
                <w:sz w:val="20"/>
                <w:szCs w:val="20"/>
              </w:rPr>
            </w:pPr>
            <w:r>
              <w:rPr>
                <w:rFonts w:ascii="宋体" w:hAnsi="宋体" w:hint="eastAsia"/>
                <w:bCs/>
                <w:sz w:val="20"/>
                <w:szCs w:val="20"/>
              </w:rPr>
              <w:t>……</w:t>
            </w:r>
          </w:p>
          <w:p w:rsidR="00A57B0F" w:rsidRDefault="00A57B0F" w:rsidP="00E35048">
            <w:pPr>
              <w:spacing w:line="360" w:lineRule="auto"/>
              <w:ind w:firstLineChars="200" w:firstLine="400"/>
              <w:rPr>
                <w:rFonts w:ascii="宋体" w:hAnsi="宋体"/>
                <w:bCs/>
                <w:sz w:val="20"/>
                <w:szCs w:val="20"/>
              </w:rPr>
            </w:pPr>
            <w:r w:rsidRPr="00A57B0F">
              <w:rPr>
                <w:rFonts w:ascii="宋体" w:hAnsi="宋体" w:hint="eastAsia"/>
                <w:bCs/>
                <w:sz w:val="20"/>
                <w:szCs w:val="20"/>
              </w:rPr>
              <w:t>九、巨额赎回的情形及处理方式</w:t>
            </w:r>
          </w:p>
          <w:p w:rsidR="00A57B0F" w:rsidRDefault="00A57B0F" w:rsidP="00E35048">
            <w:pPr>
              <w:spacing w:line="360" w:lineRule="auto"/>
              <w:ind w:firstLineChars="200" w:firstLine="400"/>
              <w:rPr>
                <w:rFonts w:ascii="宋体" w:hAnsi="宋体"/>
                <w:bCs/>
                <w:sz w:val="20"/>
                <w:szCs w:val="20"/>
              </w:rPr>
            </w:pPr>
            <w:r>
              <w:rPr>
                <w:rFonts w:ascii="宋体" w:hAnsi="宋体" w:hint="eastAsia"/>
                <w:bCs/>
                <w:sz w:val="20"/>
                <w:szCs w:val="20"/>
              </w:rPr>
              <w:t>……</w:t>
            </w:r>
          </w:p>
          <w:p w:rsidR="00A57B0F" w:rsidRDefault="00A57B0F" w:rsidP="00E35048">
            <w:pPr>
              <w:spacing w:line="360" w:lineRule="auto"/>
              <w:ind w:firstLineChars="200" w:firstLine="400"/>
              <w:rPr>
                <w:rFonts w:ascii="宋体" w:hAnsi="宋体"/>
                <w:bCs/>
                <w:sz w:val="20"/>
                <w:szCs w:val="20"/>
              </w:rPr>
            </w:pPr>
            <w:r w:rsidRPr="00A57B0F">
              <w:rPr>
                <w:rFonts w:ascii="宋体" w:hAnsi="宋体" w:hint="eastAsia"/>
                <w:bCs/>
                <w:sz w:val="20"/>
                <w:szCs w:val="20"/>
              </w:rPr>
              <w:t>2、巨额赎回的处理方式</w:t>
            </w:r>
          </w:p>
          <w:p w:rsidR="00A57B0F" w:rsidRDefault="00A57B0F" w:rsidP="00E35048">
            <w:pPr>
              <w:spacing w:line="360" w:lineRule="auto"/>
              <w:ind w:firstLineChars="200" w:firstLine="400"/>
              <w:rPr>
                <w:rFonts w:ascii="宋体" w:hAnsi="宋体"/>
                <w:bCs/>
                <w:sz w:val="20"/>
                <w:szCs w:val="20"/>
              </w:rPr>
            </w:pPr>
            <w:r>
              <w:rPr>
                <w:rFonts w:ascii="宋体" w:hAnsi="宋体" w:hint="eastAsia"/>
                <w:bCs/>
                <w:sz w:val="20"/>
                <w:szCs w:val="20"/>
              </w:rPr>
              <w:t>……</w:t>
            </w:r>
          </w:p>
          <w:p w:rsidR="00A57B0F" w:rsidRPr="00A57B0F" w:rsidRDefault="00B86B33" w:rsidP="00A57B0F">
            <w:pPr>
              <w:spacing w:line="360" w:lineRule="auto"/>
              <w:ind w:firstLineChars="200" w:firstLine="400"/>
              <w:rPr>
                <w:rFonts w:ascii="宋体" w:hAnsi="宋体"/>
                <w:bCs/>
                <w:sz w:val="20"/>
                <w:szCs w:val="20"/>
              </w:rPr>
            </w:pPr>
            <w:r w:rsidRPr="00B86B33">
              <w:rPr>
                <w:rFonts w:ascii="宋体" w:hAnsi="宋体" w:hint="eastAsia"/>
                <w:bCs/>
                <w:sz w:val="20"/>
                <w:szCs w:val="20"/>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部分延期赎回不受单笔赎回最低份额的限制。</w:t>
            </w:r>
          </w:p>
          <w:p w:rsidR="00A57B0F" w:rsidRDefault="00A57B0F" w:rsidP="00A57B0F">
            <w:pPr>
              <w:spacing w:line="360" w:lineRule="auto"/>
              <w:ind w:firstLineChars="200" w:firstLine="400"/>
              <w:rPr>
                <w:rFonts w:ascii="宋体" w:hAnsi="宋体"/>
                <w:bCs/>
                <w:sz w:val="20"/>
                <w:szCs w:val="20"/>
              </w:rPr>
            </w:pPr>
            <w:r>
              <w:rPr>
                <w:rFonts w:ascii="宋体" w:hAnsi="宋体" w:hint="eastAsia"/>
                <w:bCs/>
                <w:sz w:val="20"/>
                <w:szCs w:val="20"/>
              </w:rPr>
              <w:t>……</w:t>
            </w:r>
          </w:p>
          <w:p w:rsidR="00A57B0F" w:rsidRDefault="00A57B0F" w:rsidP="00A57B0F">
            <w:pPr>
              <w:spacing w:line="360" w:lineRule="auto"/>
              <w:ind w:firstLineChars="200" w:firstLine="400"/>
              <w:rPr>
                <w:rFonts w:ascii="宋体" w:hAnsi="宋体"/>
                <w:bCs/>
                <w:sz w:val="20"/>
                <w:szCs w:val="20"/>
              </w:rPr>
            </w:pPr>
            <w:r w:rsidRPr="00A57B0F">
              <w:rPr>
                <w:rFonts w:ascii="宋体" w:hAnsi="宋体" w:hint="eastAsia"/>
                <w:bCs/>
                <w:sz w:val="20"/>
                <w:szCs w:val="20"/>
              </w:rPr>
              <w:t>十、暂停申购或赎回的公告和重新开放申购或赎回的公告</w:t>
            </w:r>
          </w:p>
          <w:p w:rsidR="002A2CD3" w:rsidRDefault="002A2CD3" w:rsidP="00A57B0F">
            <w:pPr>
              <w:spacing w:line="360" w:lineRule="auto"/>
              <w:ind w:firstLineChars="200" w:firstLine="400"/>
              <w:rPr>
                <w:rFonts w:ascii="宋体" w:hAnsi="宋体"/>
                <w:bCs/>
                <w:sz w:val="20"/>
                <w:szCs w:val="20"/>
              </w:rPr>
            </w:pPr>
            <w:r>
              <w:rPr>
                <w:rFonts w:ascii="宋体" w:hAnsi="宋体" w:hint="eastAsia"/>
                <w:bCs/>
                <w:sz w:val="20"/>
                <w:szCs w:val="20"/>
              </w:rPr>
              <w:t>……</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2、如发生暂停的时间为1日，基金管理人应于重新开放日，在指定媒介上刊登基金重新开放申购或赎回公告，并公布最近1个开放日的各类基金份额净值。</w:t>
            </w:r>
          </w:p>
          <w:p w:rsidR="00A57B0F" w:rsidRPr="00A57B0F" w:rsidRDefault="00957652" w:rsidP="00A57B0F">
            <w:pPr>
              <w:spacing w:line="360" w:lineRule="auto"/>
              <w:ind w:firstLineChars="200" w:firstLine="400"/>
              <w:rPr>
                <w:rFonts w:ascii="宋体" w:hAnsi="宋体"/>
                <w:bCs/>
                <w:sz w:val="20"/>
                <w:szCs w:val="20"/>
              </w:rPr>
            </w:pPr>
            <w:r w:rsidRPr="00957652">
              <w:rPr>
                <w:rFonts w:ascii="宋体" w:hAnsi="宋体" w:hint="eastAsia"/>
                <w:bCs/>
                <w:sz w:val="20"/>
                <w:szCs w:val="20"/>
              </w:rPr>
              <w:t>3、若暂停时间超过1日，基金管理人可以根据暂停申购或赎回的时间，依照《信息披露办法》的有关规定，最迟于重新开放日在指定媒介上刊登重新开放申购或赎回的公告，并公布最近1个开放日的各类基金份额净值；也可以根据实际情况在暂停公告中明确重新开放申购或赎回的时间，届时不再另行发布重新开放的公告。</w:t>
            </w:r>
          </w:p>
        </w:tc>
      </w:tr>
      <w:tr w:rsidR="00CF79A3" w:rsidRPr="00F12469" w:rsidTr="00B24FFA">
        <w:trPr>
          <w:jc w:val="center"/>
        </w:trPr>
        <w:tc>
          <w:tcPr>
            <w:tcW w:w="2060" w:type="dxa"/>
          </w:tcPr>
          <w:p w:rsidR="00CF79A3" w:rsidRPr="00F12469" w:rsidRDefault="009B4563" w:rsidP="00E8040C">
            <w:pPr>
              <w:spacing w:line="360" w:lineRule="auto"/>
              <w:rPr>
                <w:rFonts w:ascii="宋体" w:hAnsi="宋体"/>
                <w:b/>
                <w:bCs/>
                <w:sz w:val="20"/>
                <w:szCs w:val="20"/>
              </w:rPr>
            </w:pPr>
            <w:bookmarkStart w:id="1" w:name="_Hlk48125162"/>
            <w:r w:rsidRPr="009B4563">
              <w:rPr>
                <w:rFonts w:ascii="宋体" w:hAnsi="宋体" w:hint="eastAsia"/>
                <w:b/>
                <w:bCs/>
                <w:sz w:val="20"/>
                <w:szCs w:val="20"/>
              </w:rPr>
              <w:t>第七部分基金合同当事人及权利义务</w:t>
            </w:r>
          </w:p>
        </w:tc>
        <w:tc>
          <w:tcPr>
            <w:tcW w:w="5564" w:type="dxa"/>
          </w:tcPr>
          <w:p w:rsidR="00AC6E42" w:rsidRDefault="00AC6E42" w:rsidP="00C551B0">
            <w:pPr>
              <w:spacing w:line="360" w:lineRule="auto"/>
              <w:ind w:firstLineChars="200" w:firstLine="400"/>
              <w:rPr>
                <w:rFonts w:ascii="宋体" w:hAnsi="宋体"/>
                <w:bCs/>
                <w:sz w:val="20"/>
                <w:szCs w:val="20"/>
              </w:rPr>
            </w:pPr>
            <w:r w:rsidRPr="00AC6E42">
              <w:rPr>
                <w:rFonts w:ascii="宋体" w:hAnsi="宋体" w:hint="eastAsia"/>
                <w:bCs/>
                <w:sz w:val="20"/>
                <w:szCs w:val="20"/>
              </w:rPr>
              <w:t>二、基金托管人</w:t>
            </w:r>
          </w:p>
          <w:p w:rsidR="00AC6E42" w:rsidRDefault="009B4563" w:rsidP="00C551B0">
            <w:pPr>
              <w:spacing w:line="360" w:lineRule="auto"/>
              <w:ind w:firstLineChars="200" w:firstLine="400"/>
              <w:rPr>
                <w:rFonts w:ascii="宋体" w:hAnsi="宋体"/>
                <w:bCs/>
                <w:sz w:val="20"/>
                <w:szCs w:val="20"/>
              </w:rPr>
            </w:pPr>
            <w:r w:rsidRPr="009B4563">
              <w:rPr>
                <w:rFonts w:ascii="宋体" w:hAnsi="宋体" w:hint="eastAsia"/>
                <w:bCs/>
                <w:sz w:val="20"/>
                <w:szCs w:val="20"/>
              </w:rPr>
              <w:t>（二）</w:t>
            </w:r>
            <w:r w:rsidRPr="009B4563">
              <w:rPr>
                <w:rFonts w:ascii="宋体" w:hAnsi="宋体" w:hint="eastAsia"/>
                <w:bCs/>
                <w:sz w:val="20"/>
                <w:szCs w:val="20"/>
              </w:rPr>
              <w:tab/>
              <w:t>基金托管人的权利与义务</w:t>
            </w:r>
          </w:p>
          <w:p w:rsidR="00AC6E42" w:rsidRDefault="00AC6E42" w:rsidP="00AC6E42">
            <w:pPr>
              <w:spacing w:line="360" w:lineRule="auto"/>
              <w:ind w:firstLineChars="200" w:firstLine="400"/>
              <w:rPr>
                <w:rFonts w:ascii="宋体" w:hAnsi="宋体"/>
                <w:bCs/>
                <w:sz w:val="20"/>
                <w:szCs w:val="20"/>
              </w:rPr>
            </w:pPr>
            <w:r>
              <w:rPr>
                <w:rFonts w:ascii="宋体" w:hAnsi="宋体" w:hint="eastAsia"/>
                <w:bCs/>
                <w:sz w:val="20"/>
                <w:szCs w:val="20"/>
              </w:rPr>
              <w:t>……</w:t>
            </w:r>
          </w:p>
          <w:p w:rsidR="00CF79A3" w:rsidRDefault="00AC6E42" w:rsidP="00264FFF">
            <w:pPr>
              <w:spacing w:line="360" w:lineRule="auto"/>
              <w:ind w:firstLineChars="200" w:firstLine="400"/>
              <w:rPr>
                <w:rFonts w:ascii="宋体" w:hAnsi="宋体"/>
                <w:bCs/>
                <w:sz w:val="20"/>
                <w:szCs w:val="20"/>
              </w:rPr>
            </w:pPr>
            <w:bookmarkStart w:id="2" w:name="_Hlk142048752"/>
            <w:r w:rsidRPr="00AC6E42">
              <w:rPr>
                <w:rFonts w:ascii="宋体" w:hAnsi="宋体" w:hint="eastAsia"/>
                <w:bCs/>
                <w:sz w:val="20"/>
                <w:szCs w:val="20"/>
              </w:rPr>
              <w:t>（8）</w:t>
            </w:r>
            <w:r w:rsidR="00957652" w:rsidRPr="00957652">
              <w:rPr>
                <w:rFonts w:ascii="宋体" w:hAnsi="宋体" w:hint="eastAsia"/>
                <w:bCs/>
                <w:sz w:val="20"/>
                <w:szCs w:val="20"/>
              </w:rPr>
              <w:t>复核、审查基金管理人计算的基金资产净值、基金份额净值、基金份额申购、赎回价格；</w:t>
            </w:r>
            <w:bookmarkEnd w:id="2"/>
          </w:p>
          <w:p w:rsidR="0028478D" w:rsidRDefault="0028478D" w:rsidP="00264FFF">
            <w:pPr>
              <w:spacing w:line="360" w:lineRule="auto"/>
              <w:ind w:firstLineChars="200" w:firstLine="400"/>
              <w:rPr>
                <w:rFonts w:ascii="宋体" w:hAnsi="宋体"/>
                <w:bCs/>
                <w:sz w:val="20"/>
                <w:szCs w:val="20"/>
              </w:rPr>
            </w:pPr>
            <w:r>
              <w:rPr>
                <w:rFonts w:ascii="宋体" w:hAnsi="宋体" w:hint="eastAsia"/>
                <w:bCs/>
                <w:sz w:val="20"/>
                <w:szCs w:val="20"/>
              </w:rPr>
              <w:t>……</w:t>
            </w:r>
          </w:p>
          <w:p w:rsidR="00A57B0F" w:rsidRDefault="00A57B0F" w:rsidP="00264FFF">
            <w:pPr>
              <w:spacing w:line="360" w:lineRule="auto"/>
              <w:ind w:firstLineChars="200" w:firstLine="400"/>
              <w:rPr>
                <w:rFonts w:ascii="宋体" w:hAnsi="宋体"/>
                <w:bCs/>
                <w:sz w:val="20"/>
                <w:szCs w:val="20"/>
              </w:rPr>
            </w:pPr>
            <w:r w:rsidRPr="00A57B0F">
              <w:rPr>
                <w:rFonts w:ascii="宋体" w:hAnsi="宋体" w:hint="eastAsia"/>
                <w:bCs/>
                <w:sz w:val="20"/>
                <w:szCs w:val="20"/>
              </w:rPr>
              <w:t>三、基金份额持有人</w:t>
            </w:r>
          </w:p>
          <w:p w:rsidR="00A57B0F" w:rsidRDefault="00A57B0F" w:rsidP="00264FFF">
            <w:pPr>
              <w:spacing w:line="360" w:lineRule="auto"/>
              <w:ind w:firstLineChars="200" w:firstLine="400"/>
              <w:rPr>
                <w:rFonts w:ascii="宋体" w:hAnsi="宋体"/>
                <w:bCs/>
                <w:sz w:val="20"/>
                <w:szCs w:val="20"/>
              </w:rPr>
            </w:pPr>
            <w:r>
              <w:rPr>
                <w:rFonts w:ascii="宋体" w:hAnsi="宋体" w:hint="eastAsia"/>
                <w:bCs/>
                <w:sz w:val="20"/>
                <w:szCs w:val="20"/>
              </w:rPr>
              <w:t>……</w:t>
            </w:r>
          </w:p>
          <w:p w:rsidR="00A57B0F" w:rsidRPr="0072605C" w:rsidRDefault="00A57B0F" w:rsidP="00264FFF">
            <w:pPr>
              <w:spacing w:line="360" w:lineRule="auto"/>
              <w:ind w:firstLineChars="200" w:firstLine="400"/>
              <w:rPr>
                <w:rFonts w:ascii="宋体" w:hAnsi="宋体"/>
                <w:bCs/>
                <w:sz w:val="20"/>
                <w:szCs w:val="20"/>
              </w:rPr>
            </w:pPr>
            <w:r w:rsidRPr="00A57B0F">
              <w:rPr>
                <w:rFonts w:ascii="宋体" w:hAnsi="宋体" w:hint="eastAsia"/>
                <w:bCs/>
                <w:sz w:val="20"/>
                <w:szCs w:val="20"/>
              </w:rPr>
              <w:t>每份基金份额具有同等的合法权益。</w:t>
            </w:r>
          </w:p>
        </w:tc>
        <w:tc>
          <w:tcPr>
            <w:tcW w:w="5577" w:type="dxa"/>
          </w:tcPr>
          <w:p w:rsidR="00AC6E42" w:rsidRDefault="00AC6E42" w:rsidP="00AC6E42">
            <w:pPr>
              <w:spacing w:line="360" w:lineRule="auto"/>
              <w:ind w:firstLineChars="200" w:firstLine="400"/>
              <w:rPr>
                <w:rFonts w:ascii="宋体" w:hAnsi="宋体"/>
                <w:bCs/>
                <w:sz w:val="20"/>
                <w:szCs w:val="20"/>
              </w:rPr>
            </w:pPr>
            <w:r w:rsidRPr="00AC6E42">
              <w:rPr>
                <w:rFonts w:ascii="宋体" w:hAnsi="宋体" w:hint="eastAsia"/>
                <w:bCs/>
                <w:sz w:val="20"/>
                <w:szCs w:val="20"/>
              </w:rPr>
              <w:t>二、基金托管人</w:t>
            </w:r>
          </w:p>
          <w:p w:rsidR="00AC6E42" w:rsidRDefault="009B4563" w:rsidP="00AC6E42">
            <w:pPr>
              <w:spacing w:line="360" w:lineRule="auto"/>
              <w:ind w:firstLineChars="200" w:firstLine="400"/>
              <w:rPr>
                <w:rFonts w:ascii="宋体" w:hAnsi="宋体"/>
                <w:bCs/>
                <w:sz w:val="20"/>
                <w:szCs w:val="20"/>
              </w:rPr>
            </w:pPr>
            <w:r w:rsidRPr="009B4563">
              <w:rPr>
                <w:rFonts w:ascii="宋体" w:hAnsi="宋体" w:hint="eastAsia"/>
                <w:bCs/>
                <w:sz w:val="20"/>
                <w:szCs w:val="20"/>
              </w:rPr>
              <w:t>（二）</w:t>
            </w:r>
            <w:r w:rsidRPr="009B4563">
              <w:rPr>
                <w:rFonts w:ascii="宋体" w:hAnsi="宋体" w:hint="eastAsia"/>
                <w:bCs/>
                <w:sz w:val="20"/>
                <w:szCs w:val="20"/>
              </w:rPr>
              <w:tab/>
              <w:t>基金托管人的权利与义务</w:t>
            </w:r>
          </w:p>
          <w:p w:rsidR="00AC6E42" w:rsidRDefault="00AC6E42" w:rsidP="00AC6E42">
            <w:pPr>
              <w:spacing w:line="360" w:lineRule="auto"/>
              <w:ind w:firstLineChars="200" w:firstLine="400"/>
              <w:rPr>
                <w:rFonts w:ascii="宋体" w:hAnsi="宋体"/>
                <w:bCs/>
                <w:sz w:val="20"/>
                <w:szCs w:val="20"/>
              </w:rPr>
            </w:pPr>
            <w:r>
              <w:rPr>
                <w:rFonts w:ascii="宋体" w:hAnsi="宋体" w:hint="eastAsia"/>
                <w:bCs/>
                <w:sz w:val="20"/>
                <w:szCs w:val="20"/>
              </w:rPr>
              <w:t>……</w:t>
            </w:r>
          </w:p>
          <w:p w:rsidR="00CF79A3" w:rsidRDefault="00AC6E42" w:rsidP="00264FFF">
            <w:pPr>
              <w:spacing w:line="360" w:lineRule="auto"/>
              <w:ind w:firstLineChars="200" w:firstLine="400"/>
              <w:rPr>
                <w:rFonts w:ascii="宋体" w:hAnsi="宋体"/>
                <w:bCs/>
                <w:sz w:val="20"/>
                <w:szCs w:val="20"/>
              </w:rPr>
            </w:pPr>
            <w:r w:rsidRPr="00AC6E42">
              <w:rPr>
                <w:rFonts w:ascii="宋体" w:hAnsi="宋体" w:hint="eastAsia"/>
                <w:bCs/>
                <w:sz w:val="20"/>
                <w:szCs w:val="20"/>
              </w:rPr>
              <w:t>（8）</w:t>
            </w:r>
            <w:r w:rsidR="00957652" w:rsidRPr="00957652">
              <w:rPr>
                <w:rFonts w:ascii="宋体" w:hAnsi="宋体" w:hint="eastAsia"/>
                <w:bCs/>
                <w:sz w:val="20"/>
                <w:szCs w:val="20"/>
              </w:rPr>
              <w:t>复核、审查基金管理人计算的基金资产净值、各类基金份额净值、基金份额申购、赎回价格；</w:t>
            </w:r>
          </w:p>
          <w:p w:rsidR="0028478D" w:rsidRDefault="0028478D" w:rsidP="00264FFF">
            <w:pPr>
              <w:spacing w:line="360" w:lineRule="auto"/>
              <w:ind w:firstLineChars="200" w:firstLine="400"/>
              <w:rPr>
                <w:rFonts w:ascii="宋体" w:hAnsi="宋体"/>
                <w:bCs/>
                <w:sz w:val="20"/>
                <w:szCs w:val="20"/>
              </w:rPr>
            </w:pPr>
            <w:r>
              <w:rPr>
                <w:rFonts w:ascii="宋体" w:hAnsi="宋体" w:hint="eastAsia"/>
                <w:bCs/>
                <w:sz w:val="20"/>
                <w:szCs w:val="20"/>
              </w:rPr>
              <w:t>……</w:t>
            </w:r>
          </w:p>
          <w:p w:rsidR="00A57B0F" w:rsidRDefault="00A57B0F" w:rsidP="00264FFF">
            <w:pPr>
              <w:spacing w:line="360" w:lineRule="auto"/>
              <w:ind w:firstLineChars="200" w:firstLine="400"/>
              <w:rPr>
                <w:rFonts w:ascii="宋体" w:hAnsi="宋体"/>
                <w:bCs/>
                <w:sz w:val="20"/>
                <w:szCs w:val="20"/>
              </w:rPr>
            </w:pPr>
            <w:r w:rsidRPr="00A57B0F">
              <w:rPr>
                <w:rFonts w:ascii="宋体" w:hAnsi="宋体" w:hint="eastAsia"/>
                <w:bCs/>
                <w:sz w:val="20"/>
                <w:szCs w:val="20"/>
              </w:rPr>
              <w:t>三、基金份额持有人</w:t>
            </w:r>
          </w:p>
          <w:p w:rsidR="00A57B0F" w:rsidRDefault="00A57B0F" w:rsidP="00264FFF">
            <w:pPr>
              <w:spacing w:line="360" w:lineRule="auto"/>
              <w:ind w:firstLineChars="200" w:firstLine="400"/>
              <w:rPr>
                <w:rFonts w:ascii="宋体" w:hAnsi="宋体"/>
                <w:bCs/>
                <w:sz w:val="20"/>
                <w:szCs w:val="20"/>
              </w:rPr>
            </w:pPr>
            <w:r>
              <w:rPr>
                <w:rFonts w:ascii="宋体" w:hAnsi="宋体" w:hint="eastAsia"/>
                <w:bCs/>
                <w:sz w:val="20"/>
                <w:szCs w:val="20"/>
              </w:rPr>
              <w:t>……</w:t>
            </w:r>
          </w:p>
          <w:p w:rsidR="00A57B0F" w:rsidRPr="00A57B0F" w:rsidRDefault="00A57B0F" w:rsidP="00264FFF">
            <w:pPr>
              <w:spacing w:line="360" w:lineRule="auto"/>
              <w:ind w:firstLineChars="200" w:firstLine="400"/>
              <w:rPr>
                <w:rFonts w:ascii="宋体" w:hAnsi="宋体"/>
                <w:bCs/>
                <w:sz w:val="20"/>
                <w:szCs w:val="20"/>
              </w:rPr>
            </w:pPr>
            <w:r w:rsidRPr="00A57B0F">
              <w:rPr>
                <w:rFonts w:ascii="宋体" w:hAnsi="宋体" w:hint="eastAsia"/>
                <w:bCs/>
                <w:sz w:val="20"/>
                <w:szCs w:val="20"/>
              </w:rPr>
              <w:t>同一类别每份基金份额具有同等的合法权益。</w:t>
            </w:r>
          </w:p>
        </w:tc>
      </w:tr>
      <w:tr w:rsidR="009C5BB2" w:rsidRPr="00F12469" w:rsidTr="00B24FFA">
        <w:trPr>
          <w:jc w:val="center"/>
        </w:trPr>
        <w:tc>
          <w:tcPr>
            <w:tcW w:w="2060" w:type="dxa"/>
          </w:tcPr>
          <w:p w:rsidR="009C5BB2" w:rsidRPr="009B4563" w:rsidRDefault="009C5BB2" w:rsidP="00E8040C">
            <w:pPr>
              <w:spacing w:line="360" w:lineRule="auto"/>
              <w:rPr>
                <w:rFonts w:ascii="宋体" w:hAnsi="宋体"/>
                <w:b/>
                <w:bCs/>
                <w:sz w:val="20"/>
                <w:szCs w:val="20"/>
              </w:rPr>
            </w:pPr>
            <w:r w:rsidRPr="009C5BB2">
              <w:rPr>
                <w:rFonts w:ascii="宋体" w:hAnsi="宋体" w:hint="eastAsia"/>
                <w:b/>
                <w:bCs/>
                <w:sz w:val="20"/>
                <w:szCs w:val="20"/>
              </w:rPr>
              <w:t>第八部分基金份额持有人大会</w:t>
            </w:r>
          </w:p>
        </w:tc>
        <w:tc>
          <w:tcPr>
            <w:tcW w:w="5564" w:type="dxa"/>
          </w:tcPr>
          <w:p w:rsidR="009C5BB2" w:rsidRDefault="009C5BB2" w:rsidP="001B4CEA">
            <w:pPr>
              <w:spacing w:line="360" w:lineRule="auto"/>
              <w:ind w:firstLineChars="200" w:firstLine="400"/>
              <w:rPr>
                <w:rFonts w:ascii="宋体" w:hAnsi="宋体"/>
                <w:bCs/>
                <w:sz w:val="20"/>
                <w:szCs w:val="20"/>
              </w:rPr>
            </w:pPr>
            <w:r w:rsidRPr="009C5BB2">
              <w:rPr>
                <w:rFonts w:ascii="宋体" w:hAnsi="宋体" w:hint="eastAsia"/>
                <w:bCs/>
                <w:sz w:val="20"/>
                <w:szCs w:val="20"/>
              </w:rPr>
              <w:t>一、召开事由</w:t>
            </w:r>
          </w:p>
          <w:p w:rsidR="009C5BB2" w:rsidRDefault="00957652" w:rsidP="001B4CEA">
            <w:pPr>
              <w:spacing w:line="360" w:lineRule="auto"/>
              <w:ind w:firstLineChars="200" w:firstLine="400"/>
              <w:rPr>
                <w:rFonts w:ascii="宋体" w:hAnsi="宋体"/>
                <w:bCs/>
                <w:sz w:val="20"/>
                <w:szCs w:val="20"/>
              </w:rPr>
            </w:pPr>
            <w:r w:rsidRPr="00957652">
              <w:rPr>
                <w:rFonts w:ascii="宋体" w:hAnsi="宋体" w:hint="eastAsia"/>
                <w:bCs/>
                <w:sz w:val="20"/>
                <w:szCs w:val="20"/>
              </w:rPr>
              <w:t>1、除法律法规和中国证监会另有规定或《基金合同》另有约定外，当出现或需要决定下列事由之一的，应当召开基金份额持有人大会：</w:t>
            </w:r>
          </w:p>
          <w:p w:rsidR="009C5BB2" w:rsidRDefault="009C5BB2" w:rsidP="001B4CEA">
            <w:pPr>
              <w:spacing w:line="360" w:lineRule="auto"/>
              <w:ind w:firstLineChars="200" w:firstLine="400"/>
              <w:rPr>
                <w:rFonts w:ascii="宋体" w:hAnsi="宋体"/>
                <w:bCs/>
                <w:sz w:val="20"/>
                <w:szCs w:val="20"/>
              </w:rPr>
            </w:pPr>
            <w:r>
              <w:rPr>
                <w:rFonts w:ascii="宋体" w:hAnsi="宋体" w:hint="eastAsia"/>
                <w:bCs/>
                <w:sz w:val="20"/>
                <w:szCs w:val="20"/>
              </w:rPr>
              <w:t>……</w:t>
            </w:r>
          </w:p>
          <w:p w:rsidR="009C5BB2" w:rsidRDefault="009C5BB2" w:rsidP="001B4CEA">
            <w:pPr>
              <w:spacing w:line="360" w:lineRule="auto"/>
              <w:ind w:firstLineChars="200" w:firstLine="400"/>
              <w:rPr>
                <w:rFonts w:ascii="宋体" w:hAnsi="宋体"/>
                <w:bCs/>
                <w:sz w:val="20"/>
                <w:szCs w:val="20"/>
              </w:rPr>
            </w:pPr>
            <w:r w:rsidRPr="009C5BB2">
              <w:rPr>
                <w:rFonts w:ascii="宋体" w:hAnsi="宋体" w:hint="eastAsia"/>
                <w:bCs/>
                <w:sz w:val="20"/>
                <w:szCs w:val="20"/>
              </w:rPr>
              <w:t>（5）调整基金管理人、基金托管人的报酬标准；</w:t>
            </w:r>
          </w:p>
          <w:p w:rsidR="009C5BB2" w:rsidRDefault="009C5BB2" w:rsidP="001B4CEA">
            <w:pPr>
              <w:spacing w:line="360" w:lineRule="auto"/>
              <w:ind w:firstLineChars="200" w:firstLine="400"/>
              <w:rPr>
                <w:rFonts w:ascii="宋体" w:hAnsi="宋体"/>
                <w:bCs/>
                <w:sz w:val="20"/>
                <w:szCs w:val="20"/>
              </w:rPr>
            </w:pPr>
            <w:r>
              <w:rPr>
                <w:rFonts w:ascii="宋体" w:hAnsi="宋体" w:hint="eastAsia"/>
                <w:bCs/>
                <w:sz w:val="20"/>
                <w:szCs w:val="20"/>
              </w:rPr>
              <w:t>……</w:t>
            </w:r>
          </w:p>
          <w:p w:rsidR="009C5BB2" w:rsidRPr="009C5BB2" w:rsidRDefault="00957652" w:rsidP="009C5BB2">
            <w:pPr>
              <w:spacing w:line="360" w:lineRule="auto"/>
              <w:ind w:firstLineChars="200" w:firstLine="400"/>
              <w:rPr>
                <w:rFonts w:ascii="宋体" w:hAnsi="宋体"/>
                <w:bCs/>
                <w:sz w:val="20"/>
                <w:szCs w:val="20"/>
              </w:rPr>
            </w:pPr>
            <w:r w:rsidRPr="00957652">
              <w:rPr>
                <w:rFonts w:ascii="宋体" w:hAnsi="宋体" w:hint="eastAsia"/>
                <w:bCs/>
                <w:sz w:val="20"/>
                <w:szCs w:val="20"/>
              </w:rPr>
              <w:t>2、在不违反法律法规、基金合同的前提下，以下情况可由基金管理人和基金托管人协商后修改，不需召开基金份额持有人大会：</w:t>
            </w:r>
          </w:p>
          <w:p w:rsidR="009C5BB2" w:rsidRDefault="009C5BB2" w:rsidP="009C5BB2">
            <w:pPr>
              <w:spacing w:line="360" w:lineRule="auto"/>
              <w:ind w:firstLineChars="200" w:firstLine="400"/>
              <w:rPr>
                <w:rFonts w:ascii="宋体" w:hAnsi="宋体"/>
                <w:bCs/>
                <w:sz w:val="20"/>
                <w:szCs w:val="20"/>
              </w:rPr>
            </w:pPr>
            <w:r>
              <w:rPr>
                <w:rFonts w:ascii="宋体" w:hAnsi="宋体" w:hint="eastAsia"/>
                <w:bCs/>
                <w:sz w:val="20"/>
                <w:szCs w:val="20"/>
              </w:rPr>
              <w:t>……</w:t>
            </w:r>
          </w:p>
          <w:p w:rsidR="009C5BB2" w:rsidRPr="009C5BB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（2）在对现有基金份额持有人利益无实质性不利影响的前提下，调整本基金的申购费率、调低赎回费率或变更收费方式或调整基金份额类别设置、对基金份额分类办法及规则进行调整；</w:t>
            </w:r>
          </w:p>
        </w:tc>
        <w:tc>
          <w:tcPr>
            <w:tcW w:w="5577" w:type="dxa"/>
          </w:tcPr>
          <w:p w:rsidR="009C5BB2" w:rsidRDefault="009C5BB2" w:rsidP="009C5BB2">
            <w:pPr>
              <w:spacing w:line="360" w:lineRule="auto"/>
              <w:ind w:firstLineChars="200" w:firstLine="400"/>
              <w:rPr>
                <w:rFonts w:ascii="宋体" w:hAnsi="宋体"/>
                <w:bCs/>
                <w:sz w:val="20"/>
                <w:szCs w:val="20"/>
              </w:rPr>
            </w:pPr>
            <w:r w:rsidRPr="009C5BB2">
              <w:rPr>
                <w:rFonts w:ascii="宋体" w:hAnsi="宋体" w:hint="eastAsia"/>
                <w:bCs/>
                <w:sz w:val="20"/>
                <w:szCs w:val="20"/>
              </w:rPr>
              <w:t>一、召开事由</w:t>
            </w:r>
          </w:p>
          <w:p w:rsidR="009C5BB2" w:rsidRDefault="00957652" w:rsidP="009C5BB2">
            <w:pPr>
              <w:spacing w:line="360" w:lineRule="auto"/>
              <w:ind w:firstLineChars="200" w:firstLine="400"/>
              <w:rPr>
                <w:rFonts w:ascii="宋体" w:hAnsi="宋体"/>
                <w:bCs/>
                <w:sz w:val="20"/>
                <w:szCs w:val="20"/>
              </w:rPr>
            </w:pPr>
            <w:r w:rsidRPr="00957652">
              <w:rPr>
                <w:rFonts w:ascii="宋体" w:hAnsi="宋体" w:hint="eastAsia"/>
                <w:bCs/>
                <w:sz w:val="20"/>
                <w:szCs w:val="20"/>
              </w:rPr>
              <w:t>1、除法律法规和中国证监会另有规定或《基金合同》另有约定外，当出现或需要决定下列事由之一的，应当召开基金份额持有人大会：</w:t>
            </w:r>
          </w:p>
          <w:p w:rsidR="009C5BB2" w:rsidRDefault="009C5BB2" w:rsidP="009C5BB2">
            <w:pPr>
              <w:spacing w:line="360" w:lineRule="auto"/>
              <w:ind w:firstLineChars="200" w:firstLine="400"/>
              <w:rPr>
                <w:rFonts w:ascii="宋体" w:hAnsi="宋体"/>
                <w:bCs/>
                <w:sz w:val="20"/>
                <w:szCs w:val="20"/>
              </w:rPr>
            </w:pPr>
            <w:r>
              <w:rPr>
                <w:rFonts w:ascii="宋体" w:hAnsi="宋体" w:hint="eastAsia"/>
                <w:bCs/>
                <w:sz w:val="20"/>
                <w:szCs w:val="20"/>
              </w:rPr>
              <w:t>……</w:t>
            </w:r>
          </w:p>
          <w:p w:rsidR="009C5BB2" w:rsidRDefault="009C5BB2" w:rsidP="001B4CEA">
            <w:pPr>
              <w:spacing w:line="360" w:lineRule="auto"/>
              <w:ind w:firstLineChars="200" w:firstLine="400"/>
              <w:rPr>
                <w:rFonts w:ascii="宋体" w:hAnsi="宋体"/>
                <w:bCs/>
                <w:sz w:val="20"/>
                <w:szCs w:val="20"/>
              </w:rPr>
            </w:pPr>
            <w:r w:rsidRPr="009C5BB2">
              <w:rPr>
                <w:rFonts w:ascii="宋体" w:hAnsi="宋体" w:hint="eastAsia"/>
                <w:bCs/>
                <w:sz w:val="20"/>
                <w:szCs w:val="20"/>
              </w:rPr>
              <w:t>（5）调整基金管理人、基金托管人的报酬标准或提高销售服务费率；</w:t>
            </w:r>
          </w:p>
          <w:p w:rsidR="009C5BB2" w:rsidRDefault="009C5BB2" w:rsidP="001B4CEA">
            <w:pPr>
              <w:spacing w:line="360" w:lineRule="auto"/>
              <w:ind w:firstLineChars="200" w:firstLine="400"/>
              <w:rPr>
                <w:rFonts w:ascii="宋体" w:hAnsi="宋体"/>
                <w:bCs/>
                <w:sz w:val="20"/>
                <w:szCs w:val="20"/>
              </w:rPr>
            </w:pPr>
            <w:r>
              <w:rPr>
                <w:rFonts w:ascii="宋体" w:hAnsi="宋体" w:hint="eastAsia"/>
                <w:bCs/>
                <w:sz w:val="20"/>
                <w:szCs w:val="20"/>
              </w:rPr>
              <w:t>……</w:t>
            </w:r>
          </w:p>
          <w:p w:rsidR="009C5BB2" w:rsidRDefault="00957652" w:rsidP="009C5BB2">
            <w:pPr>
              <w:spacing w:line="360" w:lineRule="auto"/>
              <w:ind w:firstLineChars="200" w:firstLine="400"/>
              <w:rPr>
                <w:rFonts w:ascii="宋体" w:hAnsi="宋体"/>
                <w:bCs/>
                <w:sz w:val="20"/>
                <w:szCs w:val="20"/>
              </w:rPr>
            </w:pPr>
            <w:r w:rsidRPr="00957652">
              <w:rPr>
                <w:rFonts w:ascii="宋体" w:hAnsi="宋体" w:hint="eastAsia"/>
                <w:bCs/>
                <w:sz w:val="20"/>
                <w:szCs w:val="20"/>
              </w:rPr>
              <w:t>2、在不违反法律法规、基金合同的前提下，以下情况可由基金管理人和基金托管人协商后修改，不需召开基金份额持有人大会：</w:t>
            </w:r>
          </w:p>
          <w:p w:rsidR="009C5BB2" w:rsidRPr="009C5BB2" w:rsidRDefault="009C5BB2" w:rsidP="009C5BB2">
            <w:pPr>
              <w:spacing w:line="360" w:lineRule="auto"/>
              <w:ind w:firstLineChars="200" w:firstLine="400"/>
              <w:rPr>
                <w:rFonts w:ascii="宋体" w:hAnsi="宋体"/>
                <w:bCs/>
                <w:sz w:val="20"/>
                <w:szCs w:val="20"/>
              </w:rPr>
            </w:pPr>
            <w:r>
              <w:rPr>
                <w:rFonts w:ascii="宋体" w:hAnsi="宋体" w:hint="eastAsia"/>
                <w:bCs/>
                <w:sz w:val="20"/>
                <w:szCs w:val="20"/>
              </w:rPr>
              <w:t>……</w:t>
            </w:r>
          </w:p>
          <w:p w:rsidR="009C5BB2" w:rsidRPr="009C5BB2" w:rsidRDefault="00957652" w:rsidP="009C5BB2">
            <w:pPr>
              <w:spacing w:line="360" w:lineRule="auto"/>
              <w:ind w:firstLineChars="200" w:firstLine="400"/>
              <w:rPr>
                <w:rFonts w:ascii="宋体" w:hAnsi="宋体"/>
                <w:bCs/>
                <w:sz w:val="20"/>
                <w:szCs w:val="20"/>
              </w:rPr>
            </w:pPr>
            <w:r w:rsidRPr="00957652">
              <w:rPr>
                <w:rFonts w:ascii="宋体" w:hAnsi="宋体" w:hint="eastAsia"/>
                <w:bCs/>
                <w:sz w:val="20"/>
                <w:szCs w:val="20"/>
              </w:rPr>
              <w:t>（2）在对现有基金份额持有人利益无实质性不利影响的前提下，调整本基金的申购费率、调低赎回费率、销售服务费率或变更收费方式或调整基金份额类别设置、对基金份额分类办法及规则进行调整；</w:t>
            </w:r>
          </w:p>
        </w:tc>
      </w:tr>
      <w:tr w:rsidR="00E35048" w:rsidRPr="00F12469" w:rsidTr="00B24FFA">
        <w:trPr>
          <w:jc w:val="center"/>
        </w:trPr>
        <w:tc>
          <w:tcPr>
            <w:tcW w:w="2060" w:type="dxa"/>
          </w:tcPr>
          <w:p w:rsidR="00E35048" w:rsidRPr="009B4563" w:rsidRDefault="00E35048" w:rsidP="00E8040C">
            <w:pPr>
              <w:spacing w:line="360" w:lineRule="auto"/>
              <w:rPr>
                <w:rFonts w:ascii="宋体" w:hAnsi="宋体"/>
                <w:b/>
                <w:bCs/>
                <w:sz w:val="20"/>
                <w:szCs w:val="20"/>
              </w:rPr>
            </w:pPr>
            <w:r w:rsidRPr="009B4563">
              <w:rPr>
                <w:rFonts w:ascii="宋体" w:hAnsi="宋体" w:hint="eastAsia"/>
                <w:b/>
                <w:bCs/>
                <w:sz w:val="20"/>
                <w:szCs w:val="20"/>
              </w:rPr>
              <w:t>第十</w:t>
            </w:r>
            <w:r>
              <w:rPr>
                <w:rFonts w:ascii="宋体" w:hAnsi="宋体" w:hint="eastAsia"/>
                <w:b/>
                <w:bCs/>
                <w:sz w:val="20"/>
                <w:szCs w:val="20"/>
              </w:rPr>
              <w:t>四</w:t>
            </w:r>
            <w:r w:rsidRPr="009B4563">
              <w:rPr>
                <w:rFonts w:ascii="宋体" w:hAnsi="宋体" w:hint="eastAsia"/>
                <w:b/>
                <w:bCs/>
                <w:sz w:val="20"/>
                <w:szCs w:val="20"/>
              </w:rPr>
              <w:t>部分</w:t>
            </w:r>
            <w:r w:rsidR="001B4CEA" w:rsidRPr="001B4CEA">
              <w:rPr>
                <w:rFonts w:ascii="宋体" w:hAnsi="宋体" w:hint="eastAsia"/>
                <w:b/>
                <w:bCs/>
                <w:sz w:val="20"/>
                <w:szCs w:val="20"/>
              </w:rPr>
              <w:t>基金资产估值</w:t>
            </w:r>
          </w:p>
        </w:tc>
        <w:tc>
          <w:tcPr>
            <w:tcW w:w="5564" w:type="dxa"/>
          </w:tcPr>
          <w:p w:rsidR="001B4CEA" w:rsidRPr="001B4CEA" w:rsidRDefault="00957652" w:rsidP="001B4CEA">
            <w:pPr>
              <w:spacing w:line="360" w:lineRule="auto"/>
              <w:ind w:firstLineChars="200" w:firstLine="400"/>
              <w:rPr>
                <w:rFonts w:ascii="宋体" w:hAnsi="宋体"/>
                <w:bCs/>
                <w:sz w:val="20"/>
                <w:szCs w:val="20"/>
              </w:rPr>
            </w:pPr>
            <w:r w:rsidRPr="00957652">
              <w:rPr>
                <w:rFonts w:ascii="宋体" w:hAnsi="宋体" w:hint="eastAsia"/>
                <w:bCs/>
                <w:sz w:val="20"/>
                <w:szCs w:val="20"/>
              </w:rPr>
              <w:t>四、</w:t>
            </w:r>
            <w:r w:rsidR="001B4CEA" w:rsidRPr="001B4CEA">
              <w:rPr>
                <w:rFonts w:ascii="宋体" w:hAnsi="宋体" w:hint="eastAsia"/>
                <w:bCs/>
                <w:sz w:val="20"/>
                <w:szCs w:val="20"/>
              </w:rPr>
              <w:t>估值程序</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1、本基金</w:t>
            </w:r>
            <w:r>
              <w:rPr>
                <w:rFonts w:ascii="宋体" w:hAnsi="宋体" w:hint="eastAsia"/>
                <w:bCs/>
                <w:sz w:val="20"/>
                <w:szCs w:val="20"/>
              </w:rPr>
              <w:t>基金份额净值计算</w:t>
            </w:r>
            <w:r w:rsidRPr="00957652">
              <w:rPr>
                <w:rFonts w:ascii="宋体" w:hAnsi="宋体" w:hint="eastAsia"/>
                <w:bCs/>
                <w:sz w:val="20"/>
                <w:szCs w:val="20"/>
              </w:rPr>
              <w:t>精确到0.0001元，小数点后第5位四舍五入。国家另有规定的，从其规定。本基金基金份额净值的计算公式为：</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T</w:t>
            </w:r>
            <w:r>
              <w:rPr>
                <w:rFonts w:ascii="宋体" w:hAnsi="宋体" w:hint="eastAsia"/>
                <w:bCs/>
                <w:sz w:val="20"/>
                <w:szCs w:val="20"/>
              </w:rPr>
              <w:t>日</w:t>
            </w:r>
            <w:r w:rsidRPr="00957652">
              <w:rPr>
                <w:rFonts w:ascii="宋体" w:hAnsi="宋体" w:hint="eastAsia"/>
                <w:bCs/>
                <w:sz w:val="20"/>
                <w:szCs w:val="20"/>
              </w:rPr>
              <w:t>基金份额净值＝T</w:t>
            </w:r>
            <w:r>
              <w:rPr>
                <w:rFonts w:ascii="宋体" w:hAnsi="宋体" w:hint="eastAsia"/>
                <w:bCs/>
                <w:sz w:val="20"/>
                <w:szCs w:val="20"/>
              </w:rPr>
              <w:t>日</w:t>
            </w:r>
            <w:r w:rsidRPr="00957652">
              <w:rPr>
                <w:rFonts w:ascii="宋体" w:hAnsi="宋体" w:hint="eastAsia"/>
                <w:bCs/>
                <w:sz w:val="20"/>
                <w:szCs w:val="20"/>
              </w:rPr>
              <w:t>基金份额的基金资产净值/T</w:t>
            </w:r>
            <w:r>
              <w:rPr>
                <w:rFonts w:ascii="宋体" w:hAnsi="宋体" w:hint="eastAsia"/>
                <w:bCs/>
                <w:sz w:val="20"/>
                <w:szCs w:val="20"/>
              </w:rPr>
              <w:t>日</w:t>
            </w:r>
            <w:r w:rsidRPr="00957652">
              <w:rPr>
                <w:rFonts w:ascii="宋体" w:hAnsi="宋体" w:hint="eastAsia"/>
                <w:bCs/>
                <w:sz w:val="20"/>
                <w:szCs w:val="20"/>
              </w:rPr>
              <w:t>基金份额余额总数。</w:t>
            </w:r>
          </w:p>
          <w:p w:rsidR="00957652" w:rsidRPr="00957652" w:rsidRDefault="00957652" w:rsidP="00957652">
            <w:pPr>
              <w:spacing w:line="360" w:lineRule="auto"/>
              <w:ind w:firstLineChars="200" w:firstLine="400"/>
              <w:rPr>
                <w:rFonts w:ascii="宋体" w:hAnsi="宋体"/>
                <w:bCs/>
                <w:sz w:val="20"/>
                <w:szCs w:val="20"/>
              </w:rPr>
            </w:pPr>
            <w:r>
              <w:rPr>
                <w:rFonts w:ascii="宋体" w:hAnsi="宋体" w:hint="eastAsia"/>
                <w:bCs/>
                <w:sz w:val="20"/>
                <w:szCs w:val="20"/>
              </w:rPr>
              <w:t>基金管理人应每个工作日计算基金资产净值及</w:t>
            </w:r>
            <w:r w:rsidRPr="00957652">
              <w:rPr>
                <w:rFonts w:ascii="宋体" w:hAnsi="宋体" w:hint="eastAsia"/>
                <w:bCs/>
                <w:sz w:val="20"/>
                <w:szCs w:val="20"/>
              </w:rPr>
              <w:t>基金份额净值，并按规定进行公告。</w:t>
            </w:r>
          </w:p>
          <w:p w:rsidR="00E35048" w:rsidRDefault="00957652" w:rsidP="001B4CEA">
            <w:pPr>
              <w:spacing w:line="360" w:lineRule="auto"/>
              <w:ind w:firstLineChars="200" w:firstLine="400"/>
              <w:rPr>
                <w:rFonts w:ascii="宋体" w:hAnsi="宋体"/>
                <w:bCs/>
                <w:sz w:val="20"/>
                <w:szCs w:val="20"/>
              </w:rPr>
            </w:pPr>
            <w:r w:rsidRPr="00957652">
              <w:rPr>
                <w:rFonts w:ascii="宋体" w:hAnsi="宋体" w:hint="eastAsia"/>
                <w:bCs/>
                <w:sz w:val="20"/>
                <w:szCs w:val="20"/>
              </w:rPr>
              <w:t>2、基金管理人应每个工作日对基金资产估值。但基金管理人根据法律法规或本基金合同的</w:t>
            </w:r>
            <w:r>
              <w:rPr>
                <w:rFonts w:ascii="宋体" w:hAnsi="宋体" w:hint="eastAsia"/>
                <w:bCs/>
                <w:sz w:val="20"/>
                <w:szCs w:val="20"/>
              </w:rPr>
              <w:t>规定暂停估值时除外。基金管理人每个工作日对基金资产估值后，将</w:t>
            </w:r>
            <w:r w:rsidRPr="00957652">
              <w:rPr>
                <w:rFonts w:ascii="宋体" w:hAnsi="宋体" w:hint="eastAsia"/>
                <w:bCs/>
                <w:sz w:val="20"/>
                <w:szCs w:val="20"/>
              </w:rPr>
              <w:t>基金份额净值结果发送基金托管人，经基金托管人复核无误后，由基金管理人按约定对外公布。</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五、估值错误的处理</w:t>
            </w:r>
          </w:p>
          <w:p w:rsidR="009D4067" w:rsidRDefault="00957652" w:rsidP="00B27DD9">
            <w:pPr>
              <w:spacing w:line="360" w:lineRule="auto"/>
              <w:ind w:firstLineChars="200" w:firstLine="400"/>
              <w:rPr>
                <w:rFonts w:ascii="宋体" w:hAnsi="宋体"/>
                <w:bCs/>
                <w:sz w:val="20"/>
                <w:szCs w:val="20"/>
              </w:rPr>
            </w:pPr>
            <w:r w:rsidRPr="00957652">
              <w:rPr>
                <w:rFonts w:ascii="宋体" w:hAnsi="宋体" w:hint="eastAsia"/>
                <w:bCs/>
                <w:sz w:val="20"/>
                <w:szCs w:val="20"/>
              </w:rPr>
              <w:t>基金管理人和基金托管人将采取必要、适当、合理的措施确保</w:t>
            </w:r>
            <w:r>
              <w:rPr>
                <w:rFonts w:ascii="宋体" w:hAnsi="宋体" w:hint="eastAsia"/>
                <w:bCs/>
                <w:sz w:val="20"/>
                <w:szCs w:val="20"/>
              </w:rPr>
              <w:t>基金资产估值的准确性、及时性。当</w:t>
            </w:r>
            <w:r w:rsidRPr="00957652">
              <w:rPr>
                <w:rFonts w:ascii="宋体" w:hAnsi="宋体" w:hint="eastAsia"/>
                <w:bCs/>
                <w:sz w:val="20"/>
                <w:szCs w:val="20"/>
              </w:rPr>
              <w:t>基金份额净值小数点后4位以内(含第4位)</w:t>
            </w:r>
            <w:r>
              <w:rPr>
                <w:rFonts w:ascii="宋体" w:hAnsi="宋体" w:hint="eastAsia"/>
                <w:bCs/>
                <w:sz w:val="20"/>
                <w:szCs w:val="20"/>
              </w:rPr>
              <w:t>发生估值错误时，视为</w:t>
            </w:r>
            <w:r w:rsidRPr="00957652">
              <w:rPr>
                <w:rFonts w:ascii="宋体" w:hAnsi="宋体" w:hint="eastAsia"/>
                <w:bCs/>
                <w:sz w:val="20"/>
                <w:szCs w:val="20"/>
              </w:rPr>
              <w:t>基金份额净值错误。</w:t>
            </w:r>
          </w:p>
          <w:p w:rsidR="00B27DD9" w:rsidRPr="00F83ADE" w:rsidRDefault="00B27DD9" w:rsidP="00B27DD9">
            <w:pPr>
              <w:spacing w:line="360" w:lineRule="auto"/>
              <w:ind w:firstLineChars="200" w:firstLine="400"/>
              <w:rPr>
                <w:rFonts w:ascii="宋体" w:hAnsi="宋体"/>
                <w:bCs/>
                <w:sz w:val="20"/>
                <w:szCs w:val="20"/>
              </w:rPr>
            </w:pPr>
            <w:r>
              <w:rPr>
                <w:rFonts w:ascii="宋体" w:hAnsi="宋体" w:hint="eastAsia"/>
                <w:bCs/>
                <w:sz w:val="20"/>
                <w:szCs w:val="20"/>
              </w:rPr>
              <w:t>……</w:t>
            </w:r>
          </w:p>
          <w:p w:rsidR="001B4CEA" w:rsidRPr="001B4CEA" w:rsidRDefault="001B4CEA" w:rsidP="001B4CEA">
            <w:pPr>
              <w:spacing w:line="360" w:lineRule="auto"/>
              <w:ind w:firstLineChars="200" w:firstLine="400"/>
              <w:rPr>
                <w:rFonts w:ascii="宋体" w:hAnsi="宋体"/>
                <w:bCs/>
                <w:sz w:val="20"/>
                <w:szCs w:val="20"/>
              </w:rPr>
            </w:pPr>
            <w:r w:rsidRPr="001B4CEA">
              <w:rPr>
                <w:rFonts w:ascii="宋体" w:hAnsi="宋体" w:hint="eastAsia"/>
                <w:bCs/>
                <w:sz w:val="20"/>
                <w:szCs w:val="20"/>
              </w:rPr>
              <w:t>4、基金份额净值估值错误处理的方法如下：</w:t>
            </w:r>
          </w:p>
          <w:p w:rsidR="001B4CEA" w:rsidRPr="001B4CEA" w:rsidRDefault="00957652" w:rsidP="001B4CEA">
            <w:pPr>
              <w:spacing w:line="360" w:lineRule="auto"/>
              <w:ind w:firstLineChars="200" w:firstLine="400"/>
              <w:rPr>
                <w:rFonts w:ascii="宋体" w:hAnsi="宋体"/>
                <w:bCs/>
                <w:sz w:val="20"/>
                <w:szCs w:val="20"/>
              </w:rPr>
            </w:pPr>
            <w:r>
              <w:rPr>
                <w:rFonts w:ascii="宋体" w:hAnsi="宋体" w:hint="eastAsia"/>
                <w:bCs/>
                <w:sz w:val="20"/>
                <w:szCs w:val="20"/>
              </w:rPr>
              <w:t>……</w:t>
            </w:r>
          </w:p>
          <w:p w:rsidR="001B4CEA" w:rsidRDefault="00957652" w:rsidP="001B4CEA">
            <w:pPr>
              <w:spacing w:line="360" w:lineRule="auto"/>
              <w:ind w:firstLineChars="200" w:firstLine="400"/>
              <w:rPr>
                <w:rFonts w:ascii="宋体" w:hAnsi="宋体"/>
                <w:bCs/>
                <w:sz w:val="20"/>
                <w:szCs w:val="20"/>
              </w:rPr>
            </w:pPr>
            <w:r w:rsidRPr="00957652">
              <w:rPr>
                <w:rFonts w:ascii="宋体" w:hAnsi="宋体" w:hint="eastAsia"/>
                <w:bCs/>
                <w:sz w:val="20"/>
                <w:szCs w:val="20"/>
              </w:rPr>
              <w:t>（2）错误偏差达到基金份额净值的0.25%时，基金管理人应当通报基金托管人并报中国证监会备案；错误偏差达到基金份额净值的0.5%时，基金管理人应当公告。</w:t>
            </w:r>
          </w:p>
          <w:p w:rsidR="001B4CEA" w:rsidRDefault="001B4CEA" w:rsidP="001B4CEA">
            <w:pPr>
              <w:spacing w:line="360" w:lineRule="auto"/>
              <w:ind w:firstLineChars="200" w:firstLine="400"/>
              <w:rPr>
                <w:rFonts w:ascii="宋体" w:hAnsi="宋体"/>
                <w:bCs/>
                <w:sz w:val="20"/>
                <w:szCs w:val="20"/>
              </w:rPr>
            </w:pPr>
            <w:r>
              <w:rPr>
                <w:rFonts w:ascii="宋体" w:hAnsi="宋体" w:hint="eastAsia"/>
                <w:bCs/>
                <w:sz w:val="20"/>
                <w:szCs w:val="20"/>
              </w:rPr>
              <w:t>……</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七、基金净值的确认</w:t>
            </w:r>
          </w:p>
          <w:p w:rsidR="001B4CEA" w:rsidRPr="00056201" w:rsidRDefault="00957652" w:rsidP="009D4067">
            <w:pPr>
              <w:spacing w:line="360" w:lineRule="auto"/>
              <w:ind w:firstLineChars="200" w:firstLine="400"/>
              <w:rPr>
                <w:rFonts w:ascii="宋体" w:hAnsi="宋体"/>
                <w:bCs/>
                <w:sz w:val="20"/>
                <w:szCs w:val="20"/>
              </w:rPr>
            </w:pPr>
            <w:r w:rsidRPr="00957652">
              <w:rPr>
                <w:rFonts w:ascii="宋体" w:hAnsi="宋体" w:hint="eastAsia"/>
                <w:bCs/>
                <w:sz w:val="20"/>
                <w:szCs w:val="20"/>
              </w:rPr>
              <w:t>用于基金信息披露的基金资产净值和基金份额净值由基金管理人负责计算，基金托管人负责进行复核</w:t>
            </w:r>
            <w:r>
              <w:rPr>
                <w:rFonts w:ascii="宋体" w:hAnsi="宋体" w:hint="eastAsia"/>
                <w:bCs/>
                <w:sz w:val="20"/>
                <w:szCs w:val="20"/>
              </w:rPr>
              <w:t>。基金管理人应于每个工作日交易结束后计算当日的基金资产净值和</w:t>
            </w:r>
            <w:r w:rsidRPr="00957652">
              <w:rPr>
                <w:rFonts w:ascii="宋体" w:hAnsi="宋体" w:hint="eastAsia"/>
                <w:bCs/>
                <w:sz w:val="20"/>
                <w:szCs w:val="20"/>
              </w:rPr>
              <w:t>基金份额净值并发送给基金托管人。基金托管人对净值计算结果复核确认后发送给基金管理人，由基金管理人对基金净值按约定予以公布。</w:t>
            </w:r>
          </w:p>
        </w:tc>
        <w:tc>
          <w:tcPr>
            <w:tcW w:w="5577" w:type="dxa"/>
          </w:tcPr>
          <w:p w:rsidR="001B4CEA" w:rsidRPr="001B4CEA" w:rsidRDefault="00957652" w:rsidP="001B4CEA">
            <w:pPr>
              <w:spacing w:line="360" w:lineRule="auto"/>
              <w:ind w:firstLineChars="200" w:firstLine="400"/>
              <w:rPr>
                <w:rFonts w:ascii="宋体" w:hAnsi="宋体"/>
                <w:bCs/>
                <w:sz w:val="20"/>
                <w:szCs w:val="20"/>
              </w:rPr>
            </w:pPr>
            <w:r w:rsidRPr="00957652">
              <w:rPr>
                <w:rFonts w:ascii="宋体" w:hAnsi="宋体" w:hint="eastAsia"/>
                <w:bCs/>
                <w:sz w:val="20"/>
                <w:szCs w:val="20"/>
              </w:rPr>
              <w:t>四、</w:t>
            </w:r>
            <w:r w:rsidR="001B4CEA" w:rsidRPr="001B4CEA">
              <w:rPr>
                <w:rFonts w:ascii="宋体" w:hAnsi="宋体" w:hint="eastAsia"/>
                <w:bCs/>
                <w:sz w:val="20"/>
                <w:szCs w:val="20"/>
              </w:rPr>
              <w:t>估值程序</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1、本基金各类基金份额净值计算均精确到0.0001元，小数点后第5位四舍五入。国家另有规定的，从其规定。本基金各类基金份额净值的计算公式为：</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T日各类基金份额净值＝T日各类基金份额的基金资产净值/T日该类基金份额余额总数。</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基金管理人应每个工作日计算基金资产净值及各类基金份额净值，并按规定进行公告。</w:t>
            </w:r>
          </w:p>
          <w:p w:rsidR="00E35048" w:rsidRDefault="00957652" w:rsidP="001B4CEA">
            <w:pPr>
              <w:spacing w:line="360" w:lineRule="auto"/>
              <w:ind w:firstLineChars="200" w:firstLine="400"/>
              <w:rPr>
                <w:rFonts w:ascii="宋体" w:hAnsi="宋体"/>
                <w:bCs/>
                <w:sz w:val="20"/>
                <w:szCs w:val="20"/>
              </w:rPr>
            </w:pPr>
            <w:r w:rsidRPr="00957652">
              <w:rPr>
                <w:rFonts w:ascii="宋体" w:hAnsi="宋体" w:hint="eastAsia"/>
                <w:bCs/>
                <w:sz w:val="20"/>
                <w:szCs w:val="20"/>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按约定对外公布。</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五、估值错误的处理</w:t>
            </w:r>
          </w:p>
          <w:p w:rsidR="00B27DD9" w:rsidRDefault="00957652" w:rsidP="00B27DD9">
            <w:pPr>
              <w:spacing w:line="360" w:lineRule="auto"/>
              <w:ind w:firstLineChars="200" w:firstLine="400"/>
              <w:rPr>
                <w:rFonts w:ascii="宋体" w:hAnsi="宋体"/>
                <w:bCs/>
                <w:sz w:val="20"/>
                <w:szCs w:val="20"/>
              </w:rPr>
            </w:pPr>
            <w:r w:rsidRPr="00957652">
              <w:rPr>
                <w:rFonts w:ascii="宋体" w:hAnsi="宋体" w:hint="eastAsia"/>
                <w:bCs/>
                <w:sz w:val="20"/>
                <w:szCs w:val="20"/>
              </w:rPr>
              <w:t>基金管理人和基金托管人将采取必要、适当、合理的措施确保基金资产估值的准确性、及时性。当任一类基金份额净值小数点后4位以内(含第4位)发生估值错误时，视为该类基金份额净值错误。</w:t>
            </w:r>
          </w:p>
          <w:p w:rsidR="00B27DD9" w:rsidRDefault="00B27DD9" w:rsidP="00B27DD9">
            <w:pPr>
              <w:spacing w:line="360" w:lineRule="auto"/>
              <w:ind w:firstLineChars="200" w:firstLine="400"/>
              <w:rPr>
                <w:rFonts w:ascii="宋体" w:hAnsi="宋体"/>
                <w:bCs/>
                <w:sz w:val="20"/>
                <w:szCs w:val="20"/>
              </w:rPr>
            </w:pPr>
            <w:r>
              <w:rPr>
                <w:rFonts w:ascii="宋体" w:hAnsi="宋体" w:hint="eastAsia"/>
                <w:bCs/>
                <w:sz w:val="20"/>
                <w:szCs w:val="20"/>
              </w:rPr>
              <w:t>……</w:t>
            </w:r>
          </w:p>
          <w:p w:rsidR="001B4CEA" w:rsidRPr="001B4CEA" w:rsidRDefault="001B4CEA" w:rsidP="001B4CEA">
            <w:pPr>
              <w:spacing w:line="360" w:lineRule="auto"/>
              <w:ind w:firstLineChars="200" w:firstLine="400"/>
              <w:rPr>
                <w:rFonts w:ascii="宋体" w:hAnsi="宋体"/>
                <w:bCs/>
                <w:sz w:val="20"/>
                <w:szCs w:val="20"/>
              </w:rPr>
            </w:pPr>
            <w:r w:rsidRPr="001B4CEA">
              <w:rPr>
                <w:rFonts w:ascii="宋体" w:hAnsi="宋体" w:hint="eastAsia"/>
                <w:bCs/>
                <w:sz w:val="20"/>
                <w:szCs w:val="20"/>
              </w:rPr>
              <w:t>4、基金份额净值估值错误处理的方法如下：</w:t>
            </w:r>
          </w:p>
          <w:p w:rsidR="001B4CEA" w:rsidRPr="001B4CEA" w:rsidRDefault="00957652" w:rsidP="001B4CEA">
            <w:pPr>
              <w:spacing w:line="360" w:lineRule="auto"/>
              <w:ind w:firstLineChars="200" w:firstLine="400"/>
              <w:rPr>
                <w:rFonts w:ascii="宋体" w:hAnsi="宋体"/>
                <w:bCs/>
                <w:sz w:val="20"/>
                <w:szCs w:val="20"/>
              </w:rPr>
            </w:pPr>
            <w:r>
              <w:rPr>
                <w:rFonts w:ascii="宋体" w:hAnsi="宋体" w:hint="eastAsia"/>
                <w:bCs/>
                <w:sz w:val="20"/>
                <w:szCs w:val="20"/>
              </w:rPr>
              <w:t>……</w:t>
            </w:r>
          </w:p>
          <w:p w:rsidR="001B4CEA" w:rsidRDefault="00957652" w:rsidP="001B4CEA">
            <w:pPr>
              <w:spacing w:line="360" w:lineRule="auto"/>
              <w:ind w:firstLineChars="200" w:firstLine="400"/>
              <w:rPr>
                <w:rFonts w:ascii="宋体" w:hAnsi="宋体"/>
                <w:bCs/>
                <w:sz w:val="20"/>
                <w:szCs w:val="20"/>
              </w:rPr>
            </w:pPr>
            <w:r w:rsidRPr="00957652">
              <w:rPr>
                <w:rFonts w:ascii="宋体" w:hAnsi="宋体" w:hint="eastAsia"/>
                <w:bCs/>
                <w:sz w:val="20"/>
                <w:szCs w:val="20"/>
              </w:rPr>
              <w:t>（2）错误偏差达到该类基金份额净值的0.25%时，基金管理人应当通报基金托管人并报中国证监会备案；错误偏差达到该类基金份额净值的0.5%时，基金管理人应当公告。</w:t>
            </w:r>
          </w:p>
          <w:p w:rsidR="001B4CEA" w:rsidRDefault="001B4CEA" w:rsidP="001B4CEA">
            <w:pPr>
              <w:spacing w:line="360" w:lineRule="auto"/>
              <w:ind w:firstLineChars="200" w:firstLine="400"/>
              <w:rPr>
                <w:rFonts w:ascii="宋体" w:hAnsi="宋体"/>
                <w:bCs/>
                <w:sz w:val="20"/>
                <w:szCs w:val="20"/>
              </w:rPr>
            </w:pPr>
            <w:r>
              <w:rPr>
                <w:rFonts w:ascii="宋体" w:hAnsi="宋体" w:hint="eastAsia"/>
                <w:bCs/>
                <w:sz w:val="20"/>
                <w:szCs w:val="20"/>
              </w:rPr>
              <w:t>……</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七、基金净值的确认</w:t>
            </w:r>
          </w:p>
          <w:p w:rsidR="001B4CEA" w:rsidRPr="00854F5A" w:rsidRDefault="00957652" w:rsidP="001B4CEA">
            <w:pPr>
              <w:spacing w:line="360" w:lineRule="auto"/>
              <w:ind w:firstLineChars="200" w:firstLine="400"/>
              <w:rPr>
                <w:rFonts w:ascii="宋体" w:hAnsi="宋体"/>
                <w:bCs/>
                <w:sz w:val="20"/>
                <w:szCs w:val="20"/>
              </w:rPr>
            </w:pPr>
            <w:r w:rsidRPr="00957652">
              <w:rPr>
                <w:rFonts w:ascii="宋体" w:hAnsi="宋体" w:hint="eastAsia"/>
                <w:bCs/>
                <w:sz w:val="20"/>
                <w:szCs w:val="20"/>
              </w:rPr>
              <w:t>用于基金信息披露的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按约定予以公布。</w:t>
            </w:r>
          </w:p>
        </w:tc>
      </w:tr>
      <w:tr w:rsidR="00422089" w:rsidRPr="00F12469" w:rsidTr="00B24FFA">
        <w:trPr>
          <w:jc w:val="center"/>
        </w:trPr>
        <w:tc>
          <w:tcPr>
            <w:tcW w:w="2060" w:type="dxa"/>
          </w:tcPr>
          <w:p w:rsidR="00422089" w:rsidRPr="00F12469" w:rsidRDefault="009B4563" w:rsidP="00E8040C">
            <w:pPr>
              <w:spacing w:line="360" w:lineRule="auto"/>
              <w:rPr>
                <w:rFonts w:ascii="宋体" w:hAnsi="宋体"/>
                <w:b/>
                <w:sz w:val="20"/>
                <w:szCs w:val="20"/>
              </w:rPr>
            </w:pPr>
            <w:r w:rsidRPr="009B4563">
              <w:rPr>
                <w:rFonts w:ascii="宋体" w:hAnsi="宋体" w:hint="eastAsia"/>
                <w:b/>
                <w:bCs/>
                <w:sz w:val="20"/>
                <w:szCs w:val="20"/>
              </w:rPr>
              <w:t>第十五部分基金费用与税收</w:t>
            </w:r>
          </w:p>
        </w:tc>
        <w:tc>
          <w:tcPr>
            <w:tcW w:w="5564" w:type="dxa"/>
          </w:tcPr>
          <w:p w:rsidR="00B27DD9" w:rsidRDefault="00B27DD9" w:rsidP="00056201">
            <w:pPr>
              <w:spacing w:line="360" w:lineRule="auto"/>
              <w:ind w:firstLineChars="200" w:firstLine="400"/>
              <w:rPr>
                <w:rFonts w:ascii="宋体" w:hAnsi="宋体"/>
                <w:bCs/>
                <w:sz w:val="20"/>
                <w:szCs w:val="20"/>
              </w:rPr>
            </w:pPr>
            <w:r w:rsidRPr="00B27DD9">
              <w:rPr>
                <w:rFonts w:ascii="宋体" w:hAnsi="宋体" w:hint="eastAsia"/>
                <w:bCs/>
                <w:sz w:val="20"/>
                <w:szCs w:val="20"/>
              </w:rPr>
              <w:t>一、基金费用的种类</w:t>
            </w:r>
          </w:p>
          <w:p w:rsidR="00B27DD9" w:rsidRDefault="00B27DD9" w:rsidP="00056201">
            <w:pPr>
              <w:spacing w:line="360" w:lineRule="auto"/>
              <w:ind w:firstLineChars="200" w:firstLine="400"/>
              <w:rPr>
                <w:rFonts w:ascii="宋体" w:hAnsi="宋体"/>
                <w:bCs/>
                <w:sz w:val="20"/>
                <w:szCs w:val="20"/>
              </w:rPr>
            </w:pPr>
          </w:p>
          <w:p w:rsidR="0028478D" w:rsidRDefault="0028478D" w:rsidP="00056201">
            <w:pPr>
              <w:spacing w:line="360" w:lineRule="auto"/>
              <w:ind w:firstLineChars="200" w:firstLine="400"/>
              <w:rPr>
                <w:rFonts w:ascii="宋体" w:hAnsi="宋体"/>
                <w:bCs/>
                <w:sz w:val="20"/>
                <w:szCs w:val="20"/>
              </w:rPr>
            </w:pPr>
          </w:p>
          <w:p w:rsidR="00056201" w:rsidRDefault="00056201" w:rsidP="00056201">
            <w:pPr>
              <w:spacing w:line="360" w:lineRule="auto"/>
              <w:ind w:firstLineChars="200" w:firstLine="400"/>
              <w:rPr>
                <w:rFonts w:ascii="宋体" w:hAnsi="宋体"/>
                <w:bCs/>
                <w:sz w:val="20"/>
                <w:szCs w:val="20"/>
              </w:rPr>
            </w:pPr>
            <w:r w:rsidRPr="00056201">
              <w:rPr>
                <w:rFonts w:ascii="宋体" w:hAnsi="宋体" w:hint="eastAsia"/>
                <w:bCs/>
                <w:sz w:val="20"/>
                <w:szCs w:val="20"/>
              </w:rPr>
              <w:t>二、基金费用计提方法、计提标准和支付方式</w:t>
            </w:r>
          </w:p>
          <w:p w:rsidR="0028478D" w:rsidRDefault="0028478D" w:rsidP="00056201">
            <w:pPr>
              <w:spacing w:line="360" w:lineRule="auto"/>
              <w:ind w:firstLineChars="200" w:firstLine="400"/>
              <w:rPr>
                <w:rFonts w:ascii="宋体" w:hAnsi="宋体"/>
                <w:bCs/>
                <w:sz w:val="20"/>
                <w:szCs w:val="20"/>
              </w:rPr>
            </w:pPr>
            <w:r>
              <w:rPr>
                <w:rFonts w:ascii="宋体" w:hAnsi="宋体" w:hint="eastAsia"/>
                <w:bCs/>
                <w:sz w:val="20"/>
                <w:szCs w:val="20"/>
              </w:rPr>
              <w:t>……</w:t>
            </w:r>
          </w:p>
          <w:p w:rsidR="00B27DD9" w:rsidRDefault="00B27DD9" w:rsidP="00056201">
            <w:pPr>
              <w:spacing w:line="360" w:lineRule="auto"/>
              <w:ind w:firstLineChars="200" w:firstLine="400"/>
              <w:rPr>
                <w:rFonts w:ascii="宋体" w:hAnsi="宋体"/>
                <w:bCs/>
                <w:sz w:val="20"/>
                <w:szCs w:val="20"/>
              </w:rPr>
            </w:pPr>
          </w:p>
          <w:p w:rsidR="00B27DD9" w:rsidRDefault="00B27DD9" w:rsidP="00056201">
            <w:pPr>
              <w:spacing w:line="360" w:lineRule="auto"/>
              <w:ind w:firstLineChars="200" w:firstLine="400"/>
              <w:rPr>
                <w:rFonts w:ascii="宋体" w:hAnsi="宋体"/>
                <w:bCs/>
                <w:sz w:val="20"/>
                <w:szCs w:val="20"/>
              </w:rPr>
            </w:pPr>
          </w:p>
          <w:p w:rsidR="00B27DD9" w:rsidRDefault="00B27DD9" w:rsidP="00056201">
            <w:pPr>
              <w:spacing w:line="360" w:lineRule="auto"/>
              <w:ind w:firstLineChars="200" w:firstLine="400"/>
              <w:rPr>
                <w:rFonts w:ascii="宋体" w:hAnsi="宋体"/>
                <w:bCs/>
                <w:sz w:val="20"/>
                <w:szCs w:val="20"/>
              </w:rPr>
            </w:pPr>
          </w:p>
          <w:p w:rsidR="00B27DD9" w:rsidRDefault="00B27DD9" w:rsidP="00056201">
            <w:pPr>
              <w:spacing w:line="360" w:lineRule="auto"/>
              <w:ind w:firstLineChars="200" w:firstLine="400"/>
              <w:rPr>
                <w:rFonts w:ascii="宋体" w:hAnsi="宋体"/>
                <w:bCs/>
                <w:sz w:val="20"/>
                <w:szCs w:val="20"/>
              </w:rPr>
            </w:pPr>
          </w:p>
          <w:p w:rsidR="00B27DD9" w:rsidRDefault="00B27DD9" w:rsidP="00056201">
            <w:pPr>
              <w:spacing w:line="360" w:lineRule="auto"/>
              <w:ind w:firstLineChars="200" w:firstLine="400"/>
              <w:rPr>
                <w:rFonts w:ascii="宋体" w:hAnsi="宋体"/>
                <w:bCs/>
                <w:sz w:val="20"/>
                <w:szCs w:val="20"/>
              </w:rPr>
            </w:pPr>
          </w:p>
          <w:p w:rsidR="00B27DD9" w:rsidRDefault="00B27DD9" w:rsidP="00056201">
            <w:pPr>
              <w:spacing w:line="360" w:lineRule="auto"/>
              <w:ind w:firstLineChars="200" w:firstLine="400"/>
              <w:rPr>
                <w:rFonts w:ascii="宋体" w:hAnsi="宋体"/>
                <w:bCs/>
                <w:sz w:val="20"/>
                <w:szCs w:val="20"/>
              </w:rPr>
            </w:pPr>
          </w:p>
          <w:p w:rsidR="00B27DD9" w:rsidRDefault="00B27DD9" w:rsidP="00056201">
            <w:pPr>
              <w:spacing w:line="360" w:lineRule="auto"/>
              <w:ind w:firstLineChars="200" w:firstLine="400"/>
              <w:rPr>
                <w:rFonts w:ascii="宋体" w:hAnsi="宋体"/>
                <w:bCs/>
                <w:sz w:val="20"/>
                <w:szCs w:val="20"/>
              </w:rPr>
            </w:pPr>
          </w:p>
          <w:p w:rsidR="00B27DD9" w:rsidRDefault="00B27DD9" w:rsidP="00056201">
            <w:pPr>
              <w:spacing w:line="360" w:lineRule="auto"/>
              <w:ind w:firstLineChars="200" w:firstLine="400"/>
              <w:rPr>
                <w:rFonts w:ascii="宋体" w:hAnsi="宋体"/>
                <w:bCs/>
                <w:sz w:val="20"/>
                <w:szCs w:val="20"/>
              </w:rPr>
            </w:pPr>
          </w:p>
          <w:p w:rsidR="00B27DD9" w:rsidRDefault="00B27DD9" w:rsidP="00056201">
            <w:pPr>
              <w:spacing w:line="360" w:lineRule="auto"/>
              <w:ind w:firstLineChars="200" w:firstLine="400"/>
              <w:rPr>
                <w:rFonts w:ascii="宋体" w:hAnsi="宋体"/>
                <w:bCs/>
                <w:sz w:val="20"/>
                <w:szCs w:val="20"/>
              </w:rPr>
            </w:pPr>
          </w:p>
          <w:p w:rsidR="00B27DD9" w:rsidRDefault="00B27DD9" w:rsidP="00056201">
            <w:pPr>
              <w:spacing w:line="360" w:lineRule="auto"/>
              <w:ind w:firstLineChars="200" w:firstLine="400"/>
              <w:rPr>
                <w:rFonts w:ascii="宋体" w:hAnsi="宋体"/>
                <w:bCs/>
                <w:sz w:val="20"/>
                <w:szCs w:val="20"/>
              </w:rPr>
            </w:pPr>
          </w:p>
          <w:p w:rsidR="00B27DD9" w:rsidRDefault="00B27DD9" w:rsidP="00056201">
            <w:pPr>
              <w:spacing w:line="360" w:lineRule="auto"/>
              <w:ind w:firstLineChars="200" w:firstLine="400"/>
              <w:rPr>
                <w:rFonts w:ascii="宋体" w:hAnsi="宋体"/>
                <w:bCs/>
                <w:sz w:val="20"/>
                <w:szCs w:val="20"/>
              </w:rPr>
            </w:pPr>
          </w:p>
          <w:p w:rsidR="0028478D" w:rsidRDefault="0028478D" w:rsidP="00056201">
            <w:pPr>
              <w:spacing w:line="360" w:lineRule="auto"/>
              <w:ind w:firstLineChars="200" w:firstLine="400"/>
              <w:rPr>
                <w:rFonts w:ascii="宋体" w:hAnsi="宋体"/>
                <w:bCs/>
                <w:sz w:val="20"/>
                <w:szCs w:val="20"/>
              </w:rPr>
            </w:pPr>
          </w:p>
          <w:p w:rsidR="00422089" w:rsidRPr="00C551B0" w:rsidRDefault="00957652" w:rsidP="00957652">
            <w:pPr>
              <w:spacing w:line="360" w:lineRule="auto"/>
              <w:ind w:firstLineChars="200" w:firstLine="400"/>
              <w:rPr>
                <w:rFonts w:ascii="宋体" w:hAnsi="宋体"/>
                <w:sz w:val="20"/>
                <w:szCs w:val="20"/>
              </w:rPr>
            </w:pPr>
            <w:r w:rsidRPr="00957652">
              <w:rPr>
                <w:rFonts w:ascii="宋体" w:hAnsi="宋体" w:hint="eastAsia"/>
                <w:bCs/>
                <w:sz w:val="20"/>
                <w:szCs w:val="20"/>
              </w:rPr>
              <w:t>上述“一、基金费用的种类”中第</w:t>
            </w:r>
            <w:r>
              <w:rPr>
                <w:rFonts w:ascii="宋体" w:hAnsi="宋体"/>
                <w:bCs/>
                <w:sz w:val="20"/>
                <w:szCs w:val="20"/>
              </w:rPr>
              <w:t>3</w:t>
            </w:r>
            <w:r w:rsidRPr="00957652">
              <w:rPr>
                <w:rFonts w:ascii="宋体" w:hAnsi="宋体" w:hint="eastAsia"/>
                <w:bCs/>
                <w:sz w:val="20"/>
                <w:szCs w:val="20"/>
              </w:rPr>
              <w:t>－</w:t>
            </w:r>
            <w:r>
              <w:rPr>
                <w:rFonts w:ascii="宋体" w:hAnsi="宋体"/>
                <w:bCs/>
                <w:sz w:val="20"/>
                <w:szCs w:val="20"/>
              </w:rPr>
              <w:t>9</w:t>
            </w:r>
            <w:r w:rsidRPr="00957652">
              <w:rPr>
                <w:rFonts w:ascii="宋体" w:hAnsi="宋体" w:hint="eastAsia"/>
                <w:bCs/>
                <w:sz w:val="20"/>
                <w:szCs w:val="20"/>
              </w:rPr>
              <w:t>项费用，根据有关法规及相应协议规定，按费用实际支出金额列入当期费用，由基金托管人从基金财产中支付。</w:t>
            </w:r>
          </w:p>
        </w:tc>
        <w:tc>
          <w:tcPr>
            <w:tcW w:w="5577" w:type="dxa"/>
          </w:tcPr>
          <w:p w:rsidR="00B27DD9" w:rsidRDefault="00B27DD9" w:rsidP="00106022">
            <w:pPr>
              <w:spacing w:line="360" w:lineRule="auto"/>
              <w:ind w:firstLineChars="200" w:firstLine="400"/>
              <w:rPr>
                <w:rFonts w:ascii="宋体" w:hAnsi="宋体"/>
                <w:bCs/>
                <w:sz w:val="20"/>
                <w:szCs w:val="20"/>
              </w:rPr>
            </w:pPr>
            <w:r w:rsidRPr="00B27DD9">
              <w:rPr>
                <w:rFonts w:ascii="宋体" w:hAnsi="宋体" w:hint="eastAsia"/>
                <w:bCs/>
                <w:sz w:val="20"/>
                <w:szCs w:val="20"/>
              </w:rPr>
              <w:t>一、基金费用的种类</w:t>
            </w:r>
          </w:p>
          <w:p w:rsidR="009C5BB2" w:rsidRPr="009C5BB2" w:rsidRDefault="009C5BB2" w:rsidP="00106022">
            <w:pPr>
              <w:spacing w:line="360" w:lineRule="auto"/>
              <w:ind w:firstLineChars="200" w:firstLine="400"/>
              <w:rPr>
                <w:rFonts w:ascii="宋体" w:hAnsi="宋体"/>
                <w:bCs/>
                <w:sz w:val="20"/>
                <w:szCs w:val="20"/>
              </w:rPr>
            </w:pPr>
            <w:r w:rsidRPr="009C5BB2">
              <w:rPr>
                <w:rFonts w:ascii="宋体" w:hAnsi="宋体" w:hint="eastAsia"/>
                <w:bCs/>
                <w:sz w:val="20"/>
                <w:szCs w:val="20"/>
              </w:rPr>
              <w:t>新增以下内容并相应调整后续序号：</w:t>
            </w:r>
          </w:p>
          <w:p w:rsidR="00B27DD9" w:rsidRPr="00F83ADE" w:rsidRDefault="00B27DD9" w:rsidP="00106022">
            <w:pPr>
              <w:spacing w:line="360" w:lineRule="auto"/>
              <w:ind w:firstLineChars="200" w:firstLine="400"/>
              <w:rPr>
                <w:rFonts w:ascii="宋体" w:hAnsi="宋体"/>
                <w:bCs/>
                <w:sz w:val="20"/>
                <w:szCs w:val="20"/>
              </w:rPr>
            </w:pPr>
            <w:r w:rsidRPr="00B27DD9">
              <w:rPr>
                <w:rFonts w:ascii="宋体" w:hAnsi="宋体" w:hint="eastAsia"/>
                <w:bCs/>
                <w:sz w:val="20"/>
                <w:szCs w:val="20"/>
              </w:rPr>
              <w:t>3、C类基金份额的销售服务费；</w:t>
            </w:r>
          </w:p>
          <w:p w:rsidR="00854F5A" w:rsidRDefault="00854F5A" w:rsidP="00106022">
            <w:pPr>
              <w:spacing w:line="360" w:lineRule="auto"/>
              <w:ind w:firstLineChars="200" w:firstLine="400"/>
              <w:rPr>
                <w:rFonts w:ascii="宋体" w:hAnsi="宋体"/>
                <w:bCs/>
                <w:sz w:val="20"/>
                <w:szCs w:val="20"/>
              </w:rPr>
            </w:pPr>
            <w:r w:rsidRPr="00854F5A">
              <w:rPr>
                <w:rFonts w:ascii="宋体" w:hAnsi="宋体" w:hint="eastAsia"/>
                <w:bCs/>
                <w:sz w:val="20"/>
                <w:szCs w:val="20"/>
              </w:rPr>
              <w:t>二、基金费用计提方法、计提标准和支付方式</w:t>
            </w:r>
          </w:p>
          <w:p w:rsidR="00854F5A" w:rsidRDefault="00854F5A" w:rsidP="00106022">
            <w:pPr>
              <w:spacing w:line="360" w:lineRule="auto"/>
              <w:ind w:firstLineChars="200" w:firstLine="400"/>
              <w:rPr>
                <w:rFonts w:ascii="宋体" w:hAnsi="宋体"/>
                <w:bCs/>
                <w:sz w:val="20"/>
                <w:szCs w:val="20"/>
              </w:rPr>
            </w:pPr>
            <w:r>
              <w:rPr>
                <w:rFonts w:ascii="宋体" w:hAnsi="宋体"/>
                <w:bCs/>
                <w:sz w:val="20"/>
                <w:szCs w:val="20"/>
              </w:rPr>
              <w:t>……</w:t>
            </w:r>
          </w:p>
          <w:p w:rsidR="009C5BB2" w:rsidRPr="009C5BB2" w:rsidRDefault="009C5BB2" w:rsidP="00106022">
            <w:pPr>
              <w:spacing w:line="360" w:lineRule="auto"/>
              <w:ind w:firstLineChars="200" w:firstLine="400"/>
              <w:rPr>
                <w:rFonts w:ascii="宋体" w:hAnsi="宋体"/>
                <w:bCs/>
                <w:sz w:val="20"/>
                <w:szCs w:val="20"/>
              </w:rPr>
            </w:pPr>
            <w:r w:rsidRPr="009C5BB2">
              <w:rPr>
                <w:rFonts w:ascii="宋体" w:hAnsi="宋体" w:hint="eastAsia"/>
                <w:bCs/>
                <w:sz w:val="20"/>
                <w:szCs w:val="20"/>
              </w:rPr>
              <w:t>新增：</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3、C类基金份额的销售服务费</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本基金A类基金份额不收取销售服务费，C类基金份额的销售服务费按前一日C类基金份额基金资产净值的0.10%年费率计提。计算方法如下：</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H＝E×0.10%÷当年天数</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H为C类基金份额每日应计提的销售服务费</w:t>
            </w:r>
          </w:p>
          <w:p w:rsidR="00957652" w:rsidRPr="00957652" w:rsidRDefault="00957652" w:rsidP="00957652">
            <w:pPr>
              <w:spacing w:line="360" w:lineRule="auto"/>
              <w:ind w:firstLineChars="200" w:firstLine="400"/>
              <w:rPr>
                <w:rFonts w:ascii="宋体" w:hAnsi="宋体"/>
                <w:bCs/>
                <w:sz w:val="20"/>
                <w:szCs w:val="20"/>
              </w:rPr>
            </w:pPr>
            <w:r w:rsidRPr="00957652">
              <w:rPr>
                <w:rFonts w:ascii="宋体" w:hAnsi="宋体" w:hint="eastAsia"/>
                <w:bCs/>
                <w:sz w:val="20"/>
                <w:szCs w:val="20"/>
              </w:rPr>
              <w:t>E为C类基金份额前一日基金资产净值</w:t>
            </w:r>
          </w:p>
          <w:p w:rsidR="00B27DD9" w:rsidRPr="009B4563" w:rsidRDefault="00114C4E" w:rsidP="001B4CEA">
            <w:pPr>
              <w:spacing w:line="360" w:lineRule="auto"/>
              <w:ind w:firstLineChars="200" w:firstLine="400"/>
              <w:rPr>
                <w:rFonts w:ascii="宋体" w:hAnsi="宋体"/>
                <w:bCs/>
                <w:sz w:val="20"/>
                <w:szCs w:val="20"/>
              </w:rPr>
            </w:pPr>
            <w:r w:rsidRPr="00114C4E">
              <w:rPr>
                <w:rFonts w:ascii="宋体" w:hAnsi="宋体" w:hint="eastAsia"/>
                <w:bCs/>
                <w:sz w:val="20"/>
                <w:szCs w:val="20"/>
              </w:rPr>
              <w:t>C类基金份额的销售服务费每日计算，逐日累计至每月月末，按月支付，由基金管理人向基金托管人发送基金销售服务费划付指令，经基金托管人复核后于次月前5个工作日内从基金财产中一次性支付。若遇法定节假日、公休日等，支付日期顺延。</w:t>
            </w:r>
          </w:p>
          <w:p w:rsidR="00854F5A" w:rsidRPr="00854F5A" w:rsidRDefault="00957652" w:rsidP="00854F5A">
            <w:pPr>
              <w:spacing w:line="360" w:lineRule="auto"/>
              <w:ind w:firstLineChars="200" w:firstLine="400"/>
              <w:rPr>
                <w:rFonts w:ascii="宋体" w:hAnsi="宋体"/>
                <w:bCs/>
                <w:sz w:val="20"/>
                <w:szCs w:val="20"/>
              </w:rPr>
            </w:pPr>
            <w:r w:rsidRPr="00957652">
              <w:rPr>
                <w:rFonts w:ascii="宋体" w:hAnsi="宋体" w:hint="eastAsia"/>
                <w:bCs/>
                <w:sz w:val="20"/>
                <w:szCs w:val="20"/>
              </w:rPr>
              <w:t>上述“一、基金费用的种类”中第4－10项费用，根据有关法规及相应协议规定，按费用实际支出金额列入当期费用，由基金托管人从基金财产中支付。</w:t>
            </w:r>
          </w:p>
        </w:tc>
      </w:tr>
      <w:tr w:rsidR="00422089" w:rsidRPr="00F12469" w:rsidTr="00B24FFA">
        <w:trPr>
          <w:jc w:val="center"/>
        </w:trPr>
        <w:tc>
          <w:tcPr>
            <w:tcW w:w="2060" w:type="dxa"/>
          </w:tcPr>
          <w:p w:rsidR="00422089" w:rsidRPr="00F12469" w:rsidRDefault="009B4563">
            <w:pPr>
              <w:spacing w:line="360" w:lineRule="auto"/>
              <w:rPr>
                <w:rFonts w:ascii="宋体" w:hAnsi="宋体"/>
                <w:b/>
                <w:sz w:val="20"/>
                <w:szCs w:val="20"/>
              </w:rPr>
            </w:pPr>
            <w:r w:rsidRPr="009B4563">
              <w:rPr>
                <w:rFonts w:ascii="宋体" w:hAnsi="宋体" w:hint="eastAsia"/>
                <w:b/>
                <w:sz w:val="20"/>
                <w:szCs w:val="20"/>
              </w:rPr>
              <w:t>第十六部分基金的收益与分配</w:t>
            </w:r>
          </w:p>
        </w:tc>
        <w:tc>
          <w:tcPr>
            <w:tcW w:w="5564" w:type="dxa"/>
          </w:tcPr>
          <w:p w:rsidR="00A85FE2" w:rsidRPr="00A85FE2" w:rsidRDefault="00854F5A" w:rsidP="007E6289">
            <w:pPr>
              <w:spacing w:line="360" w:lineRule="auto"/>
              <w:ind w:firstLineChars="225" w:firstLine="450"/>
              <w:rPr>
                <w:rFonts w:ascii="宋体" w:hAnsi="宋体"/>
                <w:bCs/>
                <w:sz w:val="20"/>
                <w:szCs w:val="20"/>
              </w:rPr>
            </w:pPr>
            <w:r>
              <w:rPr>
                <w:rFonts w:ascii="宋体" w:hAnsi="宋体" w:hint="eastAsia"/>
                <w:bCs/>
                <w:sz w:val="20"/>
                <w:szCs w:val="20"/>
              </w:rPr>
              <w:t>三、</w:t>
            </w:r>
            <w:r w:rsidR="00C218B0">
              <w:rPr>
                <w:rFonts w:ascii="宋体" w:hAnsi="宋体" w:hint="eastAsia"/>
                <w:bCs/>
                <w:sz w:val="20"/>
                <w:szCs w:val="20"/>
              </w:rPr>
              <w:t>基金</w:t>
            </w:r>
            <w:r w:rsidR="00A85FE2" w:rsidRPr="00A85FE2">
              <w:rPr>
                <w:rFonts w:ascii="宋体" w:hAnsi="宋体" w:hint="eastAsia"/>
                <w:bCs/>
                <w:sz w:val="20"/>
                <w:szCs w:val="20"/>
              </w:rPr>
              <w:t>收益分配原则</w:t>
            </w:r>
          </w:p>
          <w:p w:rsidR="00957652" w:rsidRPr="00957652" w:rsidRDefault="00957652" w:rsidP="00957652">
            <w:pPr>
              <w:spacing w:line="360" w:lineRule="auto"/>
              <w:ind w:firstLineChars="225" w:firstLine="450"/>
              <w:rPr>
                <w:rFonts w:ascii="宋体" w:hAnsi="宋体"/>
                <w:bCs/>
                <w:sz w:val="20"/>
                <w:szCs w:val="20"/>
              </w:rPr>
            </w:pPr>
            <w:r w:rsidRPr="00957652">
              <w:rPr>
                <w:rFonts w:ascii="宋体" w:hAnsi="宋体" w:hint="eastAsia"/>
                <w:bCs/>
                <w:sz w:val="20"/>
                <w:szCs w:val="20"/>
              </w:rPr>
              <w:t>1、本基金收益分配方式分两种：现金分红与红利再投资，投资者可选择现金红利或将现金红利自动转为基金份额进行再投资；若投资者不选择，本基金默认的收益分配方式是现金分红；</w:t>
            </w:r>
          </w:p>
          <w:p w:rsidR="00957652" w:rsidRPr="00957652" w:rsidRDefault="00957652" w:rsidP="00957652">
            <w:pPr>
              <w:spacing w:line="360" w:lineRule="auto"/>
              <w:ind w:firstLineChars="225" w:firstLine="450"/>
              <w:rPr>
                <w:rFonts w:ascii="宋体" w:hAnsi="宋体"/>
                <w:bCs/>
                <w:sz w:val="20"/>
                <w:szCs w:val="20"/>
              </w:rPr>
            </w:pPr>
            <w:r w:rsidRPr="00957652">
              <w:rPr>
                <w:rFonts w:ascii="宋体" w:hAnsi="宋体" w:hint="eastAsia"/>
                <w:bCs/>
                <w:sz w:val="20"/>
                <w:szCs w:val="20"/>
              </w:rPr>
              <w:t>2、基金收益分配后基金份额净值不能低于面值，即基金收益分配基准日的基金份额净值减去每单位基金份额收益分配金额后不能低于面值；</w:t>
            </w:r>
          </w:p>
          <w:p w:rsidR="00957652" w:rsidRPr="00957652" w:rsidRDefault="00957652" w:rsidP="00957652">
            <w:pPr>
              <w:spacing w:line="360" w:lineRule="auto"/>
              <w:ind w:firstLineChars="225" w:firstLine="450"/>
              <w:rPr>
                <w:rFonts w:ascii="宋体" w:hAnsi="宋体"/>
                <w:bCs/>
                <w:sz w:val="20"/>
                <w:szCs w:val="20"/>
              </w:rPr>
            </w:pPr>
            <w:r w:rsidRPr="00957652">
              <w:rPr>
                <w:rFonts w:ascii="宋体" w:hAnsi="宋体" w:hint="eastAsia"/>
                <w:bCs/>
                <w:sz w:val="20"/>
                <w:szCs w:val="20"/>
              </w:rPr>
              <w:t>3、每一基金份额享有同等分配权；</w:t>
            </w:r>
          </w:p>
          <w:p w:rsidR="00957652" w:rsidRPr="00957652" w:rsidRDefault="00957652" w:rsidP="00957652">
            <w:pPr>
              <w:spacing w:line="360" w:lineRule="auto"/>
              <w:ind w:firstLineChars="225" w:firstLine="450"/>
              <w:rPr>
                <w:rFonts w:ascii="宋体" w:hAnsi="宋体"/>
                <w:bCs/>
                <w:sz w:val="20"/>
                <w:szCs w:val="20"/>
              </w:rPr>
            </w:pPr>
            <w:r w:rsidRPr="00957652">
              <w:rPr>
                <w:rFonts w:ascii="宋体" w:hAnsi="宋体" w:hint="eastAsia"/>
                <w:bCs/>
                <w:sz w:val="20"/>
                <w:szCs w:val="20"/>
              </w:rPr>
              <w:t>4、法律法规或监管机关另有规定的，从其规定。</w:t>
            </w:r>
          </w:p>
          <w:p w:rsidR="00054B16" w:rsidRDefault="00957652" w:rsidP="007E6289">
            <w:pPr>
              <w:spacing w:line="360" w:lineRule="auto"/>
              <w:ind w:firstLineChars="225" w:firstLine="450"/>
              <w:rPr>
                <w:rFonts w:ascii="宋体" w:hAnsi="宋体"/>
                <w:bCs/>
                <w:sz w:val="20"/>
                <w:szCs w:val="20"/>
              </w:rPr>
            </w:pPr>
            <w:r w:rsidRPr="00957652">
              <w:rPr>
                <w:rFonts w:ascii="宋体" w:hAnsi="宋体" w:hint="eastAsia"/>
                <w:bCs/>
                <w:sz w:val="20"/>
                <w:szCs w:val="20"/>
              </w:rPr>
              <w:t>在符合法律法规及基金合同约定，并对基金份额持有人利益无实质不利影响的前提下，基金管理人可对基金收益分配原则和支付方式进行调整，不需召开基金份额持有人大会。</w:t>
            </w:r>
          </w:p>
          <w:p w:rsidR="00054B16" w:rsidRPr="00056201" w:rsidRDefault="00054B16" w:rsidP="001B4CEA">
            <w:pPr>
              <w:spacing w:line="360" w:lineRule="auto"/>
              <w:ind w:firstLineChars="225" w:firstLine="450"/>
              <w:rPr>
                <w:rFonts w:ascii="宋体" w:hAnsi="宋体"/>
                <w:bCs/>
                <w:sz w:val="20"/>
                <w:szCs w:val="20"/>
              </w:rPr>
            </w:pPr>
            <w:r>
              <w:rPr>
                <w:rFonts w:ascii="宋体" w:hAnsi="宋体" w:hint="eastAsia"/>
                <w:bCs/>
                <w:sz w:val="20"/>
                <w:szCs w:val="20"/>
              </w:rPr>
              <w:t>……</w:t>
            </w:r>
          </w:p>
          <w:p w:rsidR="00054B16" w:rsidRPr="00054B16" w:rsidRDefault="00054B16" w:rsidP="00054B16">
            <w:pPr>
              <w:spacing w:line="360" w:lineRule="auto"/>
              <w:ind w:firstLineChars="225" w:firstLine="450"/>
              <w:rPr>
                <w:rFonts w:ascii="宋体" w:hAnsi="宋体"/>
                <w:bCs/>
                <w:sz w:val="20"/>
                <w:szCs w:val="20"/>
              </w:rPr>
            </w:pPr>
            <w:r w:rsidRPr="00054B16">
              <w:rPr>
                <w:rFonts w:ascii="宋体" w:hAnsi="宋体" w:hint="eastAsia"/>
                <w:bCs/>
                <w:sz w:val="20"/>
                <w:szCs w:val="20"/>
              </w:rPr>
              <w:t>六、基金收益分配中发生的费用</w:t>
            </w:r>
          </w:p>
          <w:p w:rsidR="00854F5A" w:rsidRPr="00E00453"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p>
        </w:tc>
        <w:tc>
          <w:tcPr>
            <w:tcW w:w="5577" w:type="dxa"/>
          </w:tcPr>
          <w:p w:rsidR="00854F5A" w:rsidRPr="00854F5A" w:rsidRDefault="00854F5A" w:rsidP="00854F5A">
            <w:pPr>
              <w:spacing w:line="360" w:lineRule="auto"/>
              <w:ind w:firstLineChars="225" w:firstLine="450"/>
              <w:rPr>
                <w:rFonts w:ascii="宋体" w:hAnsi="宋体"/>
                <w:bCs/>
                <w:sz w:val="20"/>
                <w:szCs w:val="20"/>
              </w:rPr>
            </w:pPr>
            <w:r w:rsidRPr="00854F5A">
              <w:rPr>
                <w:rFonts w:ascii="宋体" w:hAnsi="宋体"/>
                <w:bCs/>
                <w:sz w:val="20"/>
                <w:szCs w:val="20"/>
              </w:rPr>
              <w:t>三、基金收益分配原则</w:t>
            </w:r>
          </w:p>
          <w:p w:rsidR="00957652" w:rsidRPr="00957652" w:rsidRDefault="00957652" w:rsidP="00957652">
            <w:pPr>
              <w:spacing w:line="360" w:lineRule="auto"/>
              <w:ind w:firstLineChars="225" w:firstLine="450"/>
              <w:rPr>
                <w:rFonts w:ascii="宋体" w:hAnsi="宋体"/>
                <w:bCs/>
                <w:sz w:val="20"/>
                <w:szCs w:val="20"/>
              </w:rPr>
            </w:pPr>
            <w:r w:rsidRPr="00957652">
              <w:rPr>
                <w:rFonts w:ascii="宋体" w:hAnsi="宋体" w:hint="eastAsia"/>
                <w:bCs/>
                <w:sz w:val="20"/>
                <w:szCs w:val="20"/>
              </w:rPr>
              <w:t>1、本基金收益分配方式分两种：现金分红与红利再投资，投资者可选择现金红利或将现金红利自动转为相应类别的基金份额进行再投资；若投资者不选择，本基金默认的收益分配方式是现金分红；</w:t>
            </w:r>
          </w:p>
          <w:p w:rsidR="00957652" w:rsidRPr="00957652" w:rsidRDefault="00957652" w:rsidP="00957652">
            <w:pPr>
              <w:spacing w:line="360" w:lineRule="auto"/>
              <w:ind w:firstLineChars="225" w:firstLine="450"/>
              <w:rPr>
                <w:rFonts w:ascii="宋体" w:hAnsi="宋体"/>
                <w:bCs/>
                <w:sz w:val="20"/>
                <w:szCs w:val="20"/>
              </w:rPr>
            </w:pPr>
            <w:r w:rsidRPr="00957652">
              <w:rPr>
                <w:rFonts w:ascii="宋体" w:hAnsi="宋体" w:hint="eastAsia"/>
                <w:bCs/>
                <w:sz w:val="20"/>
                <w:szCs w:val="20"/>
              </w:rPr>
              <w:t>2、基金收益分配后各类基金份额净值不能低于面值，即基金收益分配基准日的任一类基金份额净值减去每单位该类基金份额收益分配金额后不能低于面值；</w:t>
            </w:r>
          </w:p>
          <w:p w:rsidR="00957652" w:rsidRPr="00957652" w:rsidRDefault="00957652" w:rsidP="00957652">
            <w:pPr>
              <w:spacing w:line="360" w:lineRule="auto"/>
              <w:ind w:firstLineChars="225" w:firstLine="450"/>
              <w:rPr>
                <w:rFonts w:ascii="宋体" w:hAnsi="宋体"/>
                <w:bCs/>
                <w:sz w:val="20"/>
                <w:szCs w:val="20"/>
              </w:rPr>
            </w:pPr>
            <w:r w:rsidRPr="00957652">
              <w:rPr>
                <w:rFonts w:ascii="宋体" w:hAnsi="宋体" w:hint="eastAsia"/>
                <w:bCs/>
                <w:sz w:val="20"/>
                <w:szCs w:val="20"/>
              </w:rPr>
              <w:t>3、由于本基金A类基金份额不收取销售服务费，而C类基金份额收取销售服务费，各类别基金份额对应的可供分配利润将有所不同，本基金同一类别的每一基金份额享有同等分配权；</w:t>
            </w:r>
          </w:p>
          <w:p w:rsidR="00957652" w:rsidRPr="00957652" w:rsidRDefault="00957652" w:rsidP="00957652">
            <w:pPr>
              <w:spacing w:line="360" w:lineRule="auto"/>
              <w:ind w:firstLineChars="225" w:firstLine="450"/>
              <w:rPr>
                <w:rFonts w:ascii="宋体" w:hAnsi="宋体"/>
                <w:bCs/>
                <w:sz w:val="20"/>
                <w:szCs w:val="20"/>
              </w:rPr>
            </w:pPr>
            <w:r w:rsidRPr="00957652">
              <w:rPr>
                <w:rFonts w:ascii="宋体" w:hAnsi="宋体" w:hint="eastAsia"/>
                <w:bCs/>
                <w:sz w:val="20"/>
                <w:szCs w:val="20"/>
              </w:rPr>
              <w:t>4、法律法规或监管机关另有规定的，从其规定。</w:t>
            </w:r>
          </w:p>
          <w:p w:rsidR="00054B16" w:rsidRPr="00056201" w:rsidRDefault="00957652" w:rsidP="001B4CEA">
            <w:pPr>
              <w:spacing w:line="360" w:lineRule="auto"/>
              <w:ind w:firstLineChars="225" w:firstLine="450"/>
              <w:rPr>
                <w:rFonts w:ascii="宋体" w:hAnsi="宋体"/>
                <w:bCs/>
                <w:sz w:val="20"/>
                <w:szCs w:val="20"/>
              </w:rPr>
            </w:pPr>
            <w:r w:rsidRPr="00957652">
              <w:rPr>
                <w:rFonts w:ascii="宋体" w:hAnsi="宋体" w:hint="eastAsia"/>
                <w:bCs/>
                <w:sz w:val="20"/>
                <w:szCs w:val="20"/>
              </w:rPr>
              <w:t>在符合法律法规及基金合同约定，并对基金份额持有人利益无实质不利影响的前提下，基金管理人可对基金收益分配原则和支付方式进行调整，不需召开基金份额持有人大会。</w:t>
            </w:r>
          </w:p>
          <w:p w:rsidR="00422089" w:rsidRDefault="00054B16" w:rsidP="007E6289">
            <w:pPr>
              <w:spacing w:line="360" w:lineRule="auto"/>
              <w:ind w:firstLineChars="225" w:firstLine="450"/>
              <w:rPr>
                <w:rFonts w:ascii="宋体" w:hAnsi="宋体"/>
                <w:bCs/>
                <w:sz w:val="20"/>
                <w:szCs w:val="20"/>
              </w:rPr>
            </w:pPr>
            <w:r>
              <w:rPr>
                <w:rFonts w:ascii="宋体" w:hAnsi="宋体" w:hint="eastAsia"/>
                <w:bCs/>
                <w:sz w:val="20"/>
                <w:szCs w:val="20"/>
              </w:rPr>
              <w:t>……</w:t>
            </w:r>
          </w:p>
          <w:p w:rsidR="00054B16" w:rsidRPr="00054B16" w:rsidRDefault="00054B16" w:rsidP="00054B16">
            <w:pPr>
              <w:spacing w:line="360" w:lineRule="auto"/>
              <w:ind w:firstLineChars="225" w:firstLine="450"/>
              <w:rPr>
                <w:rFonts w:ascii="宋体" w:hAnsi="宋体"/>
                <w:bCs/>
                <w:sz w:val="20"/>
                <w:szCs w:val="20"/>
              </w:rPr>
            </w:pPr>
            <w:r w:rsidRPr="00054B16">
              <w:rPr>
                <w:rFonts w:ascii="宋体" w:hAnsi="宋体" w:hint="eastAsia"/>
                <w:bCs/>
                <w:sz w:val="20"/>
                <w:szCs w:val="20"/>
              </w:rPr>
              <w:t>六、基金收益分配中发生的费用</w:t>
            </w:r>
          </w:p>
          <w:p w:rsidR="00054B16" w:rsidRPr="00054B16" w:rsidRDefault="00067E67" w:rsidP="00054B16">
            <w:pPr>
              <w:spacing w:line="360" w:lineRule="auto"/>
              <w:ind w:firstLineChars="225" w:firstLine="450"/>
              <w:rPr>
                <w:rFonts w:ascii="宋体" w:hAnsi="宋体"/>
                <w:bCs/>
                <w:sz w:val="20"/>
                <w:szCs w:val="20"/>
              </w:rPr>
            </w:pPr>
            <w:r w:rsidRPr="00067E67">
              <w:rPr>
                <w:rFonts w:ascii="宋体" w:hAnsi="宋体" w:hint="eastAsia"/>
                <w:bCs/>
                <w:sz w:val="20"/>
                <w:szCs w:val="20"/>
              </w:rPr>
              <w:t>基金收益分配时所发生的银行转账或其他手续费用由投资者自行承担。当投资者的现金红利小于一定金额，不足于支付银行转账或其他手续费用时，基金登记机构可将基金份额持有人的现金红利自动转为相应类别的基金份额。红利再投资的计算方法，依照《业务规则》执行。</w:t>
            </w:r>
          </w:p>
        </w:tc>
      </w:tr>
      <w:tr w:rsidR="00054B16" w:rsidRPr="00F12469" w:rsidTr="00B24FFA">
        <w:trPr>
          <w:jc w:val="center"/>
        </w:trPr>
        <w:tc>
          <w:tcPr>
            <w:tcW w:w="2060" w:type="dxa"/>
          </w:tcPr>
          <w:p w:rsidR="00054B16" w:rsidRPr="009B4563" w:rsidRDefault="00054B16">
            <w:pPr>
              <w:spacing w:line="360" w:lineRule="auto"/>
              <w:rPr>
                <w:rFonts w:ascii="宋体" w:hAnsi="宋体"/>
                <w:b/>
                <w:sz w:val="20"/>
                <w:szCs w:val="20"/>
              </w:rPr>
            </w:pPr>
            <w:r w:rsidRPr="00054B16">
              <w:rPr>
                <w:rFonts w:ascii="宋体" w:hAnsi="宋体" w:hint="eastAsia"/>
                <w:b/>
                <w:sz w:val="20"/>
                <w:szCs w:val="20"/>
              </w:rPr>
              <w:t>第十八部分基金的信息披露</w:t>
            </w:r>
          </w:p>
        </w:tc>
        <w:tc>
          <w:tcPr>
            <w:tcW w:w="5564" w:type="dxa"/>
          </w:tcPr>
          <w:p w:rsidR="00054B16" w:rsidRDefault="00054B16" w:rsidP="007E6289">
            <w:pPr>
              <w:spacing w:line="360" w:lineRule="auto"/>
              <w:ind w:firstLineChars="225" w:firstLine="450"/>
              <w:rPr>
                <w:rFonts w:ascii="宋体" w:hAnsi="宋体"/>
                <w:bCs/>
                <w:sz w:val="20"/>
                <w:szCs w:val="20"/>
              </w:rPr>
            </w:pPr>
            <w:r w:rsidRPr="00054B16">
              <w:rPr>
                <w:rFonts w:ascii="宋体" w:hAnsi="宋体" w:hint="eastAsia"/>
                <w:bCs/>
                <w:sz w:val="20"/>
                <w:szCs w:val="20"/>
              </w:rPr>
              <w:t>五、公开披露的基金信息</w:t>
            </w:r>
          </w:p>
          <w:p w:rsidR="00054B16" w:rsidRDefault="00054B16" w:rsidP="007E6289">
            <w:pPr>
              <w:spacing w:line="360" w:lineRule="auto"/>
              <w:ind w:firstLineChars="225" w:firstLine="450"/>
              <w:rPr>
                <w:rFonts w:ascii="宋体" w:hAnsi="宋体"/>
                <w:bCs/>
                <w:sz w:val="20"/>
                <w:szCs w:val="20"/>
              </w:rPr>
            </w:pPr>
            <w:r w:rsidRPr="00054B16">
              <w:rPr>
                <w:rFonts w:ascii="宋体" w:hAnsi="宋体" w:hint="eastAsia"/>
                <w:bCs/>
                <w:sz w:val="20"/>
                <w:szCs w:val="20"/>
              </w:rPr>
              <w:t>（四）基金净值信息</w:t>
            </w:r>
          </w:p>
          <w:p w:rsidR="00067E67" w:rsidRPr="00067E67"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《基金合同》生效后，在开始办理基金份额申购或者赎回前，基金管理人应当至少每周在指定网站披露一次基金份额净值和基金份额累计净值。</w:t>
            </w:r>
          </w:p>
          <w:p w:rsidR="00067E67" w:rsidRPr="00067E67"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在开始办理基金份额申购或者赎回后，基金管理人应当在不晚于每个开放日的次日，通过指定网站、销售机构网站或者营业网点披露开放日的基金份额净值和基金份额累计净值。</w:t>
            </w:r>
          </w:p>
          <w:p w:rsidR="00054B16" w:rsidRDefault="00067E67" w:rsidP="00054B16">
            <w:pPr>
              <w:spacing w:line="360" w:lineRule="auto"/>
              <w:ind w:firstLineChars="225" w:firstLine="450"/>
              <w:rPr>
                <w:rFonts w:ascii="宋体" w:hAnsi="宋体"/>
                <w:bCs/>
                <w:sz w:val="20"/>
                <w:szCs w:val="20"/>
              </w:rPr>
            </w:pPr>
            <w:r w:rsidRPr="00067E67">
              <w:rPr>
                <w:rFonts w:ascii="宋体" w:hAnsi="宋体" w:hint="eastAsia"/>
                <w:bCs/>
                <w:sz w:val="20"/>
                <w:szCs w:val="20"/>
              </w:rPr>
              <w:t>基金管理人应当在不晚于半年度和年度最后一日的次日，在指定网站披露半年度和年度最后一日的基金份额净值和基金份额累计净值。</w:t>
            </w:r>
          </w:p>
          <w:p w:rsidR="009C5BB2" w:rsidRDefault="009C5BB2" w:rsidP="00054B16">
            <w:pPr>
              <w:spacing w:line="360" w:lineRule="auto"/>
              <w:ind w:firstLineChars="225" w:firstLine="450"/>
              <w:rPr>
                <w:rFonts w:ascii="宋体" w:hAnsi="宋体"/>
                <w:bCs/>
                <w:sz w:val="20"/>
                <w:szCs w:val="20"/>
              </w:rPr>
            </w:pPr>
            <w:r>
              <w:rPr>
                <w:rFonts w:ascii="宋体" w:hAnsi="宋体" w:hint="eastAsia"/>
                <w:bCs/>
                <w:sz w:val="20"/>
                <w:szCs w:val="20"/>
              </w:rPr>
              <w:t>……</w:t>
            </w:r>
          </w:p>
          <w:p w:rsidR="00054B16" w:rsidRDefault="00054B16" w:rsidP="00054B16">
            <w:pPr>
              <w:spacing w:line="360" w:lineRule="auto"/>
              <w:ind w:firstLineChars="225" w:firstLine="450"/>
              <w:rPr>
                <w:rFonts w:ascii="宋体" w:hAnsi="宋体"/>
                <w:bCs/>
                <w:sz w:val="20"/>
                <w:szCs w:val="20"/>
              </w:rPr>
            </w:pPr>
            <w:r w:rsidRPr="00054B16">
              <w:rPr>
                <w:rFonts w:ascii="宋体" w:hAnsi="宋体" w:hint="eastAsia"/>
                <w:bCs/>
                <w:sz w:val="20"/>
                <w:szCs w:val="20"/>
              </w:rPr>
              <w:t>（七）临时报告</w:t>
            </w:r>
          </w:p>
          <w:p w:rsidR="009C5BB2" w:rsidRDefault="009C5BB2" w:rsidP="00054B16">
            <w:pPr>
              <w:spacing w:line="360" w:lineRule="auto"/>
              <w:ind w:firstLineChars="225" w:firstLine="450"/>
              <w:rPr>
                <w:rFonts w:ascii="宋体" w:hAnsi="宋体"/>
                <w:bCs/>
                <w:sz w:val="20"/>
                <w:szCs w:val="20"/>
              </w:rPr>
            </w:pPr>
            <w:r>
              <w:rPr>
                <w:rFonts w:ascii="宋体" w:hAnsi="宋体" w:hint="eastAsia"/>
                <w:bCs/>
                <w:sz w:val="20"/>
                <w:szCs w:val="20"/>
              </w:rPr>
              <w:t>……</w:t>
            </w:r>
          </w:p>
          <w:p w:rsidR="00067E67" w:rsidRPr="00067E67"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15、管理费、托管费、申购费、赎回费等费用计提标准、计提方式和费率发生变更；</w:t>
            </w:r>
          </w:p>
          <w:p w:rsidR="00054B16" w:rsidRDefault="00067E67" w:rsidP="00054B16">
            <w:pPr>
              <w:spacing w:line="360" w:lineRule="auto"/>
              <w:ind w:firstLineChars="225" w:firstLine="450"/>
              <w:rPr>
                <w:rFonts w:ascii="宋体" w:hAnsi="宋体"/>
                <w:bCs/>
                <w:sz w:val="20"/>
                <w:szCs w:val="20"/>
              </w:rPr>
            </w:pPr>
            <w:r w:rsidRPr="00067E67">
              <w:rPr>
                <w:rFonts w:ascii="宋体" w:hAnsi="宋体" w:hint="eastAsia"/>
                <w:bCs/>
                <w:sz w:val="20"/>
                <w:szCs w:val="20"/>
              </w:rPr>
              <w:t>16、基金份额净值计价错误达基金份额净值百分之零点五；</w:t>
            </w:r>
          </w:p>
          <w:p w:rsidR="002A2CD3" w:rsidRDefault="002A2CD3" w:rsidP="00054B16">
            <w:pPr>
              <w:spacing w:line="360" w:lineRule="auto"/>
              <w:ind w:firstLineChars="225" w:firstLine="450"/>
              <w:rPr>
                <w:rFonts w:ascii="宋体" w:hAnsi="宋体"/>
                <w:bCs/>
                <w:sz w:val="20"/>
                <w:szCs w:val="20"/>
              </w:rPr>
            </w:pPr>
            <w:r>
              <w:rPr>
                <w:rFonts w:ascii="宋体" w:hAnsi="宋体" w:hint="eastAsia"/>
                <w:bCs/>
                <w:sz w:val="20"/>
                <w:szCs w:val="20"/>
              </w:rPr>
              <w:t>……</w:t>
            </w:r>
          </w:p>
          <w:p w:rsidR="00054B16" w:rsidRDefault="00054B16" w:rsidP="00054B16">
            <w:pPr>
              <w:spacing w:line="360" w:lineRule="auto"/>
              <w:ind w:firstLineChars="225" w:firstLine="450"/>
              <w:rPr>
                <w:rFonts w:ascii="宋体" w:hAnsi="宋体"/>
                <w:bCs/>
                <w:sz w:val="20"/>
                <w:szCs w:val="20"/>
              </w:rPr>
            </w:pPr>
            <w:r w:rsidRPr="00054B16">
              <w:rPr>
                <w:rFonts w:ascii="宋体" w:hAnsi="宋体" w:hint="eastAsia"/>
                <w:bCs/>
                <w:sz w:val="20"/>
                <w:szCs w:val="20"/>
              </w:rPr>
              <w:t>六、信息披露事务管理</w:t>
            </w:r>
          </w:p>
          <w:p w:rsidR="009C5BB2" w:rsidRDefault="009C5BB2">
            <w:pPr>
              <w:spacing w:line="360" w:lineRule="auto"/>
              <w:ind w:firstLineChars="225" w:firstLine="450"/>
              <w:rPr>
                <w:rFonts w:ascii="宋体" w:hAnsi="宋体"/>
                <w:bCs/>
                <w:sz w:val="20"/>
                <w:szCs w:val="20"/>
              </w:rPr>
            </w:pPr>
            <w:r>
              <w:rPr>
                <w:rFonts w:ascii="宋体" w:hAnsi="宋体" w:hint="eastAsia"/>
                <w:bCs/>
                <w:sz w:val="20"/>
                <w:szCs w:val="20"/>
              </w:rPr>
              <w:t>……</w:t>
            </w:r>
          </w:p>
          <w:p w:rsidR="00054B16" w:rsidRPr="00054B16" w:rsidRDefault="00067E67" w:rsidP="00054B16">
            <w:pPr>
              <w:spacing w:line="360" w:lineRule="auto"/>
              <w:ind w:firstLineChars="225" w:firstLine="450"/>
              <w:rPr>
                <w:rFonts w:ascii="宋体" w:hAnsi="宋体"/>
                <w:bCs/>
                <w:sz w:val="20"/>
                <w:szCs w:val="20"/>
              </w:rPr>
            </w:pPr>
            <w:r w:rsidRPr="00067E67">
              <w:rPr>
                <w:rFonts w:ascii="宋体" w:hAnsi="宋体" w:hint="eastAsia"/>
                <w:bCs/>
                <w:sz w:val="20"/>
                <w:szCs w:val="20"/>
              </w:rPr>
              <w:t>基金托管人应当按照相关法律法规、中国证监会</w:t>
            </w:r>
            <w:r>
              <w:rPr>
                <w:rFonts w:ascii="宋体" w:hAnsi="宋体" w:hint="eastAsia"/>
                <w:bCs/>
                <w:sz w:val="20"/>
                <w:szCs w:val="20"/>
              </w:rPr>
              <w:t>的规定和《基金合同》的约定，对基金管理人编制的基金资产净值、</w:t>
            </w:r>
            <w:r w:rsidRPr="00067E67">
              <w:rPr>
                <w:rFonts w:ascii="宋体" w:hAnsi="宋体" w:hint="eastAsia"/>
                <w:bCs/>
                <w:sz w:val="20"/>
                <w:szCs w:val="20"/>
              </w:rPr>
              <w:t>基金份额净值、基金份额申购赎回价格、基金定期报告、更新的招募说明书、基金产品资料概要、基金清算报告等公开披露的相关基金信息进行复核、审查，并向基金管理人进行书面或电子确认。</w:t>
            </w:r>
          </w:p>
        </w:tc>
        <w:tc>
          <w:tcPr>
            <w:tcW w:w="5577" w:type="dxa"/>
          </w:tcPr>
          <w:p w:rsidR="00054B16" w:rsidRDefault="00054B16" w:rsidP="00854F5A">
            <w:pPr>
              <w:spacing w:line="360" w:lineRule="auto"/>
              <w:ind w:firstLineChars="225" w:firstLine="450"/>
              <w:rPr>
                <w:rFonts w:ascii="宋体" w:hAnsi="宋体"/>
                <w:bCs/>
                <w:sz w:val="20"/>
                <w:szCs w:val="20"/>
              </w:rPr>
            </w:pPr>
            <w:r w:rsidRPr="00054B16">
              <w:rPr>
                <w:rFonts w:ascii="宋体" w:hAnsi="宋体" w:hint="eastAsia"/>
                <w:bCs/>
                <w:sz w:val="20"/>
                <w:szCs w:val="20"/>
              </w:rPr>
              <w:t>五、公开披露的基金信息</w:t>
            </w:r>
          </w:p>
          <w:p w:rsidR="00054B16" w:rsidRDefault="00054B16" w:rsidP="00054B16">
            <w:pPr>
              <w:spacing w:line="360" w:lineRule="auto"/>
              <w:ind w:firstLineChars="225" w:firstLine="450"/>
              <w:rPr>
                <w:rFonts w:ascii="宋体" w:hAnsi="宋体"/>
                <w:bCs/>
                <w:sz w:val="20"/>
                <w:szCs w:val="20"/>
              </w:rPr>
            </w:pPr>
            <w:r w:rsidRPr="00054B16">
              <w:rPr>
                <w:rFonts w:ascii="宋体" w:hAnsi="宋体" w:hint="eastAsia"/>
                <w:bCs/>
                <w:sz w:val="20"/>
                <w:szCs w:val="20"/>
              </w:rPr>
              <w:t>（四）基金净值信息</w:t>
            </w:r>
          </w:p>
          <w:p w:rsidR="00067E67" w:rsidRPr="00067E67"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《基金合同》生效后，在开始办理基金份额申购或者赎回前，基金管理人应当至少每周在指定网站披露一次基金份额净值和基金份额累计净值。</w:t>
            </w:r>
          </w:p>
          <w:p w:rsidR="00067E67" w:rsidRPr="00067E67"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在开始办理基金份额申购或者赎回后，基金管理人应当在不晚于每个开放日的次日，通过指定网站、销售机构网站或者营业网点披露开放日的各类基金份额净值和基金份额累计净值。</w:t>
            </w:r>
          </w:p>
          <w:p w:rsidR="00054B16" w:rsidRDefault="00067E67" w:rsidP="00054B16">
            <w:pPr>
              <w:spacing w:line="360" w:lineRule="auto"/>
              <w:ind w:firstLineChars="225" w:firstLine="450"/>
              <w:rPr>
                <w:rFonts w:ascii="宋体" w:hAnsi="宋体"/>
                <w:bCs/>
                <w:sz w:val="20"/>
                <w:szCs w:val="20"/>
              </w:rPr>
            </w:pPr>
            <w:r w:rsidRPr="00067E67">
              <w:rPr>
                <w:rFonts w:ascii="宋体" w:hAnsi="宋体" w:hint="eastAsia"/>
                <w:bCs/>
                <w:sz w:val="20"/>
                <w:szCs w:val="20"/>
              </w:rPr>
              <w:t>基金管理人应当在不晚于半年度和年度最后一日的次日，在指定网站披露半年度和年度最后一日的各类基金份额净值和基金份额累计净值。</w:t>
            </w:r>
          </w:p>
          <w:p w:rsidR="009C5BB2" w:rsidRDefault="009C5BB2" w:rsidP="00054B16">
            <w:pPr>
              <w:spacing w:line="360" w:lineRule="auto"/>
              <w:ind w:firstLineChars="225" w:firstLine="450"/>
              <w:rPr>
                <w:rFonts w:ascii="宋体" w:hAnsi="宋体"/>
                <w:bCs/>
                <w:sz w:val="20"/>
                <w:szCs w:val="20"/>
              </w:rPr>
            </w:pPr>
            <w:r>
              <w:rPr>
                <w:rFonts w:ascii="宋体" w:hAnsi="宋体" w:hint="eastAsia"/>
                <w:bCs/>
                <w:sz w:val="20"/>
                <w:szCs w:val="20"/>
              </w:rPr>
              <w:t>……</w:t>
            </w:r>
          </w:p>
          <w:p w:rsidR="00054B16" w:rsidRDefault="00054B16" w:rsidP="00054B16">
            <w:pPr>
              <w:spacing w:line="360" w:lineRule="auto"/>
              <w:ind w:firstLineChars="225" w:firstLine="450"/>
              <w:rPr>
                <w:rFonts w:ascii="宋体" w:hAnsi="宋体"/>
                <w:bCs/>
                <w:sz w:val="20"/>
                <w:szCs w:val="20"/>
              </w:rPr>
            </w:pPr>
            <w:r w:rsidRPr="00054B16">
              <w:rPr>
                <w:rFonts w:ascii="宋体" w:hAnsi="宋体" w:hint="eastAsia"/>
                <w:bCs/>
                <w:sz w:val="20"/>
                <w:szCs w:val="20"/>
              </w:rPr>
              <w:t>（七）临时报告</w:t>
            </w:r>
          </w:p>
          <w:p w:rsidR="009C5BB2" w:rsidRDefault="009C5BB2">
            <w:pPr>
              <w:spacing w:line="360" w:lineRule="auto"/>
              <w:ind w:firstLineChars="225" w:firstLine="450"/>
              <w:rPr>
                <w:rFonts w:ascii="宋体" w:hAnsi="宋体"/>
                <w:bCs/>
                <w:sz w:val="20"/>
                <w:szCs w:val="20"/>
              </w:rPr>
            </w:pPr>
            <w:r>
              <w:rPr>
                <w:rFonts w:ascii="宋体" w:hAnsi="宋体" w:hint="eastAsia"/>
                <w:bCs/>
                <w:sz w:val="20"/>
                <w:szCs w:val="20"/>
              </w:rPr>
              <w:t>……</w:t>
            </w:r>
          </w:p>
          <w:p w:rsidR="00067E67" w:rsidRPr="00067E67"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15、管理费、托管费、销售服务费、申购费、赎回费等费用计提标准、计提方式和费率发生变更；</w:t>
            </w:r>
          </w:p>
          <w:p w:rsidR="00054B16" w:rsidRDefault="00067E67" w:rsidP="00054B16">
            <w:pPr>
              <w:spacing w:line="360" w:lineRule="auto"/>
              <w:ind w:firstLineChars="225" w:firstLine="450"/>
              <w:rPr>
                <w:rFonts w:ascii="宋体" w:hAnsi="宋体"/>
                <w:bCs/>
                <w:sz w:val="20"/>
                <w:szCs w:val="20"/>
              </w:rPr>
            </w:pPr>
            <w:r w:rsidRPr="00067E67">
              <w:rPr>
                <w:rFonts w:ascii="宋体" w:hAnsi="宋体" w:hint="eastAsia"/>
                <w:bCs/>
                <w:sz w:val="20"/>
                <w:szCs w:val="20"/>
              </w:rPr>
              <w:t>16、任一类基金份额净值计价错误达该类基金份额净值百分之零点五；</w:t>
            </w:r>
          </w:p>
          <w:p w:rsidR="002A2CD3" w:rsidRDefault="002A2CD3" w:rsidP="00054B16">
            <w:pPr>
              <w:spacing w:line="360" w:lineRule="auto"/>
              <w:ind w:firstLineChars="225" w:firstLine="450"/>
              <w:rPr>
                <w:rFonts w:ascii="宋体" w:hAnsi="宋体"/>
                <w:bCs/>
                <w:sz w:val="20"/>
                <w:szCs w:val="20"/>
              </w:rPr>
            </w:pPr>
            <w:r>
              <w:rPr>
                <w:rFonts w:ascii="宋体" w:hAnsi="宋体" w:hint="eastAsia"/>
                <w:bCs/>
                <w:sz w:val="20"/>
                <w:szCs w:val="20"/>
              </w:rPr>
              <w:t>……</w:t>
            </w:r>
          </w:p>
          <w:p w:rsidR="00054B16" w:rsidRDefault="00054B16" w:rsidP="00054B16">
            <w:pPr>
              <w:spacing w:line="360" w:lineRule="auto"/>
              <w:ind w:firstLineChars="225" w:firstLine="450"/>
              <w:rPr>
                <w:rFonts w:ascii="宋体" w:hAnsi="宋体"/>
                <w:bCs/>
                <w:sz w:val="20"/>
                <w:szCs w:val="20"/>
              </w:rPr>
            </w:pPr>
            <w:r w:rsidRPr="00054B16">
              <w:rPr>
                <w:rFonts w:ascii="宋体" w:hAnsi="宋体" w:hint="eastAsia"/>
                <w:bCs/>
                <w:sz w:val="20"/>
                <w:szCs w:val="20"/>
              </w:rPr>
              <w:t>六、信息披露事务管理</w:t>
            </w:r>
          </w:p>
          <w:p w:rsidR="009C5BB2" w:rsidRDefault="009C5BB2">
            <w:pPr>
              <w:spacing w:line="360" w:lineRule="auto"/>
              <w:ind w:firstLineChars="225" w:firstLine="450"/>
              <w:rPr>
                <w:rFonts w:ascii="宋体" w:hAnsi="宋体"/>
                <w:bCs/>
                <w:sz w:val="20"/>
                <w:szCs w:val="20"/>
              </w:rPr>
            </w:pPr>
            <w:r>
              <w:rPr>
                <w:rFonts w:ascii="宋体" w:hAnsi="宋体" w:hint="eastAsia"/>
                <w:bCs/>
                <w:sz w:val="20"/>
                <w:szCs w:val="20"/>
              </w:rPr>
              <w:t>……</w:t>
            </w:r>
          </w:p>
          <w:p w:rsidR="00054B16" w:rsidRPr="00054B16" w:rsidRDefault="00067E67" w:rsidP="00054B16">
            <w:pPr>
              <w:spacing w:line="360" w:lineRule="auto"/>
              <w:ind w:firstLineChars="225" w:firstLine="450"/>
              <w:rPr>
                <w:rFonts w:ascii="宋体" w:hAnsi="宋体"/>
                <w:bCs/>
                <w:sz w:val="20"/>
                <w:szCs w:val="20"/>
              </w:rPr>
            </w:pPr>
            <w:r w:rsidRPr="00067E67">
              <w:rPr>
                <w:rFonts w:ascii="宋体" w:hAnsi="宋体" w:hint="eastAsia"/>
                <w:bCs/>
                <w:sz w:val="20"/>
                <w:szCs w:val="20"/>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bookmarkEnd w:id="1"/>
      <w:tr w:rsidR="00642C6A" w:rsidRPr="00F12469" w:rsidTr="00B24FFA">
        <w:trPr>
          <w:jc w:val="center"/>
        </w:trPr>
        <w:tc>
          <w:tcPr>
            <w:tcW w:w="2060" w:type="dxa"/>
          </w:tcPr>
          <w:p w:rsidR="00642C6A" w:rsidRPr="00F12469" w:rsidRDefault="00642C6A">
            <w:pPr>
              <w:spacing w:line="360" w:lineRule="auto"/>
              <w:rPr>
                <w:rFonts w:ascii="宋体" w:hAnsi="宋体"/>
                <w:b/>
                <w:sz w:val="20"/>
                <w:szCs w:val="20"/>
              </w:rPr>
            </w:pPr>
            <w:r>
              <w:rPr>
                <w:rFonts w:ascii="宋体" w:hAnsi="宋体" w:hint="eastAsia"/>
                <w:b/>
                <w:sz w:val="20"/>
                <w:szCs w:val="20"/>
              </w:rPr>
              <w:t>托管协议修改</w:t>
            </w:r>
            <w:r w:rsidRPr="00F12469">
              <w:rPr>
                <w:rFonts w:ascii="宋体" w:hAnsi="宋体" w:hint="eastAsia"/>
                <w:b/>
                <w:sz w:val="20"/>
                <w:szCs w:val="20"/>
              </w:rPr>
              <w:t>章节</w:t>
            </w:r>
          </w:p>
        </w:tc>
        <w:tc>
          <w:tcPr>
            <w:tcW w:w="5564" w:type="dxa"/>
          </w:tcPr>
          <w:p w:rsidR="00642C6A" w:rsidRPr="00F12469" w:rsidRDefault="00642C6A" w:rsidP="00642C6A">
            <w:pPr>
              <w:spacing w:line="360" w:lineRule="auto"/>
              <w:ind w:left="400"/>
              <w:rPr>
                <w:rFonts w:ascii="宋体" w:hAnsi="宋体"/>
                <w:bCs/>
                <w:sz w:val="20"/>
                <w:szCs w:val="20"/>
              </w:rPr>
            </w:pPr>
            <w:r w:rsidRPr="00F12469">
              <w:rPr>
                <w:rFonts w:ascii="宋体" w:hAnsi="宋体" w:hint="eastAsia"/>
                <w:b/>
                <w:sz w:val="20"/>
                <w:szCs w:val="20"/>
              </w:rPr>
              <w:t>原《</w:t>
            </w:r>
            <w:r>
              <w:rPr>
                <w:rFonts w:ascii="宋体" w:hAnsi="宋体" w:hint="eastAsia"/>
                <w:b/>
                <w:sz w:val="20"/>
                <w:szCs w:val="20"/>
              </w:rPr>
              <w:t>托管协议</w:t>
            </w:r>
            <w:r w:rsidRPr="00F12469">
              <w:rPr>
                <w:rFonts w:ascii="宋体" w:hAnsi="宋体" w:hint="eastAsia"/>
                <w:b/>
                <w:sz w:val="20"/>
                <w:szCs w:val="20"/>
              </w:rPr>
              <w:t>》条款</w:t>
            </w:r>
          </w:p>
        </w:tc>
        <w:tc>
          <w:tcPr>
            <w:tcW w:w="5577" w:type="dxa"/>
          </w:tcPr>
          <w:p w:rsidR="00642C6A" w:rsidRPr="00F12469" w:rsidRDefault="00642C6A" w:rsidP="00642C6A">
            <w:pPr>
              <w:spacing w:line="360" w:lineRule="auto"/>
              <w:ind w:left="400"/>
              <w:rPr>
                <w:rFonts w:ascii="宋体" w:hAnsi="宋体"/>
                <w:bCs/>
                <w:sz w:val="20"/>
                <w:szCs w:val="20"/>
              </w:rPr>
            </w:pPr>
            <w:r w:rsidRPr="00F12469">
              <w:rPr>
                <w:rFonts w:ascii="宋体" w:hAnsi="宋体" w:hint="eastAsia"/>
                <w:b/>
                <w:sz w:val="20"/>
                <w:szCs w:val="20"/>
              </w:rPr>
              <w:t>修订后的《</w:t>
            </w:r>
            <w:r>
              <w:rPr>
                <w:rFonts w:ascii="宋体" w:hAnsi="宋体" w:hint="eastAsia"/>
                <w:b/>
                <w:sz w:val="20"/>
                <w:szCs w:val="20"/>
              </w:rPr>
              <w:t>托管协议</w:t>
            </w:r>
            <w:r w:rsidRPr="00F12469">
              <w:rPr>
                <w:rFonts w:ascii="宋体" w:hAnsi="宋体" w:hint="eastAsia"/>
                <w:b/>
                <w:sz w:val="20"/>
                <w:szCs w:val="20"/>
              </w:rPr>
              <w:t>》条款</w:t>
            </w:r>
          </w:p>
        </w:tc>
      </w:tr>
      <w:tr w:rsidR="00D56B4C" w:rsidRPr="00F12469" w:rsidTr="00B24FFA">
        <w:trPr>
          <w:jc w:val="center"/>
        </w:trPr>
        <w:tc>
          <w:tcPr>
            <w:tcW w:w="2060" w:type="dxa"/>
          </w:tcPr>
          <w:p w:rsidR="00D56B4C" w:rsidRPr="00D56B4C" w:rsidRDefault="00067E67">
            <w:pPr>
              <w:spacing w:line="360" w:lineRule="auto"/>
              <w:rPr>
                <w:rFonts w:ascii="宋体" w:hAnsi="宋体"/>
                <w:b/>
                <w:sz w:val="20"/>
                <w:szCs w:val="20"/>
              </w:rPr>
            </w:pPr>
            <w:r>
              <w:rPr>
                <w:rFonts w:ascii="宋体" w:hAnsi="宋体" w:hint="eastAsia"/>
                <w:b/>
                <w:sz w:val="20"/>
                <w:szCs w:val="20"/>
              </w:rPr>
              <w:t>二</w:t>
            </w:r>
            <w:r w:rsidR="00D56B4C" w:rsidRPr="00D56B4C">
              <w:rPr>
                <w:rFonts w:ascii="宋体" w:hAnsi="宋体" w:hint="eastAsia"/>
                <w:b/>
                <w:sz w:val="20"/>
                <w:szCs w:val="20"/>
              </w:rPr>
              <w:t>、基金托管人对基金管理人的业务监督和核查</w:t>
            </w:r>
          </w:p>
        </w:tc>
        <w:tc>
          <w:tcPr>
            <w:tcW w:w="5564" w:type="dxa"/>
          </w:tcPr>
          <w:p w:rsidR="00D56B4C" w:rsidRPr="00D56B4C" w:rsidRDefault="00067E67" w:rsidP="00030097">
            <w:pPr>
              <w:spacing w:line="360" w:lineRule="auto"/>
              <w:ind w:firstLineChars="200" w:firstLine="400"/>
              <w:rPr>
                <w:rFonts w:ascii="宋体" w:hAnsi="宋体"/>
                <w:sz w:val="20"/>
                <w:szCs w:val="20"/>
              </w:rPr>
            </w:pPr>
            <w:r w:rsidRPr="00067E67">
              <w:rPr>
                <w:rFonts w:ascii="宋体" w:hAnsi="宋体" w:hint="eastAsia"/>
                <w:sz w:val="20"/>
                <w:szCs w:val="20"/>
              </w:rPr>
              <w:t>（二）基金托管人应根据</w:t>
            </w:r>
            <w:r>
              <w:rPr>
                <w:rFonts w:ascii="宋体" w:hAnsi="宋体" w:hint="eastAsia"/>
                <w:sz w:val="20"/>
                <w:szCs w:val="20"/>
              </w:rPr>
              <w:t>有关法律法规的规定及《基金合同》的约定，对基金资产净值计算、</w:t>
            </w:r>
            <w:r w:rsidRPr="00067E67">
              <w:rPr>
                <w:rFonts w:ascii="宋体" w:hAnsi="宋体" w:hint="eastAsia"/>
                <w:sz w:val="20"/>
                <w:szCs w:val="20"/>
              </w:rPr>
              <w:t>基金份额净值计算、应收资金到账、基金费用开支及收入确定、基金收益分配、相关信息披露、基金宣传推介材料中登载基金业绩表现数据等进行监督和核查。</w:t>
            </w:r>
          </w:p>
        </w:tc>
        <w:tc>
          <w:tcPr>
            <w:tcW w:w="5577" w:type="dxa"/>
          </w:tcPr>
          <w:p w:rsidR="00D56B4C" w:rsidRPr="00D56B4C" w:rsidRDefault="00067E67" w:rsidP="00030097">
            <w:pPr>
              <w:spacing w:line="360" w:lineRule="auto"/>
              <w:ind w:firstLineChars="200" w:firstLine="400"/>
              <w:rPr>
                <w:rFonts w:ascii="宋体" w:hAnsi="宋体"/>
                <w:sz w:val="20"/>
                <w:szCs w:val="20"/>
              </w:rPr>
            </w:pPr>
            <w:r w:rsidRPr="00067E67">
              <w:rPr>
                <w:rFonts w:ascii="宋体" w:hAnsi="宋体" w:hint="eastAsia"/>
                <w:sz w:val="20"/>
                <w:szCs w:val="20"/>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D56B4C" w:rsidRPr="00F12469" w:rsidTr="00B24FFA">
        <w:trPr>
          <w:jc w:val="center"/>
        </w:trPr>
        <w:tc>
          <w:tcPr>
            <w:tcW w:w="2060" w:type="dxa"/>
          </w:tcPr>
          <w:p w:rsidR="00D56B4C" w:rsidRPr="001B4CEA" w:rsidRDefault="00067E67">
            <w:pPr>
              <w:spacing w:line="360" w:lineRule="auto"/>
              <w:rPr>
                <w:rFonts w:ascii="宋体" w:hAnsi="宋体"/>
                <w:b/>
                <w:sz w:val="20"/>
                <w:szCs w:val="20"/>
              </w:rPr>
            </w:pPr>
            <w:r>
              <w:rPr>
                <w:rFonts w:ascii="宋体" w:hAnsi="宋体" w:hint="eastAsia"/>
                <w:b/>
                <w:sz w:val="20"/>
                <w:szCs w:val="20"/>
              </w:rPr>
              <w:t>三</w:t>
            </w:r>
            <w:r w:rsidR="00D56B4C" w:rsidRPr="00D56B4C">
              <w:rPr>
                <w:rFonts w:ascii="宋体" w:hAnsi="宋体" w:hint="eastAsia"/>
                <w:b/>
                <w:sz w:val="20"/>
                <w:szCs w:val="20"/>
              </w:rPr>
              <w:t>、基金管理人对基金托管人的业务核查</w:t>
            </w:r>
          </w:p>
        </w:tc>
        <w:tc>
          <w:tcPr>
            <w:tcW w:w="5564" w:type="dxa"/>
          </w:tcPr>
          <w:p w:rsidR="00D56B4C" w:rsidRPr="00D56B4C"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基金管理人对基金托管人履行托管职责情况进行核查，核查事项包括但不限于基金托管人是否安全保管基金财产、是否分别开设基金财产的资金账户和证券账户、是否复核基金管理人计算的基金资产净值和基金份额净值、是否根据管理人指令办理清算交收、进行相关信息披露和监督基金投资运作等行为。</w:t>
            </w:r>
          </w:p>
        </w:tc>
        <w:tc>
          <w:tcPr>
            <w:tcW w:w="5577" w:type="dxa"/>
          </w:tcPr>
          <w:p w:rsidR="00D56B4C" w:rsidRPr="00D56B4C" w:rsidRDefault="00067E67" w:rsidP="001B4CEA">
            <w:pPr>
              <w:spacing w:line="360" w:lineRule="auto"/>
              <w:ind w:firstLineChars="200" w:firstLine="400"/>
              <w:rPr>
                <w:rFonts w:ascii="宋体" w:hAnsi="宋体"/>
                <w:sz w:val="20"/>
                <w:szCs w:val="20"/>
              </w:rPr>
            </w:pPr>
            <w:r w:rsidRPr="00067E67">
              <w:rPr>
                <w:rFonts w:ascii="宋体" w:hAnsi="宋体" w:hint="eastAsia"/>
                <w:sz w:val="20"/>
                <w:szCs w:val="20"/>
              </w:rPr>
              <w:t>基金管理人对基金托管人履行托管职责情况进行核查，核查事项包括但不限于基金托管人是否安全保管基金财产、是否分别开设基金财产的资金账户和证券账户、是否复核基金管理人计算的基金资产净值和各类基金份额净值、是否根据管理人指令办理清算交收、进行相关信息披露和监督基金投资运作等行为。</w:t>
            </w:r>
          </w:p>
        </w:tc>
      </w:tr>
      <w:tr w:rsidR="00475195" w:rsidRPr="00F12469" w:rsidTr="00B24FFA">
        <w:trPr>
          <w:jc w:val="center"/>
        </w:trPr>
        <w:tc>
          <w:tcPr>
            <w:tcW w:w="2060" w:type="dxa"/>
          </w:tcPr>
          <w:p w:rsidR="00475195" w:rsidRPr="00475195" w:rsidRDefault="00067E67">
            <w:pPr>
              <w:spacing w:line="360" w:lineRule="auto"/>
              <w:rPr>
                <w:rFonts w:ascii="宋体" w:hAnsi="宋体"/>
                <w:b/>
                <w:sz w:val="20"/>
                <w:szCs w:val="20"/>
              </w:rPr>
            </w:pPr>
            <w:r>
              <w:rPr>
                <w:rFonts w:ascii="宋体" w:hAnsi="宋体" w:hint="eastAsia"/>
                <w:b/>
                <w:sz w:val="20"/>
                <w:szCs w:val="20"/>
              </w:rPr>
              <w:t>七</w:t>
            </w:r>
            <w:r w:rsidR="001B4CEA" w:rsidRPr="001B4CEA">
              <w:rPr>
                <w:rFonts w:ascii="宋体" w:hAnsi="宋体" w:hint="eastAsia"/>
                <w:b/>
                <w:sz w:val="20"/>
                <w:szCs w:val="20"/>
              </w:rPr>
              <w:t>、基金资产净值计算和会计核算</w:t>
            </w:r>
          </w:p>
        </w:tc>
        <w:tc>
          <w:tcPr>
            <w:tcW w:w="5564" w:type="dxa"/>
          </w:tcPr>
          <w:p w:rsidR="00067E67" w:rsidRPr="00067E67"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（一）基金资产净值的计算、复核的时间和程序</w:t>
            </w:r>
          </w:p>
          <w:p w:rsidR="00067E67" w:rsidRPr="00067E67" w:rsidRDefault="00067E67" w:rsidP="00067E67">
            <w:pPr>
              <w:spacing w:line="360" w:lineRule="auto"/>
              <w:ind w:firstLineChars="200" w:firstLine="400"/>
              <w:rPr>
                <w:rFonts w:ascii="宋体" w:hAnsi="宋体"/>
                <w:sz w:val="20"/>
                <w:szCs w:val="20"/>
              </w:rPr>
            </w:pPr>
            <w:r>
              <w:rPr>
                <w:rFonts w:ascii="宋体" w:hAnsi="宋体" w:hint="eastAsia"/>
                <w:sz w:val="20"/>
                <w:szCs w:val="20"/>
              </w:rPr>
              <w:t>基金资产净值是指基金资产总值减去负债后的价值。基金份额净值是指计算日基金资产净值除以该计算日基金份额总份额后的数值。基金份额净值的计算</w:t>
            </w:r>
            <w:r w:rsidRPr="00067E67">
              <w:rPr>
                <w:rFonts w:ascii="宋体" w:hAnsi="宋体" w:hint="eastAsia"/>
                <w:sz w:val="20"/>
                <w:szCs w:val="20"/>
              </w:rPr>
              <w:t>保留到小数点后4位，小数点后第5位四舍五入，由此产生的误差计入基金财产。</w:t>
            </w:r>
          </w:p>
          <w:p w:rsidR="00067E67" w:rsidRDefault="00067E67" w:rsidP="00264FFF">
            <w:pPr>
              <w:spacing w:line="360" w:lineRule="auto"/>
              <w:ind w:firstLineChars="200" w:firstLine="400"/>
              <w:rPr>
                <w:rFonts w:ascii="宋体" w:hAnsi="宋体"/>
                <w:sz w:val="20"/>
                <w:szCs w:val="20"/>
              </w:rPr>
            </w:pPr>
            <w:r w:rsidRPr="00067E67">
              <w:rPr>
                <w:rFonts w:ascii="宋体" w:hAnsi="宋体" w:hint="eastAsia"/>
                <w:sz w:val="20"/>
                <w:szCs w:val="20"/>
              </w:rPr>
              <w:t>每个工作日，基金管理人应对基金资产估值。估值原则应符合《基金合同》、《证券投资基金会计核算办法》及其他法律、法规的规定。用于基金信息披露的基金净值信息由基金管理人负责计算，</w:t>
            </w:r>
            <w:r>
              <w:rPr>
                <w:rFonts w:ascii="宋体" w:hAnsi="宋体" w:hint="eastAsia"/>
                <w:sz w:val="20"/>
                <w:szCs w:val="20"/>
              </w:rPr>
              <w:t>基金托管人复核。基金管理人应于每个工作日交易结束后计算当日的</w:t>
            </w:r>
            <w:r w:rsidRPr="00067E67">
              <w:rPr>
                <w:rFonts w:ascii="宋体" w:hAnsi="宋体" w:hint="eastAsia"/>
                <w:sz w:val="20"/>
                <w:szCs w:val="20"/>
              </w:rPr>
              <w:t>基金份额资产净值并以双方认可的方式发送给基金托管人。基金托管人对净值计算结果复核后以双方认可的方式发送给基金管理人，由基金管理人对基金净值予以公布。</w:t>
            </w:r>
          </w:p>
          <w:p w:rsidR="001B4CEA" w:rsidRDefault="001B4CEA" w:rsidP="00264FFF">
            <w:pPr>
              <w:spacing w:line="360" w:lineRule="auto"/>
              <w:ind w:firstLineChars="200" w:firstLine="400"/>
              <w:rPr>
                <w:rFonts w:ascii="宋体" w:hAnsi="宋体"/>
                <w:sz w:val="20"/>
                <w:szCs w:val="20"/>
              </w:rPr>
            </w:pPr>
            <w:r>
              <w:rPr>
                <w:rFonts w:ascii="宋体" w:hAnsi="宋体" w:hint="eastAsia"/>
                <w:sz w:val="20"/>
                <w:szCs w:val="20"/>
              </w:rPr>
              <w:t>……</w:t>
            </w:r>
          </w:p>
          <w:p w:rsidR="00067E67" w:rsidRPr="00067E67"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（三）估值差错处理</w:t>
            </w:r>
          </w:p>
          <w:p w:rsidR="00067E67"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1.当基金份额净值小数点后4位以内（含第4</w:t>
            </w:r>
            <w:r>
              <w:rPr>
                <w:rFonts w:ascii="宋体" w:hAnsi="宋体" w:hint="eastAsia"/>
                <w:sz w:val="20"/>
                <w:szCs w:val="20"/>
              </w:rPr>
              <w:t>位）发生差错时，视为</w:t>
            </w:r>
            <w:r w:rsidRPr="00067E67">
              <w:rPr>
                <w:rFonts w:ascii="宋体" w:hAnsi="宋体" w:hint="eastAsia"/>
                <w:sz w:val="20"/>
                <w:szCs w:val="20"/>
              </w:rPr>
              <w:t>基金份额净值错误；基金份额净值出现错误时，基金管理人应当立即予以纠正，通报基金托管人，并采取合理的措施防止损失进一步扩大；错误偏差达到基金份额净值的0.25%时</w:t>
            </w:r>
            <w:r>
              <w:rPr>
                <w:rFonts w:ascii="宋体" w:hAnsi="宋体" w:hint="eastAsia"/>
                <w:sz w:val="20"/>
                <w:szCs w:val="20"/>
              </w:rPr>
              <w:t>，基金管理人应当通报基金托管人并报中国证监会备案；错误偏差达到</w:t>
            </w:r>
            <w:r w:rsidRPr="00067E67">
              <w:rPr>
                <w:rFonts w:ascii="宋体" w:hAnsi="宋体" w:hint="eastAsia"/>
                <w:sz w:val="20"/>
                <w:szCs w:val="20"/>
              </w:rPr>
              <w:t>基金份额净值的0.5%时，基金管理人应当公告；当发生净值计算错误时，由基金管理人负责处理，由此给基金份额持有人和基金造成损失的，应由基金管理人先行赔付，基金管理人按差错情形，有权向其他当事人追偿，基金托管人不承担任何责任。</w:t>
            </w:r>
          </w:p>
          <w:p w:rsidR="00475195" w:rsidRPr="00192122" w:rsidRDefault="00030097" w:rsidP="00067E67">
            <w:pPr>
              <w:spacing w:line="360" w:lineRule="auto"/>
              <w:ind w:firstLineChars="200" w:firstLine="400"/>
              <w:rPr>
                <w:rFonts w:ascii="宋体" w:hAnsi="宋体"/>
                <w:sz w:val="20"/>
                <w:szCs w:val="20"/>
              </w:rPr>
            </w:pPr>
            <w:r>
              <w:rPr>
                <w:rFonts w:ascii="宋体" w:hAnsi="宋体" w:hint="eastAsia"/>
                <w:sz w:val="20"/>
                <w:szCs w:val="20"/>
              </w:rPr>
              <w:t>……</w:t>
            </w:r>
          </w:p>
        </w:tc>
        <w:tc>
          <w:tcPr>
            <w:tcW w:w="5577" w:type="dxa"/>
          </w:tcPr>
          <w:p w:rsidR="00067E67" w:rsidRPr="00067E67"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（一）基金资产净值的计算、复核的时间和程序</w:t>
            </w:r>
          </w:p>
          <w:p w:rsidR="00067E67" w:rsidRPr="00067E67"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基金资产净值是指基金资产总值减去负债后的价值。各类基金份额净值是指计算日各类基金资产净值除以该计算日该类基金份额总份额后的数值。各类基金份额净值的计算均保留到小数点后4位，小数点后第5位四舍五入，由此产生的误差计入基金财产。</w:t>
            </w:r>
          </w:p>
          <w:p w:rsidR="00067E67" w:rsidRDefault="00067E67" w:rsidP="00264FFF">
            <w:pPr>
              <w:spacing w:line="360" w:lineRule="auto"/>
              <w:ind w:firstLineChars="200" w:firstLine="400"/>
              <w:rPr>
                <w:rFonts w:ascii="宋体" w:hAnsi="宋体"/>
                <w:sz w:val="20"/>
                <w:szCs w:val="20"/>
              </w:rPr>
            </w:pPr>
            <w:r w:rsidRPr="00067E67">
              <w:rPr>
                <w:rFonts w:ascii="宋体" w:hAnsi="宋体" w:hint="eastAsia"/>
                <w:sz w:val="20"/>
                <w:szCs w:val="20"/>
              </w:rPr>
              <w:t>每个工作日，基金管理人应对基金资产估值。估值原则应符合《基金合同》、《证券投资基金会计核算办法》及其他法律、法规的规定。用于基金信息披露的基金净值信息由基金管理人负责计算，基金托管人复核。基金管理人应于每个工作日交易结束后计算当日的各类基金份额资产净值并以双方认可的方式发送给基金托管人。基金托管人对净值计算结果复核后以双方认可的方式发送给基金管理人，由基金管理人对基金净值予以公布。</w:t>
            </w:r>
          </w:p>
          <w:p w:rsidR="001B4CEA" w:rsidRDefault="001B4CEA" w:rsidP="00264FFF">
            <w:pPr>
              <w:spacing w:line="360" w:lineRule="auto"/>
              <w:ind w:firstLineChars="200" w:firstLine="400"/>
              <w:rPr>
                <w:rFonts w:ascii="宋体" w:hAnsi="宋体"/>
                <w:sz w:val="20"/>
                <w:szCs w:val="20"/>
              </w:rPr>
            </w:pPr>
            <w:r>
              <w:rPr>
                <w:rFonts w:ascii="宋体" w:hAnsi="宋体" w:hint="eastAsia"/>
                <w:sz w:val="20"/>
                <w:szCs w:val="20"/>
              </w:rPr>
              <w:t>……</w:t>
            </w:r>
          </w:p>
          <w:p w:rsidR="00067E67" w:rsidRPr="00067E67"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（三）估值差错处理</w:t>
            </w:r>
          </w:p>
          <w:p w:rsidR="00067E67"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1.当任一类基金份额净值小数点后4位以内（含第4位）发生差错时，视为该类基金份额净值错误；基金份额净值出现错误时，基金管理人应当立即予以纠正，通报基金托管人，并采取合理的措施防止损失进一步扩大；错误偏差达到该类基金份额净值的0.25%时，基金管理人应当通报基金托管人并报中国证监会备案；错误偏差达到该类基金份额净值的0.5%时，基金管理人应当公告；当发生净值计算错误时，由基金管理人负责处理，由此给基金份额持有人和基金造成损失的，应由基金管理人先行赔付，基金管理人按差错情形，有权向其他当事人追偿，基金托管人不承担任何责任。</w:t>
            </w:r>
          </w:p>
          <w:p w:rsidR="00475195" w:rsidRPr="00475195" w:rsidRDefault="00030097" w:rsidP="00067E67">
            <w:pPr>
              <w:spacing w:line="360" w:lineRule="auto"/>
              <w:ind w:firstLineChars="200" w:firstLine="400"/>
              <w:rPr>
                <w:rFonts w:ascii="宋体" w:hAnsi="宋体"/>
                <w:sz w:val="20"/>
                <w:szCs w:val="20"/>
              </w:rPr>
            </w:pPr>
            <w:r>
              <w:rPr>
                <w:rFonts w:ascii="宋体" w:hAnsi="宋体" w:hint="eastAsia"/>
                <w:sz w:val="20"/>
                <w:szCs w:val="20"/>
              </w:rPr>
              <w:t>……</w:t>
            </w:r>
          </w:p>
        </w:tc>
      </w:tr>
      <w:tr w:rsidR="000F0324" w:rsidRPr="00F12469" w:rsidTr="00B24FFA">
        <w:trPr>
          <w:jc w:val="center"/>
        </w:trPr>
        <w:tc>
          <w:tcPr>
            <w:tcW w:w="2060" w:type="dxa"/>
          </w:tcPr>
          <w:p w:rsidR="000F0324" w:rsidRPr="006B7F98" w:rsidRDefault="00067E67">
            <w:pPr>
              <w:spacing w:line="360" w:lineRule="auto"/>
              <w:rPr>
                <w:rFonts w:ascii="宋体" w:hAnsi="宋体"/>
                <w:b/>
                <w:sz w:val="20"/>
                <w:szCs w:val="20"/>
              </w:rPr>
            </w:pPr>
            <w:r>
              <w:rPr>
                <w:rFonts w:ascii="宋体" w:hAnsi="宋体" w:hint="eastAsia"/>
                <w:b/>
                <w:sz w:val="20"/>
                <w:szCs w:val="20"/>
              </w:rPr>
              <w:t>八</w:t>
            </w:r>
            <w:r w:rsidR="000F0324">
              <w:rPr>
                <w:rFonts w:ascii="宋体" w:hAnsi="宋体" w:hint="eastAsia"/>
                <w:b/>
                <w:sz w:val="20"/>
                <w:szCs w:val="20"/>
              </w:rPr>
              <w:t>、基金收益分配</w:t>
            </w:r>
          </w:p>
        </w:tc>
        <w:tc>
          <w:tcPr>
            <w:tcW w:w="5564" w:type="dxa"/>
          </w:tcPr>
          <w:p w:rsidR="000F0324" w:rsidRDefault="00264FFF" w:rsidP="00D23503">
            <w:pPr>
              <w:spacing w:line="360" w:lineRule="auto"/>
              <w:ind w:left="400"/>
              <w:rPr>
                <w:rFonts w:ascii="宋体" w:hAnsi="宋体"/>
                <w:sz w:val="20"/>
                <w:szCs w:val="20"/>
              </w:rPr>
            </w:pPr>
            <w:r w:rsidRPr="00264FFF">
              <w:rPr>
                <w:rFonts w:ascii="宋体" w:hAnsi="宋体" w:hint="eastAsia"/>
                <w:sz w:val="20"/>
                <w:szCs w:val="20"/>
              </w:rPr>
              <w:t>（一）基金收益分配</w:t>
            </w:r>
            <w:r w:rsidR="006A15DC">
              <w:rPr>
                <w:rFonts w:ascii="宋体" w:hAnsi="宋体" w:hint="eastAsia"/>
                <w:sz w:val="20"/>
                <w:szCs w:val="20"/>
              </w:rPr>
              <w:t>的</w:t>
            </w:r>
            <w:r w:rsidRPr="00264FFF">
              <w:rPr>
                <w:rFonts w:ascii="宋体" w:hAnsi="宋体" w:hint="eastAsia"/>
                <w:sz w:val="20"/>
                <w:szCs w:val="20"/>
              </w:rPr>
              <w:t>原则</w:t>
            </w:r>
          </w:p>
          <w:p w:rsidR="00067E67" w:rsidRPr="00067E67"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1.本基金收益分配方式分两种：现金分红与红利再投资，投资者可选择现金红利或将现金红利自动转为基金份额进行再投资；若投资者不选择，本基金默认的收益分配方式是现金分红；</w:t>
            </w:r>
          </w:p>
          <w:p w:rsidR="00067E67" w:rsidRPr="00067E67"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2.基金收益分配后基金份额净值不能低于面值；即基金收益分配基准日的</w:t>
            </w:r>
            <w:r>
              <w:rPr>
                <w:rFonts w:ascii="宋体" w:hAnsi="宋体" w:hint="eastAsia"/>
                <w:bCs/>
                <w:sz w:val="20"/>
                <w:szCs w:val="20"/>
              </w:rPr>
              <w:t>基金份额净值减去每单位</w:t>
            </w:r>
            <w:r w:rsidRPr="00067E67">
              <w:rPr>
                <w:rFonts w:ascii="宋体" w:hAnsi="宋体" w:hint="eastAsia"/>
                <w:bCs/>
                <w:sz w:val="20"/>
                <w:szCs w:val="20"/>
              </w:rPr>
              <w:t>基金份额收益分配金额后不能低于面值；</w:t>
            </w:r>
          </w:p>
          <w:p w:rsidR="00067E67" w:rsidRPr="00067E67"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3.每一基金份额享有同等分配权；</w:t>
            </w:r>
          </w:p>
          <w:p w:rsidR="009A36BD" w:rsidRPr="009A36BD" w:rsidRDefault="00067E67" w:rsidP="00FE61CD">
            <w:pPr>
              <w:spacing w:line="360" w:lineRule="auto"/>
              <w:ind w:firstLineChars="200" w:firstLine="400"/>
              <w:rPr>
                <w:rFonts w:ascii="宋体" w:hAnsi="宋体"/>
                <w:sz w:val="20"/>
                <w:szCs w:val="20"/>
              </w:rPr>
            </w:pPr>
            <w:r w:rsidRPr="00067E67">
              <w:rPr>
                <w:rFonts w:ascii="宋体" w:hAnsi="宋体" w:hint="eastAsia"/>
                <w:bCs/>
                <w:sz w:val="20"/>
                <w:szCs w:val="20"/>
              </w:rPr>
              <w:t>4、法律法规或监管机关另有规定的，从其规定。</w:t>
            </w:r>
          </w:p>
        </w:tc>
        <w:tc>
          <w:tcPr>
            <w:tcW w:w="5577" w:type="dxa"/>
          </w:tcPr>
          <w:p w:rsidR="00D23503" w:rsidRDefault="00264FFF" w:rsidP="00D23503">
            <w:pPr>
              <w:pStyle w:val="3"/>
              <w:spacing w:before="100" w:beforeAutospacing="1" w:line="400" w:lineRule="exact"/>
              <w:ind w:left="0" w:right="26" w:firstLine="403"/>
              <w:rPr>
                <w:rFonts w:ascii="宋体" w:eastAsiaTheme="minorEastAsia" w:hAnsi="宋体" w:cstheme="minorBidi"/>
                <w:sz w:val="20"/>
              </w:rPr>
            </w:pPr>
            <w:r w:rsidRPr="00264FFF">
              <w:rPr>
                <w:rFonts w:ascii="宋体" w:eastAsiaTheme="minorEastAsia" w:hAnsi="宋体" w:cstheme="minorBidi" w:hint="eastAsia"/>
                <w:sz w:val="20"/>
              </w:rPr>
              <w:t>（一）基金收益分配</w:t>
            </w:r>
            <w:r w:rsidR="006A15DC">
              <w:rPr>
                <w:rFonts w:ascii="宋体" w:eastAsiaTheme="minorEastAsia" w:hAnsi="宋体" w:cstheme="minorBidi" w:hint="eastAsia"/>
                <w:sz w:val="20"/>
              </w:rPr>
              <w:t>的</w:t>
            </w:r>
            <w:r w:rsidRPr="00264FFF">
              <w:rPr>
                <w:rFonts w:ascii="宋体" w:eastAsiaTheme="minorEastAsia" w:hAnsi="宋体" w:cstheme="minorBidi" w:hint="eastAsia"/>
                <w:sz w:val="20"/>
              </w:rPr>
              <w:t>原则</w:t>
            </w:r>
          </w:p>
          <w:p w:rsidR="00067E67" w:rsidRPr="00067E67"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1.本基金收益分配方式分两种：现金分红与红利再投资，投资者可选择现金红利或将现金红利自动转为相应类别的基金份额进行再投资；若投资者不选择，本基金默认的收益分配方式是现金分红；</w:t>
            </w:r>
          </w:p>
          <w:p w:rsidR="00067E67" w:rsidRPr="00067E67"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2.基金收益分配后各类基金份额净值不能低于面值；即基金收益分配基准日的任一类基金份额净值减去每单位该类基金份额收益分配金额后不能低于面值；</w:t>
            </w:r>
          </w:p>
          <w:p w:rsidR="00067E67" w:rsidRPr="00067E67" w:rsidRDefault="00067E67" w:rsidP="00067E67">
            <w:pPr>
              <w:spacing w:line="360" w:lineRule="auto"/>
              <w:ind w:firstLineChars="225" w:firstLine="450"/>
              <w:rPr>
                <w:rFonts w:ascii="宋体" w:hAnsi="宋体"/>
                <w:bCs/>
                <w:sz w:val="20"/>
                <w:szCs w:val="20"/>
              </w:rPr>
            </w:pPr>
            <w:r w:rsidRPr="00067E67">
              <w:rPr>
                <w:rFonts w:ascii="宋体" w:hAnsi="宋体" w:hint="eastAsia"/>
                <w:bCs/>
                <w:sz w:val="20"/>
                <w:szCs w:val="20"/>
              </w:rPr>
              <w:t>3.由于本基金A类基金份额不收取销售服务费，而C类基金份额收取销售服务费，各类别基金份额对应的可供分配利润将有所不同，本基金同一类别的每一基金份额享有同等分配权；</w:t>
            </w:r>
          </w:p>
          <w:p w:rsidR="009A36BD" w:rsidRPr="009A36BD" w:rsidRDefault="00067E67" w:rsidP="000F3510">
            <w:pPr>
              <w:spacing w:line="360" w:lineRule="auto"/>
              <w:ind w:firstLineChars="200" w:firstLine="400"/>
              <w:rPr>
                <w:rFonts w:ascii="宋体" w:hAnsi="宋体"/>
                <w:sz w:val="20"/>
                <w:szCs w:val="20"/>
              </w:rPr>
            </w:pPr>
            <w:r w:rsidRPr="00067E67">
              <w:rPr>
                <w:rFonts w:ascii="宋体" w:hAnsi="宋体" w:hint="eastAsia"/>
                <w:bCs/>
                <w:sz w:val="20"/>
                <w:szCs w:val="20"/>
              </w:rPr>
              <w:t>4、法律法规或监管机关另有规定的，从其规定。</w:t>
            </w:r>
          </w:p>
        </w:tc>
      </w:tr>
      <w:tr w:rsidR="004D52C4" w:rsidRPr="00F12469" w:rsidTr="00B24FFA">
        <w:trPr>
          <w:jc w:val="center"/>
        </w:trPr>
        <w:tc>
          <w:tcPr>
            <w:tcW w:w="2060" w:type="dxa"/>
          </w:tcPr>
          <w:p w:rsidR="004D52C4" w:rsidRPr="006B7F98" w:rsidRDefault="00067E67">
            <w:pPr>
              <w:spacing w:line="360" w:lineRule="auto"/>
              <w:rPr>
                <w:rFonts w:ascii="宋体" w:hAnsi="宋体"/>
                <w:b/>
                <w:sz w:val="20"/>
                <w:szCs w:val="20"/>
              </w:rPr>
            </w:pPr>
            <w:r>
              <w:rPr>
                <w:rFonts w:ascii="宋体" w:hAnsi="宋体" w:hint="eastAsia"/>
                <w:b/>
                <w:sz w:val="20"/>
                <w:szCs w:val="20"/>
              </w:rPr>
              <w:t>九</w:t>
            </w:r>
            <w:r w:rsidR="004D52C4" w:rsidRPr="004D52C4">
              <w:rPr>
                <w:rFonts w:ascii="宋体" w:hAnsi="宋体" w:hint="eastAsia"/>
                <w:b/>
                <w:sz w:val="20"/>
                <w:szCs w:val="20"/>
              </w:rPr>
              <w:t>、信息披露</w:t>
            </w:r>
          </w:p>
        </w:tc>
        <w:tc>
          <w:tcPr>
            <w:tcW w:w="5564" w:type="dxa"/>
          </w:tcPr>
          <w:p w:rsidR="004D52C4" w:rsidRDefault="00067E67" w:rsidP="00C00B38">
            <w:pPr>
              <w:spacing w:line="360" w:lineRule="auto"/>
              <w:ind w:firstLineChars="200" w:firstLine="400"/>
              <w:rPr>
                <w:rFonts w:ascii="宋体" w:hAnsi="宋体"/>
                <w:sz w:val="20"/>
                <w:szCs w:val="20"/>
              </w:rPr>
            </w:pPr>
            <w:r w:rsidRPr="00067E67">
              <w:rPr>
                <w:rFonts w:ascii="宋体" w:hAnsi="宋体" w:hint="eastAsia"/>
                <w:sz w:val="20"/>
                <w:szCs w:val="20"/>
              </w:rPr>
              <w:t>（二）信息披露的内容</w:t>
            </w:r>
          </w:p>
          <w:p w:rsidR="004D52C4" w:rsidRDefault="004D52C4" w:rsidP="00C00B38">
            <w:pPr>
              <w:spacing w:line="360" w:lineRule="auto"/>
              <w:ind w:firstLineChars="200" w:firstLine="400"/>
              <w:rPr>
                <w:rFonts w:ascii="宋体" w:hAnsi="宋体"/>
                <w:sz w:val="20"/>
                <w:szCs w:val="20"/>
              </w:rPr>
            </w:pPr>
            <w:r>
              <w:rPr>
                <w:rFonts w:ascii="宋体" w:hAnsi="宋体" w:hint="eastAsia"/>
                <w:sz w:val="20"/>
                <w:szCs w:val="20"/>
              </w:rPr>
              <w:t>……</w:t>
            </w:r>
          </w:p>
          <w:p w:rsidR="00067E67" w:rsidRPr="00067E67"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本基金的信息披露主要包括基金招募说明书、《基金合同》、基金托管协议、基金产品资料概要、基金份额发售公</w:t>
            </w:r>
            <w:r>
              <w:rPr>
                <w:rFonts w:ascii="宋体" w:hAnsi="宋体" w:hint="eastAsia"/>
                <w:sz w:val="20"/>
                <w:szCs w:val="20"/>
              </w:rPr>
              <w:t>告、《基金合同》生效公告、定期报告、临时公告、基金资产净值和</w:t>
            </w:r>
            <w:r w:rsidRPr="00067E67">
              <w:rPr>
                <w:rFonts w:ascii="宋体" w:hAnsi="宋体" w:hint="eastAsia"/>
                <w:sz w:val="20"/>
                <w:szCs w:val="20"/>
              </w:rPr>
              <w:t>基金份额净值等其他必要的公告文件，由基金管理人拟定并负责公布。</w:t>
            </w:r>
          </w:p>
          <w:p w:rsidR="00067E67" w:rsidRPr="00067E67"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本基金持续运作过程中报告期内，基金管理人应当在基金年度报告和中期报告中披露基金组合资产情况及其流动性风险分析等。</w:t>
            </w:r>
          </w:p>
          <w:p w:rsidR="00067E67"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基金管理人与基金托管人应严格遵守《基金合同》所规定的信息披露要求。基金资</w:t>
            </w:r>
            <w:r>
              <w:rPr>
                <w:rFonts w:ascii="宋体" w:hAnsi="宋体" w:hint="eastAsia"/>
                <w:sz w:val="20"/>
                <w:szCs w:val="20"/>
              </w:rPr>
              <w:t>产净值、</w:t>
            </w:r>
            <w:r w:rsidRPr="00067E67">
              <w:rPr>
                <w:rFonts w:ascii="宋体" w:hAnsi="宋体" w:hint="eastAsia"/>
                <w:sz w:val="20"/>
                <w:szCs w:val="20"/>
              </w:rPr>
              <w:t>基金份额净值、基金业绩表现数据、基金定期报告和更新的招募说明书等公开披露的相关基金信息按有关规定需经基金托管人复核的，须由基金托管人进行复核、审查，并向基金管理人出具书面文件或者盖章确认。相关信息经基金托管人复核无误后方可公布。其他不需经基金托管人复核的信息披露内容，应及时告知基金托管人。</w:t>
            </w:r>
          </w:p>
          <w:p w:rsidR="00067E67" w:rsidRDefault="00067E67" w:rsidP="00067E67">
            <w:pPr>
              <w:spacing w:line="360" w:lineRule="auto"/>
              <w:ind w:firstLineChars="200" w:firstLine="400"/>
              <w:rPr>
                <w:rFonts w:ascii="宋体" w:hAnsi="宋体"/>
                <w:sz w:val="20"/>
                <w:szCs w:val="20"/>
              </w:rPr>
            </w:pPr>
            <w:r>
              <w:rPr>
                <w:rFonts w:ascii="宋体" w:hAnsi="宋体" w:hint="eastAsia"/>
                <w:sz w:val="20"/>
                <w:szCs w:val="20"/>
              </w:rPr>
              <w:t>……</w:t>
            </w:r>
          </w:p>
          <w:p w:rsidR="00067E67"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（三）基金管理人和基金托管人在信息披露中的职责和信息披露程序</w:t>
            </w:r>
          </w:p>
          <w:p w:rsidR="00067E67" w:rsidRDefault="00067E67" w:rsidP="00067E67">
            <w:pPr>
              <w:spacing w:line="360" w:lineRule="auto"/>
              <w:ind w:firstLineChars="200" w:firstLine="400"/>
              <w:rPr>
                <w:rFonts w:ascii="宋体" w:hAnsi="宋体"/>
                <w:sz w:val="20"/>
                <w:szCs w:val="20"/>
              </w:rPr>
            </w:pPr>
            <w:r>
              <w:rPr>
                <w:rFonts w:ascii="宋体" w:hAnsi="宋体" w:hint="eastAsia"/>
                <w:sz w:val="20"/>
                <w:szCs w:val="20"/>
              </w:rPr>
              <w:t>……</w:t>
            </w:r>
          </w:p>
          <w:p w:rsidR="00067E67" w:rsidRPr="00067E67"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根据《信息披露办法》的要求，本基金信息披露的文件包括基金招募说明书、《基金合同》、基金托管协议、基金份额发售公告、基金产品资料概要、《基金合同》生效公告、定期报告、临时报告、基金资产净值和基金份额净值等其他必要的公告文件，由基金管理人拟定并负责公布。</w:t>
            </w:r>
          </w:p>
          <w:p w:rsidR="004D52C4" w:rsidRDefault="00067E67" w:rsidP="00067E67">
            <w:pPr>
              <w:spacing w:line="360" w:lineRule="auto"/>
              <w:ind w:firstLineChars="200" w:firstLine="400"/>
              <w:rPr>
                <w:rFonts w:ascii="宋体" w:hAnsi="宋体"/>
                <w:sz w:val="20"/>
                <w:szCs w:val="20"/>
              </w:rPr>
            </w:pPr>
            <w:r w:rsidRPr="00067E67">
              <w:rPr>
                <w:rFonts w:ascii="宋体" w:hAnsi="宋体" w:hint="eastAsia"/>
                <w:sz w:val="20"/>
                <w:szCs w:val="20"/>
              </w:rPr>
              <w:t>基金托管人应当按照相关法律、行政法规、中国证监会的规定和《基金合同》的约定，对基金管理人编制的基金资产净值、基金份额净值、基金业绩表现数据、基金定期报告和定期更新的招募说明书等公开披露的相关基金信息进行复核、审查，并向基金管理人出具书面文件或者盖章确认。</w:t>
            </w:r>
          </w:p>
        </w:tc>
        <w:tc>
          <w:tcPr>
            <w:tcW w:w="5577" w:type="dxa"/>
          </w:tcPr>
          <w:p w:rsidR="00067E67" w:rsidRDefault="00067E67" w:rsidP="00AB7300">
            <w:pPr>
              <w:spacing w:line="360" w:lineRule="auto"/>
              <w:ind w:firstLineChars="200" w:firstLine="400"/>
              <w:rPr>
                <w:rFonts w:ascii="宋体" w:hAnsi="宋体"/>
                <w:bCs/>
                <w:sz w:val="20"/>
                <w:szCs w:val="20"/>
              </w:rPr>
            </w:pPr>
            <w:r w:rsidRPr="00067E67">
              <w:rPr>
                <w:rFonts w:ascii="宋体" w:hAnsi="宋体" w:hint="eastAsia"/>
                <w:bCs/>
                <w:sz w:val="20"/>
                <w:szCs w:val="20"/>
              </w:rPr>
              <w:t>（二）信息披露的内容</w:t>
            </w:r>
          </w:p>
          <w:p w:rsidR="004D52C4" w:rsidRDefault="004D52C4" w:rsidP="00AB7300">
            <w:pPr>
              <w:spacing w:line="360" w:lineRule="auto"/>
              <w:ind w:firstLineChars="200" w:firstLine="400"/>
              <w:rPr>
                <w:rFonts w:ascii="宋体" w:hAnsi="宋体"/>
                <w:bCs/>
                <w:sz w:val="20"/>
                <w:szCs w:val="20"/>
              </w:rPr>
            </w:pPr>
            <w:r>
              <w:rPr>
                <w:rFonts w:ascii="宋体" w:hAnsi="宋体" w:hint="eastAsia"/>
                <w:bCs/>
                <w:sz w:val="20"/>
                <w:szCs w:val="20"/>
              </w:rPr>
              <w:t>……</w:t>
            </w:r>
          </w:p>
          <w:p w:rsidR="00067E67" w:rsidRPr="00067E67" w:rsidRDefault="00067E67" w:rsidP="00067E67">
            <w:pPr>
              <w:spacing w:line="360" w:lineRule="auto"/>
              <w:ind w:firstLineChars="200" w:firstLine="400"/>
              <w:rPr>
                <w:rFonts w:ascii="宋体" w:hAnsi="宋体"/>
                <w:bCs/>
                <w:sz w:val="20"/>
                <w:szCs w:val="20"/>
              </w:rPr>
            </w:pPr>
            <w:r w:rsidRPr="00067E67">
              <w:rPr>
                <w:rFonts w:ascii="宋体" w:hAnsi="宋体" w:hint="eastAsia"/>
                <w:bCs/>
                <w:sz w:val="20"/>
                <w:szCs w:val="20"/>
              </w:rPr>
              <w:t>本基金的信息披露主要包括基金招募说明书、《基金合同》、基金托管协议、基金产品资料概要、基金份额发售公告、《基金合同》生效公告、定期报告、临时公告、基金资产净值和各类基金份额净值等其他必要的公告文件，由基金管理人拟定并负责公布。</w:t>
            </w:r>
          </w:p>
          <w:p w:rsidR="00067E67" w:rsidRPr="00067E67" w:rsidRDefault="00067E67" w:rsidP="00067E67">
            <w:pPr>
              <w:spacing w:line="360" w:lineRule="auto"/>
              <w:ind w:firstLineChars="200" w:firstLine="400"/>
              <w:rPr>
                <w:rFonts w:ascii="宋体" w:hAnsi="宋体"/>
                <w:bCs/>
                <w:sz w:val="20"/>
                <w:szCs w:val="20"/>
              </w:rPr>
            </w:pPr>
            <w:r w:rsidRPr="00067E67">
              <w:rPr>
                <w:rFonts w:ascii="宋体" w:hAnsi="宋体" w:hint="eastAsia"/>
                <w:bCs/>
                <w:sz w:val="20"/>
                <w:szCs w:val="20"/>
              </w:rPr>
              <w:t>本基金持续运作过程中报告期内，基金管理人应当在基金年度报告和中期报告中披露基金组合资产情况及其流动性风险分析等。</w:t>
            </w:r>
          </w:p>
          <w:p w:rsidR="00067E67" w:rsidRDefault="00067E67" w:rsidP="00067E67">
            <w:pPr>
              <w:spacing w:line="360" w:lineRule="auto"/>
              <w:ind w:firstLineChars="200" w:firstLine="400"/>
              <w:rPr>
                <w:rFonts w:ascii="宋体" w:hAnsi="宋体"/>
                <w:bCs/>
                <w:sz w:val="20"/>
                <w:szCs w:val="20"/>
              </w:rPr>
            </w:pPr>
            <w:r w:rsidRPr="00067E67">
              <w:rPr>
                <w:rFonts w:ascii="宋体" w:hAnsi="宋体" w:hint="eastAsia"/>
                <w:bCs/>
                <w:sz w:val="20"/>
                <w:szCs w:val="20"/>
              </w:rPr>
              <w:t>基金管理人与基金托管人应严格遵守《基金合同》所规定的信息披露要求。基金资产净值、各类基金份额净值、基金业绩表现数据、基金定期报告和更新的招募说明书等公开披露的相关基金信息按有关规定需经基金托管人复核的，须由基金托管人进行复核、审查，并向基金管理人出具书面文件或者盖章确认。相关信息经基金托管人复核无误后方可公布。其他不需经基金托管人复核的信息披露内容，应及时告知基金托管人。</w:t>
            </w:r>
          </w:p>
          <w:p w:rsidR="00067E67" w:rsidRDefault="00067E67" w:rsidP="00067E67">
            <w:pPr>
              <w:spacing w:line="360" w:lineRule="auto"/>
              <w:ind w:firstLineChars="200" w:firstLine="400"/>
              <w:rPr>
                <w:rFonts w:ascii="宋体" w:hAnsi="宋体"/>
                <w:bCs/>
                <w:sz w:val="20"/>
                <w:szCs w:val="20"/>
              </w:rPr>
            </w:pPr>
            <w:r>
              <w:rPr>
                <w:rFonts w:ascii="宋体" w:hAnsi="宋体" w:hint="eastAsia"/>
                <w:bCs/>
                <w:sz w:val="20"/>
                <w:szCs w:val="20"/>
              </w:rPr>
              <w:t>……</w:t>
            </w:r>
          </w:p>
          <w:p w:rsidR="00067E67" w:rsidRDefault="00067E67" w:rsidP="00067E67">
            <w:pPr>
              <w:spacing w:line="360" w:lineRule="auto"/>
              <w:ind w:firstLineChars="200" w:firstLine="400"/>
              <w:rPr>
                <w:rFonts w:ascii="宋体" w:hAnsi="宋体"/>
                <w:bCs/>
                <w:sz w:val="20"/>
                <w:szCs w:val="20"/>
              </w:rPr>
            </w:pPr>
            <w:r w:rsidRPr="00067E67">
              <w:rPr>
                <w:rFonts w:ascii="宋体" w:hAnsi="宋体" w:hint="eastAsia"/>
                <w:bCs/>
                <w:sz w:val="20"/>
                <w:szCs w:val="20"/>
              </w:rPr>
              <w:t>（三）基金管理人和基金托管人在信息披露中的职责和信息披露程序</w:t>
            </w:r>
          </w:p>
          <w:p w:rsidR="00067E67" w:rsidRDefault="00067E67" w:rsidP="00067E67">
            <w:pPr>
              <w:spacing w:line="360" w:lineRule="auto"/>
              <w:ind w:firstLineChars="200" w:firstLine="400"/>
              <w:rPr>
                <w:rFonts w:ascii="宋体" w:hAnsi="宋体"/>
                <w:bCs/>
                <w:sz w:val="20"/>
                <w:szCs w:val="20"/>
              </w:rPr>
            </w:pPr>
            <w:r>
              <w:rPr>
                <w:rFonts w:ascii="宋体" w:hAnsi="宋体" w:hint="eastAsia"/>
                <w:bCs/>
                <w:sz w:val="20"/>
                <w:szCs w:val="20"/>
              </w:rPr>
              <w:t>……</w:t>
            </w:r>
          </w:p>
          <w:p w:rsidR="00067E67" w:rsidRPr="00067E67" w:rsidRDefault="00067E67" w:rsidP="00067E67">
            <w:pPr>
              <w:spacing w:line="360" w:lineRule="auto"/>
              <w:ind w:firstLineChars="200" w:firstLine="400"/>
              <w:rPr>
                <w:rFonts w:ascii="宋体" w:hAnsi="宋体"/>
                <w:bCs/>
                <w:sz w:val="20"/>
                <w:szCs w:val="20"/>
              </w:rPr>
            </w:pPr>
            <w:r w:rsidRPr="00067E67">
              <w:rPr>
                <w:rFonts w:ascii="宋体" w:hAnsi="宋体" w:hint="eastAsia"/>
                <w:bCs/>
                <w:sz w:val="20"/>
                <w:szCs w:val="20"/>
              </w:rPr>
              <w:t>根据《信息披露办法》的要求，本基金信息披露的文件包括基金招募说明书、《基金合同》、基金托管协议、基金份额发售公告、基金产品资料概要、《基金合同》生效公告、定期报告、临时报告、基金资产净值和各类基金份额净值等其他必要的公告文件，由基金管理人拟定并负责公布。</w:t>
            </w:r>
          </w:p>
          <w:p w:rsidR="004D52C4" w:rsidRPr="009A36BD" w:rsidRDefault="00067E67" w:rsidP="00067E67">
            <w:pPr>
              <w:spacing w:line="360" w:lineRule="auto"/>
              <w:ind w:firstLineChars="200" w:firstLine="400"/>
              <w:rPr>
                <w:rFonts w:ascii="宋体" w:hAnsi="宋体"/>
                <w:bCs/>
                <w:sz w:val="20"/>
                <w:szCs w:val="20"/>
              </w:rPr>
            </w:pPr>
            <w:r w:rsidRPr="00067E67">
              <w:rPr>
                <w:rFonts w:ascii="宋体" w:hAnsi="宋体" w:hint="eastAsia"/>
                <w:bCs/>
                <w:sz w:val="20"/>
                <w:szCs w:val="20"/>
              </w:rPr>
              <w:t>基金托管人应当按照相关法律、行政法规、中国证监会的规定和《基金合同》的约定，对基金管理人编制的基金资产净值、各类基金份额净值、基金业绩表现数据、基金定期报告和定期更新的招募说明书等公开披露的相关基金信息进行复核、审查，并向基金管理人出具书面文件或者盖章确认。</w:t>
            </w:r>
          </w:p>
        </w:tc>
      </w:tr>
    </w:tbl>
    <w:p w:rsidR="00651FB0" w:rsidRPr="00F12469" w:rsidRDefault="00EB5BE7" w:rsidP="00F12469">
      <w:pPr>
        <w:jc w:val="left"/>
        <w:rPr>
          <w:rFonts w:ascii="仿宋_GB2312" w:eastAsia="仿宋_GB2312" w:hAnsi="宋体" w:cs="宋体"/>
          <w:kern w:val="0"/>
          <w:sz w:val="30"/>
          <w:szCs w:val="30"/>
        </w:rPr>
      </w:pPr>
      <w:r w:rsidRPr="00F12469">
        <w:rPr>
          <w:rFonts w:ascii="仿宋_GB2312" w:eastAsia="仿宋_GB2312" w:hAnsi="宋体" w:cs="宋体" w:hint="eastAsia"/>
          <w:kern w:val="0"/>
          <w:sz w:val="30"/>
          <w:szCs w:val="30"/>
        </w:rPr>
        <w:t>注：详情请见基金管理人公告的基金合同</w:t>
      </w:r>
      <w:r w:rsidR="00642C6A">
        <w:rPr>
          <w:rFonts w:ascii="仿宋_GB2312" w:eastAsia="仿宋_GB2312" w:hAnsi="宋体" w:cs="宋体" w:hint="eastAsia"/>
          <w:kern w:val="0"/>
          <w:sz w:val="30"/>
          <w:szCs w:val="30"/>
        </w:rPr>
        <w:t>及托管协议</w:t>
      </w:r>
    </w:p>
    <w:sectPr w:rsidR="00651FB0" w:rsidRPr="00F12469" w:rsidSect="00F12469">
      <w:pgSz w:w="16838" w:h="11906" w:orient="landscape"/>
      <w:pgMar w:top="1797" w:right="1440" w:bottom="1418" w:left="1440" w:header="851" w:footer="992" w:gutter="0"/>
      <w:cols w:space="425"/>
      <w:docGrid w:type="linesAndChar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CB88F" w16cex:dateUtc="2021-03-05T06:02:00Z"/>
  <w16cex:commentExtensible w16cex:durableId="23EB8B52" w16cex:dateUtc="2021-03-04T08:37: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ADC" w:rsidRDefault="00473ADC" w:rsidP="00E67060">
      <w:r>
        <w:separator/>
      </w:r>
    </w:p>
  </w:endnote>
  <w:endnote w:type="continuationSeparator" w:id="0">
    <w:p w:rsidR="00473ADC" w:rsidRDefault="00473ADC" w:rsidP="00E67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长城仿宋">
    <w:altName w:val="黑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ADC" w:rsidRDefault="00473ADC" w:rsidP="00E67060">
      <w:r>
        <w:separator/>
      </w:r>
    </w:p>
  </w:footnote>
  <w:footnote w:type="continuationSeparator" w:id="0">
    <w:p w:rsidR="00473ADC" w:rsidRDefault="00473ADC" w:rsidP="00E670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A31DE"/>
    <w:multiLevelType w:val="hybridMultilevel"/>
    <w:tmpl w:val="52722F96"/>
    <w:lvl w:ilvl="0" w:tplc="0D36281E">
      <w:start w:val="1"/>
      <w:numFmt w:val="decimal"/>
      <w:lvlText w:val="%1）"/>
      <w:lvlJc w:val="left"/>
      <w:pPr>
        <w:ind w:left="840" w:hanging="420"/>
      </w:pPr>
      <w:rPr>
        <w:rFonts w:ascii="Times New Roman" w:eastAsia="仿宋_GB2312" w:hAnsi="Times New Roman"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A042283"/>
    <w:multiLevelType w:val="hybridMultilevel"/>
    <w:tmpl w:val="AD3C691C"/>
    <w:lvl w:ilvl="0" w:tplc="63703AA8">
      <w:start w:val="3"/>
      <w:numFmt w:val="decimal"/>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3C694F5A"/>
    <w:multiLevelType w:val="hybridMultilevel"/>
    <w:tmpl w:val="69D0B748"/>
    <w:lvl w:ilvl="0" w:tplc="ED3CDA54">
      <w:start w:val="3"/>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3">
    <w:nsid w:val="3D9E2902"/>
    <w:multiLevelType w:val="hybridMultilevel"/>
    <w:tmpl w:val="B428DC62"/>
    <w:lvl w:ilvl="0" w:tplc="774AEFD8">
      <w:start w:val="3"/>
      <w:numFmt w:val="decimal"/>
      <w:lvlText w:val="%1、"/>
      <w:lvlJc w:val="left"/>
      <w:pPr>
        <w:ind w:left="760" w:hanging="36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4">
    <w:nsid w:val="58E334C6"/>
    <w:multiLevelType w:val="hybridMultilevel"/>
    <w:tmpl w:val="01323EBE"/>
    <w:lvl w:ilvl="0" w:tplc="BD26EF8A">
      <w:start w:val="1"/>
      <w:numFmt w:val="japaneseCounting"/>
      <w:lvlText w:val="%1、"/>
      <w:lvlJc w:val="left"/>
      <w:pPr>
        <w:ind w:left="800" w:hanging="40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5">
    <w:nsid w:val="5D4861B6"/>
    <w:multiLevelType w:val="hybridMultilevel"/>
    <w:tmpl w:val="658872BE"/>
    <w:lvl w:ilvl="0" w:tplc="D28258EA">
      <w:start w:val="1"/>
      <w:numFmt w:val="japaneseCounting"/>
      <w:lvlText w:val="%1、"/>
      <w:lvlJc w:val="left"/>
      <w:pPr>
        <w:ind w:left="800" w:hanging="40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6">
    <w:nsid w:val="6A9E0A3A"/>
    <w:multiLevelType w:val="hybridMultilevel"/>
    <w:tmpl w:val="B7DCEA48"/>
    <w:lvl w:ilvl="0" w:tplc="9E465F54">
      <w:start w:val="1"/>
      <w:numFmt w:val="japaneseCounting"/>
      <w:lvlText w:val="%1、"/>
      <w:lvlJc w:val="left"/>
      <w:pPr>
        <w:ind w:left="790" w:hanging="39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nsid w:val="6EBE2DE6"/>
    <w:multiLevelType w:val="hybridMultilevel"/>
    <w:tmpl w:val="6BDA04D6"/>
    <w:lvl w:ilvl="0" w:tplc="20C45602">
      <w:start w:val="1"/>
      <w:numFmt w:val="none"/>
      <w:lvlText w:val="一、"/>
      <w:lvlJc w:val="left"/>
      <w:pPr>
        <w:ind w:left="790" w:hanging="390"/>
      </w:pPr>
      <w:rPr>
        <w:rFonts w:hint="default"/>
      </w:rPr>
    </w:lvl>
    <w:lvl w:ilvl="1" w:tplc="04090019" w:tentative="1">
      <w:start w:val="1"/>
      <w:numFmt w:val="lowerLetter"/>
      <w:lvlText w:val="%2)"/>
      <w:lvlJc w:val="left"/>
      <w:pPr>
        <w:ind w:left="1240" w:hanging="420"/>
      </w:pPr>
    </w:lvl>
    <w:lvl w:ilvl="2" w:tplc="0409001B" w:tentative="1">
      <w:start w:val="1"/>
      <w:numFmt w:val="lowerRoman"/>
      <w:lvlText w:val="%3."/>
      <w:lvlJc w:val="righ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8">
    <w:nsid w:val="7599530E"/>
    <w:multiLevelType w:val="hybridMultilevel"/>
    <w:tmpl w:val="E93A150C"/>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6"/>
  </w:num>
  <w:num w:numId="2">
    <w:abstractNumId w:val="3"/>
  </w:num>
  <w:num w:numId="3">
    <w:abstractNumId w:val="7"/>
  </w:num>
  <w:num w:numId="4">
    <w:abstractNumId w:val="2"/>
  </w:num>
  <w:num w:numId="5">
    <w:abstractNumId w:val="5"/>
  </w:num>
  <w:num w:numId="6">
    <w:abstractNumId w:val="4"/>
  </w:num>
  <w:num w:numId="7">
    <w:abstractNumId w:val="0"/>
  </w:num>
  <w:num w:numId="8">
    <w:abstractNumId w:val="1"/>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7C1F"/>
    <w:rsid w:val="00004C47"/>
    <w:rsid w:val="00010963"/>
    <w:rsid w:val="00011940"/>
    <w:rsid w:val="00012EF0"/>
    <w:rsid w:val="00016FDC"/>
    <w:rsid w:val="00022A82"/>
    <w:rsid w:val="00023A15"/>
    <w:rsid w:val="00025BCD"/>
    <w:rsid w:val="00030097"/>
    <w:rsid w:val="00031C93"/>
    <w:rsid w:val="00040D6F"/>
    <w:rsid w:val="00041C84"/>
    <w:rsid w:val="000420B3"/>
    <w:rsid w:val="00042104"/>
    <w:rsid w:val="000430EE"/>
    <w:rsid w:val="000441F1"/>
    <w:rsid w:val="0004732A"/>
    <w:rsid w:val="00047BE9"/>
    <w:rsid w:val="00054B16"/>
    <w:rsid w:val="00055C05"/>
    <w:rsid w:val="00056201"/>
    <w:rsid w:val="000651EB"/>
    <w:rsid w:val="00065C02"/>
    <w:rsid w:val="00065E18"/>
    <w:rsid w:val="00066412"/>
    <w:rsid w:val="000675D1"/>
    <w:rsid w:val="00067E67"/>
    <w:rsid w:val="0007083E"/>
    <w:rsid w:val="00074D8F"/>
    <w:rsid w:val="0007539F"/>
    <w:rsid w:val="000804FA"/>
    <w:rsid w:val="00084662"/>
    <w:rsid w:val="00085AC4"/>
    <w:rsid w:val="0008689D"/>
    <w:rsid w:val="00094DFD"/>
    <w:rsid w:val="00097738"/>
    <w:rsid w:val="00097C60"/>
    <w:rsid w:val="000A528F"/>
    <w:rsid w:val="000A5533"/>
    <w:rsid w:val="000A61B6"/>
    <w:rsid w:val="000A6B1C"/>
    <w:rsid w:val="000B101A"/>
    <w:rsid w:val="000B7FBA"/>
    <w:rsid w:val="000C310D"/>
    <w:rsid w:val="000C31EA"/>
    <w:rsid w:val="000C42A2"/>
    <w:rsid w:val="000D0182"/>
    <w:rsid w:val="000D0A15"/>
    <w:rsid w:val="000D3D47"/>
    <w:rsid w:val="000D50D8"/>
    <w:rsid w:val="000D56ED"/>
    <w:rsid w:val="000D59DD"/>
    <w:rsid w:val="000D5BB4"/>
    <w:rsid w:val="000E3FFD"/>
    <w:rsid w:val="000E4832"/>
    <w:rsid w:val="000E6776"/>
    <w:rsid w:val="000F0324"/>
    <w:rsid w:val="000F06A2"/>
    <w:rsid w:val="000F276A"/>
    <w:rsid w:val="000F3510"/>
    <w:rsid w:val="000F508B"/>
    <w:rsid w:val="00101932"/>
    <w:rsid w:val="001027AE"/>
    <w:rsid w:val="0010492B"/>
    <w:rsid w:val="00105559"/>
    <w:rsid w:val="00105BDA"/>
    <w:rsid w:val="00105D58"/>
    <w:rsid w:val="00106022"/>
    <w:rsid w:val="00106502"/>
    <w:rsid w:val="001078E0"/>
    <w:rsid w:val="001125D9"/>
    <w:rsid w:val="00112E41"/>
    <w:rsid w:val="00114C4E"/>
    <w:rsid w:val="001212A7"/>
    <w:rsid w:val="00122766"/>
    <w:rsid w:val="00123F02"/>
    <w:rsid w:val="0012614B"/>
    <w:rsid w:val="0012702C"/>
    <w:rsid w:val="0012720A"/>
    <w:rsid w:val="00130968"/>
    <w:rsid w:val="0013583B"/>
    <w:rsid w:val="001438F1"/>
    <w:rsid w:val="00143D54"/>
    <w:rsid w:val="0014422E"/>
    <w:rsid w:val="001454ED"/>
    <w:rsid w:val="001464D4"/>
    <w:rsid w:val="00146D7E"/>
    <w:rsid w:val="00151811"/>
    <w:rsid w:val="001558BB"/>
    <w:rsid w:val="00162A24"/>
    <w:rsid w:val="001646BF"/>
    <w:rsid w:val="00164CB3"/>
    <w:rsid w:val="00166D1B"/>
    <w:rsid w:val="00167941"/>
    <w:rsid w:val="00176C2D"/>
    <w:rsid w:val="00177A94"/>
    <w:rsid w:val="00182A1F"/>
    <w:rsid w:val="00182C94"/>
    <w:rsid w:val="00184408"/>
    <w:rsid w:val="00185E46"/>
    <w:rsid w:val="00192122"/>
    <w:rsid w:val="001922E7"/>
    <w:rsid w:val="001923EE"/>
    <w:rsid w:val="001953C7"/>
    <w:rsid w:val="001A47C1"/>
    <w:rsid w:val="001A4EF0"/>
    <w:rsid w:val="001B2C18"/>
    <w:rsid w:val="001B4CEA"/>
    <w:rsid w:val="001C0E24"/>
    <w:rsid w:val="001C1B7A"/>
    <w:rsid w:val="001C2B03"/>
    <w:rsid w:val="001C4712"/>
    <w:rsid w:val="001D265C"/>
    <w:rsid w:val="001D2A93"/>
    <w:rsid w:val="001D2CDB"/>
    <w:rsid w:val="001D3732"/>
    <w:rsid w:val="001D3A12"/>
    <w:rsid w:val="001D7604"/>
    <w:rsid w:val="001E14DB"/>
    <w:rsid w:val="001E22F7"/>
    <w:rsid w:val="001E3467"/>
    <w:rsid w:val="001E7EB3"/>
    <w:rsid w:val="001F0E49"/>
    <w:rsid w:val="001F1663"/>
    <w:rsid w:val="001F1F20"/>
    <w:rsid w:val="001F2A75"/>
    <w:rsid w:val="001F610C"/>
    <w:rsid w:val="00201CBF"/>
    <w:rsid w:val="00204C29"/>
    <w:rsid w:val="00204E06"/>
    <w:rsid w:val="00207BF2"/>
    <w:rsid w:val="00210A17"/>
    <w:rsid w:val="00211F29"/>
    <w:rsid w:val="00212082"/>
    <w:rsid w:val="002129BA"/>
    <w:rsid w:val="002131F2"/>
    <w:rsid w:val="00215C4A"/>
    <w:rsid w:val="00217E18"/>
    <w:rsid w:val="002206F7"/>
    <w:rsid w:val="0022109C"/>
    <w:rsid w:val="00223375"/>
    <w:rsid w:val="00223C38"/>
    <w:rsid w:val="00224598"/>
    <w:rsid w:val="00226CC9"/>
    <w:rsid w:val="0022701C"/>
    <w:rsid w:val="00230E44"/>
    <w:rsid w:val="00233C0B"/>
    <w:rsid w:val="002355D4"/>
    <w:rsid w:val="00236B38"/>
    <w:rsid w:val="002402CE"/>
    <w:rsid w:val="0024215A"/>
    <w:rsid w:val="002426E3"/>
    <w:rsid w:val="00242A6E"/>
    <w:rsid w:val="002437A1"/>
    <w:rsid w:val="00243A6D"/>
    <w:rsid w:val="00244D6C"/>
    <w:rsid w:val="0025017D"/>
    <w:rsid w:val="00251758"/>
    <w:rsid w:val="00253B69"/>
    <w:rsid w:val="0026051B"/>
    <w:rsid w:val="002615EB"/>
    <w:rsid w:val="00264FFF"/>
    <w:rsid w:val="002713AB"/>
    <w:rsid w:val="00274282"/>
    <w:rsid w:val="00275DCA"/>
    <w:rsid w:val="00280B59"/>
    <w:rsid w:val="00280DD2"/>
    <w:rsid w:val="00280FB6"/>
    <w:rsid w:val="00281079"/>
    <w:rsid w:val="002831F0"/>
    <w:rsid w:val="0028478D"/>
    <w:rsid w:val="002864CF"/>
    <w:rsid w:val="002865D4"/>
    <w:rsid w:val="002949C1"/>
    <w:rsid w:val="00295143"/>
    <w:rsid w:val="002A2CD3"/>
    <w:rsid w:val="002A4C30"/>
    <w:rsid w:val="002A6EB8"/>
    <w:rsid w:val="002B0154"/>
    <w:rsid w:val="002B08E9"/>
    <w:rsid w:val="002B1517"/>
    <w:rsid w:val="002B1B37"/>
    <w:rsid w:val="002B3185"/>
    <w:rsid w:val="002B56BC"/>
    <w:rsid w:val="002C3216"/>
    <w:rsid w:val="002D1BA0"/>
    <w:rsid w:val="002D20F2"/>
    <w:rsid w:val="002D3963"/>
    <w:rsid w:val="002D727E"/>
    <w:rsid w:val="002D75C5"/>
    <w:rsid w:val="002E00BF"/>
    <w:rsid w:val="002E0225"/>
    <w:rsid w:val="002E0285"/>
    <w:rsid w:val="002E5805"/>
    <w:rsid w:val="002E62D6"/>
    <w:rsid w:val="002F07B5"/>
    <w:rsid w:val="002F149C"/>
    <w:rsid w:val="003009E3"/>
    <w:rsid w:val="0030501B"/>
    <w:rsid w:val="003055C2"/>
    <w:rsid w:val="00310F9F"/>
    <w:rsid w:val="00312EF1"/>
    <w:rsid w:val="00314831"/>
    <w:rsid w:val="0031527E"/>
    <w:rsid w:val="003156AF"/>
    <w:rsid w:val="00316AF2"/>
    <w:rsid w:val="003202E1"/>
    <w:rsid w:val="003205DC"/>
    <w:rsid w:val="0032497C"/>
    <w:rsid w:val="003259AC"/>
    <w:rsid w:val="00325EE5"/>
    <w:rsid w:val="0032614E"/>
    <w:rsid w:val="0032623E"/>
    <w:rsid w:val="003333FE"/>
    <w:rsid w:val="00333C66"/>
    <w:rsid w:val="00335A71"/>
    <w:rsid w:val="0034347D"/>
    <w:rsid w:val="00343635"/>
    <w:rsid w:val="00345AD1"/>
    <w:rsid w:val="00350AE6"/>
    <w:rsid w:val="003528FD"/>
    <w:rsid w:val="00354248"/>
    <w:rsid w:val="0035502F"/>
    <w:rsid w:val="00360702"/>
    <w:rsid w:val="00361107"/>
    <w:rsid w:val="0036151C"/>
    <w:rsid w:val="00362B3A"/>
    <w:rsid w:val="003731F7"/>
    <w:rsid w:val="00373646"/>
    <w:rsid w:val="0037473C"/>
    <w:rsid w:val="00375140"/>
    <w:rsid w:val="003753B0"/>
    <w:rsid w:val="003755B1"/>
    <w:rsid w:val="00375835"/>
    <w:rsid w:val="00381DF5"/>
    <w:rsid w:val="00382396"/>
    <w:rsid w:val="003858CB"/>
    <w:rsid w:val="003901D3"/>
    <w:rsid w:val="00391B54"/>
    <w:rsid w:val="00392A8F"/>
    <w:rsid w:val="003956C1"/>
    <w:rsid w:val="00395A8C"/>
    <w:rsid w:val="003961DF"/>
    <w:rsid w:val="003A65D4"/>
    <w:rsid w:val="003A790D"/>
    <w:rsid w:val="003B191D"/>
    <w:rsid w:val="003B56C2"/>
    <w:rsid w:val="003B580A"/>
    <w:rsid w:val="003B6865"/>
    <w:rsid w:val="003B6BDB"/>
    <w:rsid w:val="003C1B44"/>
    <w:rsid w:val="003C4012"/>
    <w:rsid w:val="003C531E"/>
    <w:rsid w:val="003D0ED7"/>
    <w:rsid w:val="003D18EA"/>
    <w:rsid w:val="003D1D5B"/>
    <w:rsid w:val="003D4BAD"/>
    <w:rsid w:val="003E030C"/>
    <w:rsid w:val="003E033A"/>
    <w:rsid w:val="003E2795"/>
    <w:rsid w:val="003E29F8"/>
    <w:rsid w:val="003E2F3C"/>
    <w:rsid w:val="003E3678"/>
    <w:rsid w:val="003E5735"/>
    <w:rsid w:val="003E5F93"/>
    <w:rsid w:val="003F148D"/>
    <w:rsid w:val="003F1A47"/>
    <w:rsid w:val="003F1AAB"/>
    <w:rsid w:val="004007C6"/>
    <w:rsid w:val="004020DF"/>
    <w:rsid w:val="00410AFA"/>
    <w:rsid w:val="00412633"/>
    <w:rsid w:val="004144E5"/>
    <w:rsid w:val="00414A72"/>
    <w:rsid w:val="00416830"/>
    <w:rsid w:val="00420127"/>
    <w:rsid w:val="00422089"/>
    <w:rsid w:val="0042286D"/>
    <w:rsid w:val="00425325"/>
    <w:rsid w:val="004256D1"/>
    <w:rsid w:val="00426CA6"/>
    <w:rsid w:val="0043005B"/>
    <w:rsid w:val="00430883"/>
    <w:rsid w:val="00430D5E"/>
    <w:rsid w:val="004322EF"/>
    <w:rsid w:val="00445A7C"/>
    <w:rsid w:val="004525DF"/>
    <w:rsid w:val="0045330D"/>
    <w:rsid w:val="0045467B"/>
    <w:rsid w:val="004607D6"/>
    <w:rsid w:val="00461885"/>
    <w:rsid w:val="0047072D"/>
    <w:rsid w:val="00471E3F"/>
    <w:rsid w:val="00473ADC"/>
    <w:rsid w:val="00475195"/>
    <w:rsid w:val="0047623C"/>
    <w:rsid w:val="004861E9"/>
    <w:rsid w:val="0048766C"/>
    <w:rsid w:val="00491E73"/>
    <w:rsid w:val="00492ACA"/>
    <w:rsid w:val="00493294"/>
    <w:rsid w:val="00494351"/>
    <w:rsid w:val="004950B3"/>
    <w:rsid w:val="00495C5A"/>
    <w:rsid w:val="00496EF1"/>
    <w:rsid w:val="004979E9"/>
    <w:rsid w:val="00497C69"/>
    <w:rsid w:val="004A2521"/>
    <w:rsid w:val="004A28A0"/>
    <w:rsid w:val="004A4381"/>
    <w:rsid w:val="004B0AC7"/>
    <w:rsid w:val="004B1EDD"/>
    <w:rsid w:val="004B784B"/>
    <w:rsid w:val="004C038B"/>
    <w:rsid w:val="004C19E6"/>
    <w:rsid w:val="004C30E0"/>
    <w:rsid w:val="004C46ED"/>
    <w:rsid w:val="004C5607"/>
    <w:rsid w:val="004C6380"/>
    <w:rsid w:val="004C687A"/>
    <w:rsid w:val="004D1405"/>
    <w:rsid w:val="004D25C9"/>
    <w:rsid w:val="004D32C5"/>
    <w:rsid w:val="004D52C4"/>
    <w:rsid w:val="004D5BD5"/>
    <w:rsid w:val="004D6B3E"/>
    <w:rsid w:val="004D71A6"/>
    <w:rsid w:val="004D7FDC"/>
    <w:rsid w:val="004E0509"/>
    <w:rsid w:val="004E3ECB"/>
    <w:rsid w:val="004E4065"/>
    <w:rsid w:val="004E43C6"/>
    <w:rsid w:val="004E5096"/>
    <w:rsid w:val="004E53E4"/>
    <w:rsid w:val="004F0842"/>
    <w:rsid w:val="004F326D"/>
    <w:rsid w:val="004F609F"/>
    <w:rsid w:val="005008D4"/>
    <w:rsid w:val="00502C3B"/>
    <w:rsid w:val="0050473C"/>
    <w:rsid w:val="00511CBC"/>
    <w:rsid w:val="0051273B"/>
    <w:rsid w:val="00514558"/>
    <w:rsid w:val="005145EF"/>
    <w:rsid w:val="005146CF"/>
    <w:rsid w:val="00517D9E"/>
    <w:rsid w:val="0052348A"/>
    <w:rsid w:val="00524A97"/>
    <w:rsid w:val="00525B81"/>
    <w:rsid w:val="00526B31"/>
    <w:rsid w:val="00527B37"/>
    <w:rsid w:val="00530DA4"/>
    <w:rsid w:val="005336CB"/>
    <w:rsid w:val="005344C0"/>
    <w:rsid w:val="0053491E"/>
    <w:rsid w:val="00534CFE"/>
    <w:rsid w:val="00535AD8"/>
    <w:rsid w:val="00542367"/>
    <w:rsid w:val="00543E55"/>
    <w:rsid w:val="005461C6"/>
    <w:rsid w:val="0054700E"/>
    <w:rsid w:val="00550CBC"/>
    <w:rsid w:val="00551CA7"/>
    <w:rsid w:val="005525FC"/>
    <w:rsid w:val="0055296D"/>
    <w:rsid w:val="00555540"/>
    <w:rsid w:val="00561384"/>
    <w:rsid w:val="005630BF"/>
    <w:rsid w:val="00564AC4"/>
    <w:rsid w:val="00566FE7"/>
    <w:rsid w:val="00567032"/>
    <w:rsid w:val="005676F5"/>
    <w:rsid w:val="00567E49"/>
    <w:rsid w:val="005708A0"/>
    <w:rsid w:val="005715B9"/>
    <w:rsid w:val="005763A5"/>
    <w:rsid w:val="005824F4"/>
    <w:rsid w:val="00583E21"/>
    <w:rsid w:val="00584522"/>
    <w:rsid w:val="00585948"/>
    <w:rsid w:val="005867C7"/>
    <w:rsid w:val="00593130"/>
    <w:rsid w:val="00596A4B"/>
    <w:rsid w:val="005A1DCD"/>
    <w:rsid w:val="005A55EF"/>
    <w:rsid w:val="005A5BD5"/>
    <w:rsid w:val="005A7E69"/>
    <w:rsid w:val="005B1529"/>
    <w:rsid w:val="005B3154"/>
    <w:rsid w:val="005C10EC"/>
    <w:rsid w:val="005C32C0"/>
    <w:rsid w:val="005C55B3"/>
    <w:rsid w:val="005D0F38"/>
    <w:rsid w:val="005D1ABE"/>
    <w:rsid w:val="005D1EFD"/>
    <w:rsid w:val="005D2FC5"/>
    <w:rsid w:val="005D37FE"/>
    <w:rsid w:val="005D68BD"/>
    <w:rsid w:val="005D6A1A"/>
    <w:rsid w:val="005E3A58"/>
    <w:rsid w:val="005E5715"/>
    <w:rsid w:val="005E6265"/>
    <w:rsid w:val="005E6760"/>
    <w:rsid w:val="005F40CA"/>
    <w:rsid w:val="005F60D0"/>
    <w:rsid w:val="006000D1"/>
    <w:rsid w:val="006020D4"/>
    <w:rsid w:val="006044CB"/>
    <w:rsid w:val="006113E7"/>
    <w:rsid w:val="00614021"/>
    <w:rsid w:val="00614D8B"/>
    <w:rsid w:val="006162AB"/>
    <w:rsid w:val="006166A5"/>
    <w:rsid w:val="00617993"/>
    <w:rsid w:val="006220D7"/>
    <w:rsid w:val="00623397"/>
    <w:rsid w:val="0062526C"/>
    <w:rsid w:val="00630925"/>
    <w:rsid w:val="00631281"/>
    <w:rsid w:val="00631526"/>
    <w:rsid w:val="006338B1"/>
    <w:rsid w:val="00642BEA"/>
    <w:rsid w:val="00642C6A"/>
    <w:rsid w:val="00643D71"/>
    <w:rsid w:val="00644179"/>
    <w:rsid w:val="00645998"/>
    <w:rsid w:val="00646275"/>
    <w:rsid w:val="00650CDC"/>
    <w:rsid w:val="00651598"/>
    <w:rsid w:val="00651FB0"/>
    <w:rsid w:val="0066310C"/>
    <w:rsid w:val="00663677"/>
    <w:rsid w:val="00664AB8"/>
    <w:rsid w:val="00665C5E"/>
    <w:rsid w:val="00667118"/>
    <w:rsid w:val="006723D7"/>
    <w:rsid w:val="00676E0F"/>
    <w:rsid w:val="00682110"/>
    <w:rsid w:val="006822FA"/>
    <w:rsid w:val="006855AA"/>
    <w:rsid w:val="006A15DC"/>
    <w:rsid w:val="006A16D9"/>
    <w:rsid w:val="006A6902"/>
    <w:rsid w:val="006A75CC"/>
    <w:rsid w:val="006B0224"/>
    <w:rsid w:val="006B039C"/>
    <w:rsid w:val="006B061F"/>
    <w:rsid w:val="006B1E4A"/>
    <w:rsid w:val="006B362F"/>
    <w:rsid w:val="006B6373"/>
    <w:rsid w:val="006B7F98"/>
    <w:rsid w:val="006C14E8"/>
    <w:rsid w:val="006C2790"/>
    <w:rsid w:val="006C4BA1"/>
    <w:rsid w:val="006C6F33"/>
    <w:rsid w:val="006C79B5"/>
    <w:rsid w:val="006E1F34"/>
    <w:rsid w:val="006E24F9"/>
    <w:rsid w:val="006E362D"/>
    <w:rsid w:val="006E403E"/>
    <w:rsid w:val="006F11E4"/>
    <w:rsid w:val="006F1EFD"/>
    <w:rsid w:val="006F3FE6"/>
    <w:rsid w:val="006F7B24"/>
    <w:rsid w:val="007038A4"/>
    <w:rsid w:val="0070722C"/>
    <w:rsid w:val="00707AC9"/>
    <w:rsid w:val="00710425"/>
    <w:rsid w:val="007143BD"/>
    <w:rsid w:val="00715883"/>
    <w:rsid w:val="00715CB3"/>
    <w:rsid w:val="007171AE"/>
    <w:rsid w:val="007230CC"/>
    <w:rsid w:val="0072605C"/>
    <w:rsid w:val="00726294"/>
    <w:rsid w:val="00726BC0"/>
    <w:rsid w:val="00727C1F"/>
    <w:rsid w:val="00730ACD"/>
    <w:rsid w:val="007330D4"/>
    <w:rsid w:val="00733951"/>
    <w:rsid w:val="007409D8"/>
    <w:rsid w:val="00744798"/>
    <w:rsid w:val="007514CE"/>
    <w:rsid w:val="0075281F"/>
    <w:rsid w:val="0075485E"/>
    <w:rsid w:val="00756FE1"/>
    <w:rsid w:val="00757455"/>
    <w:rsid w:val="00762373"/>
    <w:rsid w:val="00762440"/>
    <w:rsid w:val="00770C80"/>
    <w:rsid w:val="0077395D"/>
    <w:rsid w:val="00776CF0"/>
    <w:rsid w:val="00780492"/>
    <w:rsid w:val="00782C3E"/>
    <w:rsid w:val="007853F8"/>
    <w:rsid w:val="00786209"/>
    <w:rsid w:val="00787D48"/>
    <w:rsid w:val="0079020C"/>
    <w:rsid w:val="00792A2E"/>
    <w:rsid w:val="007931B9"/>
    <w:rsid w:val="00794AB2"/>
    <w:rsid w:val="00794AE1"/>
    <w:rsid w:val="00795369"/>
    <w:rsid w:val="007A1442"/>
    <w:rsid w:val="007A2A16"/>
    <w:rsid w:val="007A4593"/>
    <w:rsid w:val="007A4B52"/>
    <w:rsid w:val="007A6F6B"/>
    <w:rsid w:val="007B0570"/>
    <w:rsid w:val="007B497C"/>
    <w:rsid w:val="007B6BD7"/>
    <w:rsid w:val="007C342D"/>
    <w:rsid w:val="007C5992"/>
    <w:rsid w:val="007C5CDB"/>
    <w:rsid w:val="007C65D0"/>
    <w:rsid w:val="007D167A"/>
    <w:rsid w:val="007D1CAA"/>
    <w:rsid w:val="007D4727"/>
    <w:rsid w:val="007D7C49"/>
    <w:rsid w:val="007E26BF"/>
    <w:rsid w:val="007E27AE"/>
    <w:rsid w:val="007E32F6"/>
    <w:rsid w:val="007E5CDE"/>
    <w:rsid w:val="007E6289"/>
    <w:rsid w:val="007E732F"/>
    <w:rsid w:val="007F059B"/>
    <w:rsid w:val="007F12F4"/>
    <w:rsid w:val="007F18A4"/>
    <w:rsid w:val="007F1C9C"/>
    <w:rsid w:val="007F3D53"/>
    <w:rsid w:val="007F549B"/>
    <w:rsid w:val="00800C92"/>
    <w:rsid w:val="0080197E"/>
    <w:rsid w:val="00801C97"/>
    <w:rsid w:val="00801CDC"/>
    <w:rsid w:val="00805597"/>
    <w:rsid w:val="00805EA0"/>
    <w:rsid w:val="008104EA"/>
    <w:rsid w:val="00811012"/>
    <w:rsid w:val="00814B3D"/>
    <w:rsid w:val="008211A8"/>
    <w:rsid w:val="0082251F"/>
    <w:rsid w:val="00827CB8"/>
    <w:rsid w:val="0083534F"/>
    <w:rsid w:val="0083612E"/>
    <w:rsid w:val="008407D2"/>
    <w:rsid w:val="00842450"/>
    <w:rsid w:val="0085344B"/>
    <w:rsid w:val="00854F5A"/>
    <w:rsid w:val="008552E3"/>
    <w:rsid w:val="00856B5B"/>
    <w:rsid w:val="008604D2"/>
    <w:rsid w:val="00861076"/>
    <w:rsid w:val="008620AA"/>
    <w:rsid w:val="00863233"/>
    <w:rsid w:val="00865468"/>
    <w:rsid w:val="008733AC"/>
    <w:rsid w:val="008740E6"/>
    <w:rsid w:val="0087570B"/>
    <w:rsid w:val="00885FD8"/>
    <w:rsid w:val="00896047"/>
    <w:rsid w:val="008972BC"/>
    <w:rsid w:val="00897655"/>
    <w:rsid w:val="008A26D1"/>
    <w:rsid w:val="008A27C1"/>
    <w:rsid w:val="008A2FFC"/>
    <w:rsid w:val="008B4EDC"/>
    <w:rsid w:val="008B6940"/>
    <w:rsid w:val="008C410D"/>
    <w:rsid w:val="008C55C4"/>
    <w:rsid w:val="008C55CC"/>
    <w:rsid w:val="008C5FD6"/>
    <w:rsid w:val="008D1BEC"/>
    <w:rsid w:val="008D3320"/>
    <w:rsid w:val="008D7459"/>
    <w:rsid w:val="008D7EC7"/>
    <w:rsid w:val="008E1080"/>
    <w:rsid w:val="008E1911"/>
    <w:rsid w:val="008E4DBB"/>
    <w:rsid w:val="008E5284"/>
    <w:rsid w:val="008E66D1"/>
    <w:rsid w:val="008F1227"/>
    <w:rsid w:val="008F1F1F"/>
    <w:rsid w:val="008F4781"/>
    <w:rsid w:val="008F69A1"/>
    <w:rsid w:val="008F74AB"/>
    <w:rsid w:val="00900209"/>
    <w:rsid w:val="00900DEE"/>
    <w:rsid w:val="009014C6"/>
    <w:rsid w:val="00901523"/>
    <w:rsid w:val="00902128"/>
    <w:rsid w:val="0090436B"/>
    <w:rsid w:val="00904A72"/>
    <w:rsid w:val="009054A7"/>
    <w:rsid w:val="00911D5C"/>
    <w:rsid w:val="00911E7A"/>
    <w:rsid w:val="009145A0"/>
    <w:rsid w:val="00917047"/>
    <w:rsid w:val="009207DA"/>
    <w:rsid w:val="00920D8D"/>
    <w:rsid w:val="00921F91"/>
    <w:rsid w:val="009221F6"/>
    <w:rsid w:val="0092226D"/>
    <w:rsid w:val="0092334B"/>
    <w:rsid w:val="009239AC"/>
    <w:rsid w:val="00924B74"/>
    <w:rsid w:val="00930850"/>
    <w:rsid w:val="009316E9"/>
    <w:rsid w:val="00931DCB"/>
    <w:rsid w:val="00932D13"/>
    <w:rsid w:val="00941674"/>
    <w:rsid w:val="00943A35"/>
    <w:rsid w:val="00944980"/>
    <w:rsid w:val="00945530"/>
    <w:rsid w:val="00945C15"/>
    <w:rsid w:val="009477FB"/>
    <w:rsid w:val="00954E48"/>
    <w:rsid w:val="00955E00"/>
    <w:rsid w:val="00957652"/>
    <w:rsid w:val="00960A78"/>
    <w:rsid w:val="009617B7"/>
    <w:rsid w:val="00964049"/>
    <w:rsid w:val="00966505"/>
    <w:rsid w:val="0096739F"/>
    <w:rsid w:val="00973663"/>
    <w:rsid w:val="00973A63"/>
    <w:rsid w:val="009758C2"/>
    <w:rsid w:val="00975E54"/>
    <w:rsid w:val="00977145"/>
    <w:rsid w:val="0098064C"/>
    <w:rsid w:val="00985F44"/>
    <w:rsid w:val="00991CF0"/>
    <w:rsid w:val="009A03E9"/>
    <w:rsid w:val="009A36BD"/>
    <w:rsid w:val="009A3AEB"/>
    <w:rsid w:val="009A3C59"/>
    <w:rsid w:val="009A5705"/>
    <w:rsid w:val="009A71EC"/>
    <w:rsid w:val="009A75DC"/>
    <w:rsid w:val="009A7DE5"/>
    <w:rsid w:val="009B0D49"/>
    <w:rsid w:val="009B1247"/>
    <w:rsid w:val="009B29C4"/>
    <w:rsid w:val="009B3933"/>
    <w:rsid w:val="009B3C6A"/>
    <w:rsid w:val="009B4563"/>
    <w:rsid w:val="009B4F3A"/>
    <w:rsid w:val="009C4936"/>
    <w:rsid w:val="009C5BB2"/>
    <w:rsid w:val="009C6B0C"/>
    <w:rsid w:val="009C7243"/>
    <w:rsid w:val="009D1448"/>
    <w:rsid w:val="009D4067"/>
    <w:rsid w:val="009D6419"/>
    <w:rsid w:val="009D68AC"/>
    <w:rsid w:val="009D7849"/>
    <w:rsid w:val="009E12D0"/>
    <w:rsid w:val="009E1A17"/>
    <w:rsid w:val="009E1E4F"/>
    <w:rsid w:val="009E289F"/>
    <w:rsid w:val="009E3E46"/>
    <w:rsid w:val="009E5202"/>
    <w:rsid w:val="009E7FCC"/>
    <w:rsid w:val="009F0986"/>
    <w:rsid w:val="009F138C"/>
    <w:rsid w:val="009F3E51"/>
    <w:rsid w:val="009F45B0"/>
    <w:rsid w:val="009F4A9D"/>
    <w:rsid w:val="009F7E52"/>
    <w:rsid w:val="00A03A8D"/>
    <w:rsid w:val="00A1148E"/>
    <w:rsid w:val="00A12CAD"/>
    <w:rsid w:val="00A154D0"/>
    <w:rsid w:val="00A15FAE"/>
    <w:rsid w:val="00A1634A"/>
    <w:rsid w:val="00A165B3"/>
    <w:rsid w:val="00A21DB9"/>
    <w:rsid w:val="00A23FE9"/>
    <w:rsid w:val="00A24420"/>
    <w:rsid w:val="00A2458F"/>
    <w:rsid w:val="00A24AE6"/>
    <w:rsid w:val="00A2563E"/>
    <w:rsid w:val="00A3004B"/>
    <w:rsid w:val="00A306C1"/>
    <w:rsid w:val="00A348B3"/>
    <w:rsid w:val="00A34B06"/>
    <w:rsid w:val="00A40EDF"/>
    <w:rsid w:val="00A41083"/>
    <w:rsid w:val="00A424B7"/>
    <w:rsid w:val="00A44036"/>
    <w:rsid w:val="00A44CF8"/>
    <w:rsid w:val="00A44DCB"/>
    <w:rsid w:val="00A46A1D"/>
    <w:rsid w:val="00A472FD"/>
    <w:rsid w:val="00A47D9F"/>
    <w:rsid w:val="00A505D0"/>
    <w:rsid w:val="00A54136"/>
    <w:rsid w:val="00A57B0F"/>
    <w:rsid w:val="00A57FA3"/>
    <w:rsid w:val="00A6214A"/>
    <w:rsid w:val="00A62870"/>
    <w:rsid w:val="00A63324"/>
    <w:rsid w:val="00A63EE7"/>
    <w:rsid w:val="00A658D5"/>
    <w:rsid w:val="00A748E1"/>
    <w:rsid w:val="00A77ED7"/>
    <w:rsid w:val="00A82586"/>
    <w:rsid w:val="00A8425F"/>
    <w:rsid w:val="00A85FE2"/>
    <w:rsid w:val="00A865DC"/>
    <w:rsid w:val="00A8738E"/>
    <w:rsid w:val="00A8742F"/>
    <w:rsid w:val="00A903B6"/>
    <w:rsid w:val="00A90D9D"/>
    <w:rsid w:val="00A91625"/>
    <w:rsid w:val="00A93B4C"/>
    <w:rsid w:val="00A9421C"/>
    <w:rsid w:val="00A950E8"/>
    <w:rsid w:val="00AA3454"/>
    <w:rsid w:val="00AA3B84"/>
    <w:rsid w:val="00AA46E4"/>
    <w:rsid w:val="00AA4A80"/>
    <w:rsid w:val="00AB0D79"/>
    <w:rsid w:val="00AB3781"/>
    <w:rsid w:val="00AB6650"/>
    <w:rsid w:val="00AB7300"/>
    <w:rsid w:val="00AC0F09"/>
    <w:rsid w:val="00AC53A7"/>
    <w:rsid w:val="00AC585E"/>
    <w:rsid w:val="00AC6E42"/>
    <w:rsid w:val="00AC6EE7"/>
    <w:rsid w:val="00AC736B"/>
    <w:rsid w:val="00AD2170"/>
    <w:rsid w:val="00AD4004"/>
    <w:rsid w:val="00AD558C"/>
    <w:rsid w:val="00AD59B7"/>
    <w:rsid w:val="00AE29AF"/>
    <w:rsid w:val="00AE3196"/>
    <w:rsid w:val="00AE34A2"/>
    <w:rsid w:val="00AE45B3"/>
    <w:rsid w:val="00AE7BED"/>
    <w:rsid w:val="00AE7E9D"/>
    <w:rsid w:val="00AF0733"/>
    <w:rsid w:val="00B036E6"/>
    <w:rsid w:val="00B064F7"/>
    <w:rsid w:val="00B0661E"/>
    <w:rsid w:val="00B07A18"/>
    <w:rsid w:val="00B1159B"/>
    <w:rsid w:val="00B11FE9"/>
    <w:rsid w:val="00B1289E"/>
    <w:rsid w:val="00B14E72"/>
    <w:rsid w:val="00B16BE4"/>
    <w:rsid w:val="00B210AE"/>
    <w:rsid w:val="00B22CD7"/>
    <w:rsid w:val="00B24FFA"/>
    <w:rsid w:val="00B27DD9"/>
    <w:rsid w:val="00B300D2"/>
    <w:rsid w:val="00B30543"/>
    <w:rsid w:val="00B346C9"/>
    <w:rsid w:val="00B408F1"/>
    <w:rsid w:val="00B40BEB"/>
    <w:rsid w:val="00B41451"/>
    <w:rsid w:val="00B4314D"/>
    <w:rsid w:val="00B454BB"/>
    <w:rsid w:val="00B454E2"/>
    <w:rsid w:val="00B47A6C"/>
    <w:rsid w:val="00B5116C"/>
    <w:rsid w:val="00B545D3"/>
    <w:rsid w:val="00B565B0"/>
    <w:rsid w:val="00B61929"/>
    <w:rsid w:val="00B62B48"/>
    <w:rsid w:val="00B6340B"/>
    <w:rsid w:val="00B6374D"/>
    <w:rsid w:val="00B65E73"/>
    <w:rsid w:val="00B66F26"/>
    <w:rsid w:val="00B66FFD"/>
    <w:rsid w:val="00B678BD"/>
    <w:rsid w:val="00B70097"/>
    <w:rsid w:val="00B71C27"/>
    <w:rsid w:val="00B73510"/>
    <w:rsid w:val="00B7354E"/>
    <w:rsid w:val="00B738CD"/>
    <w:rsid w:val="00B752A2"/>
    <w:rsid w:val="00B83AA2"/>
    <w:rsid w:val="00B8492B"/>
    <w:rsid w:val="00B86B33"/>
    <w:rsid w:val="00B90A6E"/>
    <w:rsid w:val="00B90E04"/>
    <w:rsid w:val="00B956F3"/>
    <w:rsid w:val="00B959AF"/>
    <w:rsid w:val="00B96B01"/>
    <w:rsid w:val="00B96C4E"/>
    <w:rsid w:val="00BA4882"/>
    <w:rsid w:val="00BA7A2F"/>
    <w:rsid w:val="00BB04FF"/>
    <w:rsid w:val="00BB06A7"/>
    <w:rsid w:val="00BB0E3F"/>
    <w:rsid w:val="00BB1FC9"/>
    <w:rsid w:val="00BB334E"/>
    <w:rsid w:val="00BB56AA"/>
    <w:rsid w:val="00BB7051"/>
    <w:rsid w:val="00BC1F47"/>
    <w:rsid w:val="00BD032E"/>
    <w:rsid w:val="00BD2971"/>
    <w:rsid w:val="00BD32CC"/>
    <w:rsid w:val="00BD3FF0"/>
    <w:rsid w:val="00BE0B49"/>
    <w:rsid w:val="00BE3A17"/>
    <w:rsid w:val="00BE4779"/>
    <w:rsid w:val="00BE5E47"/>
    <w:rsid w:val="00BF05DD"/>
    <w:rsid w:val="00BF72BD"/>
    <w:rsid w:val="00BF7393"/>
    <w:rsid w:val="00C00B38"/>
    <w:rsid w:val="00C035AF"/>
    <w:rsid w:val="00C078E2"/>
    <w:rsid w:val="00C07AF4"/>
    <w:rsid w:val="00C07CA5"/>
    <w:rsid w:val="00C1310F"/>
    <w:rsid w:val="00C1644B"/>
    <w:rsid w:val="00C205F0"/>
    <w:rsid w:val="00C20A8F"/>
    <w:rsid w:val="00C218B0"/>
    <w:rsid w:val="00C25B94"/>
    <w:rsid w:val="00C25C3B"/>
    <w:rsid w:val="00C2613A"/>
    <w:rsid w:val="00C27E47"/>
    <w:rsid w:val="00C3047C"/>
    <w:rsid w:val="00C31DA7"/>
    <w:rsid w:val="00C322B2"/>
    <w:rsid w:val="00C35458"/>
    <w:rsid w:val="00C369F8"/>
    <w:rsid w:val="00C40AED"/>
    <w:rsid w:val="00C41C40"/>
    <w:rsid w:val="00C42052"/>
    <w:rsid w:val="00C422FC"/>
    <w:rsid w:val="00C42895"/>
    <w:rsid w:val="00C44D60"/>
    <w:rsid w:val="00C46240"/>
    <w:rsid w:val="00C463D9"/>
    <w:rsid w:val="00C473F7"/>
    <w:rsid w:val="00C50C7A"/>
    <w:rsid w:val="00C50EE1"/>
    <w:rsid w:val="00C534B7"/>
    <w:rsid w:val="00C551B0"/>
    <w:rsid w:val="00C55414"/>
    <w:rsid w:val="00C5598E"/>
    <w:rsid w:val="00C62C37"/>
    <w:rsid w:val="00C66D63"/>
    <w:rsid w:val="00C7549D"/>
    <w:rsid w:val="00C77FA0"/>
    <w:rsid w:val="00C800D7"/>
    <w:rsid w:val="00C81780"/>
    <w:rsid w:val="00C82702"/>
    <w:rsid w:val="00C82E5F"/>
    <w:rsid w:val="00C839CB"/>
    <w:rsid w:val="00C85511"/>
    <w:rsid w:val="00C8615B"/>
    <w:rsid w:val="00C87292"/>
    <w:rsid w:val="00C87755"/>
    <w:rsid w:val="00C936B4"/>
    <w:rsid w:val="00C9759B"/>
    <w:rsid w:val="00CA28F1"/>
    <w:rsid w:val="00CA6E84"/>
    <w:rsid w:val="00CA7430"/>
    <w:rsid w:val="00CB1CF1"/>
    <w:rsid w:val="00CB54B8"/>
    <w:rsid w:val="00CB5BD0"/>
    <w:rsid w:val="00CB7B25"/>
    <w:rsid w:val="00CC0378"/>
    <w:rsid w:val="00CC1359"/>
    <w:rsid w:val="00CC176C"/>
    <w:rsid w:val="00CC1F5A"/>
    <w:rsid w:val="00CC7EAC"/>
    <w:rsid w:val="00CD473E"/>
    <w:rsid w:val="00CD6161"/>
    <w:rsid w:val="00CE0F9A"/>
    <w:rsid w:val="00CE1C15"/>
    <w:rsid w:val="00CE6674"/>
    <w:rsid w:val="00CE698D"/>
    <w:rsid w:val="00CE71EE"/>
    <w:rsid w:val="00CF3000"/>
    <w:rsid w:val="00CF54E8"/>
    <w:rsid w:val="00CF79A3"/>
    <w:rsid w:val="00D02594"/>
    <w:rsid w:val="00D05AE5"/>
    <w:rsid w:val="00D06B66"/>
    <w:rsid w:val="00D075B4"/>
    <w:rsid w:val="00D11E42"/>
    <w:rsid w:val="00D13A39"/>
    <w:rsid w:val="00D206DD"/>
    <w:rsid w:val="00D22422"/>
    <w:rsid w:val="00D23503"/>
    <w:rsid w:val="00D3125B"/>
    <w:rsid w:val="00D312F9"/>
    <w:rsid w:val="00D314B0"/>
    <w:rsid w:val="00D47DF5"/>
    <w:rsid w:val="00D559E7"/>
    <w:rsid w:val="00D56B4C"/>
    <w:rsid w:val="00D57E14"/>
    <w:rsid w:val="00D612AD"/>
    <w:rsid w:val="00D62461"/>
    <w:rsid w:val="00D63153"/>
    <w:rsid w:val="00D66875"/>
    <w:rsid w:val="00D703B8"/>
    <w:rsid w:val="00D718C9"/>
    <w:rsid w:val="00D765B3"/>
    <w:rsid w:val="00D7799E"/>
    <w:rsid w:val="00D824A1"/>
    <w:rsid w:val="00D84285"/>
    <w:rsid w:val="00D92315"/>
    <w:rsid w:val="00D93039"/>
    <w:rsid w:val="00DA03F8"/>
    <w:rsid w:val="00DA2DB4"/>
    <w:rsid w:val="00DA3EA8"/>
    <w:rsid w:val="00DA596C"/>
    <w:rsid w:val="00DA67D1"/>
    <w:rsid w:val="00DB0832"/>
    <w:rsid w:val="00DB0F2E"/>
    <w:rsid w:val="00DB49F3"/>
    <w:rsid w:val="00DB51C3"/>
    <w:rsid w:val="00DB61F6"/>
    <w:rsid w:val="00DB64AE"/>
    <w:rsid w:val="00DB7DB3"/>
    <w:rsid w:val="00DC14D6"/>
    <w:rsid w:val="00DC26FF"/>
    <w:rsid w:val="00DC359C"/>
    <w:rsid w:val="00DC476D"/>
    <w:rsid w:val="00DC72CB"/>
    <w:rsid w:val="00DD0B99"/>
    <w:rsid w:val="00DD17A4"/>
    <w:rsid w:val="00DD2B83"/>
    <w:rsid w:val="00DD2CE3"/>
    <w:rsid w:val="00DD7CE7"/>
    <w:rsid w:val="00DE0D63"/>
    <w:rsid w:val="00DE3C5F"/>
    <w:rsid w:val="00DE50CC"/>
    <w:rsid w:val="00DF4F51"/>
    <w:rsid w:val="00E00453"/>
    <w:rsid w:val="00E024FD"/>
    <w:rsid w:val="00E025F2"/>
    <w:rsid w:val="00E02B4D"/>
    <w:rsid w:val="00E02CD4"/>
    <w:rsid w:val="00E04A9C"/>
    <w:rsid w:val="00E05A4E"/>
    <w:rsid w:val="00E07B66"/>
    <w:rsid w:val="00E1047F"/>
    <w:rsid w:val="00E122FB"/>
    <w:rsid w:val="00E12F78"/>
    <w:rsid w:val="00E1670C"/>
    <w:rsid w:val="00E22CBE"/>
    <w:rsid w:val="00E247ED"/>
    <w:rsid w:val="00E27A04"/>
    <w:rsid w:val="00E30072"/>
    <w:rsid w:val="00E304F1"/>
    <w:rsid w:val="00E31DD4"/>
    <w:rsid w:val="00E35048"/>
    <w:rsid w:val="00E4019F"/>
    <w:rsid w:val="00E4322A"/>
    <w:rsid w:val="00E44414"/>
    <w:rsid w:val="00E45298"/>
    <w:rsid w:val="00E45B6B"/>
    <w:rsid w:val="00E4631A"/>
    <w:rsid w:val="00E57139"/>
    <w:rsid w:val="00E63282"/>
    <w:rsid w:val="00E66E1F"/>
    <w:rsid w:val="00E67060"/>
    <w:rsid w:val="00E75930"/>
    <w:rsid w:val="00E82383"/>
    <w:rsid w:val="00E82DB3"/>
    <w:rsid w:val="00E839B6"/>
    <w:rsid w:val="00E924B7"/>
    <w:rsid w:val="00E9387B"/>
    <w:rsid w:val="00E93F87"/>
    <w:rsid w:val="00E97C50"/>
    <w:rsid w:val="00EA1D2F"/>
    <w:rsid w:val="00EA28A2"/>
    <w:rsid w:val="00EA57A8"/>
    <w:rsid w:val="00EA5FE0"/>
    <w:rsid w:val="00EA68BC"/>
    <w:rsid w:val="00EB11E3"/>
    <w:rsid w:val="00EB213F"/>
    <w:rsid w:val="00EB5BE7"/>
    <w:rsid w:val="00EC0D2F"/>
    <w:rsid w:val="00EC15FE"/>
    <w:rsid w:val="00EC3903"/>
    <w:rsid w:val="00EC5286"/>
    <w:rsid w:val="00EC6246"/>
    <w:rsid w:val="00ED49C5"/>
    <w:rsid w:val="00EE3B50"/>
    <w:rsid w:val="00EE4839"/>
    <w:rsid w:val="00EE6CB4"/>
    <w:rsid w:val="00EF0E3A"/>
    <w:rsid w:val="00EF1E62"/>
    <w:rsid w:val="00F04DA7"/>
    <w:rsid w:val="00F07B8C"/>
    <w:rsid w:val="00F10800"/>
    <w:rsid w:val="00F1108B"/>
    <w:rsid w:val="00F12469"/>
    <w:rsid w:val="00F155DE"/>
    <w:rsid w:val="00F1640E"/>
    <w:rsid w:val="00F2182B"/>
    <w:rsid w:val="00F24087"/>
    <w:rsid w:val="00F277CB"/>
    <w:rsid w:val="00F307EA"/>
    <w:rsid w:val="00F31BED"/>
    <w:rsid w:val="00F31D3E"/>
    <w:rsid w:val="00F32EA1"/>
    <w:rsid w:val="00F3324A"/>
    <w:rsid w:val="00F33A74"/>
    <w:rsid w:val="00F40173"/>
    <w:rsid w:val="00F40C2C"/>
    <w:rsid w:val="00F40F1F"/>
    <w:rsid w:val="00F41BBB"/>
    <w:rsid w:val="00F46D9A"/>
    <w:rsid w:val="00F50A62"/>
    <w:rsid w:val="00F568C8"/>
    <w:rsid w:val="00F56FFB"/>
    <w:rsid w:val="00F60771"/>
    <w:rsid w:val="00F61053"/>
    <w:rsid w:val="00F62496"/>
    <w:rsid w:val="00F708F7"/>
    <w:rsid w:val="00F7403D"/>
    <w:rsid w:val="00F74A6F"/>
    <w:rsid w:val="00F74AAB"/>
    <w:rsid w:val="00F8069B"/>
    <w:rsid w:val="00F8131F"/>
    <w:rsid w:val="00F831E9"/>
    <w:rsid w:val="00F83734"/>
    <w:rsid w:val="00F83ADE"/>
    <w:rsid w:val="00F859FB"/>
    <w:rsid w:val="00F87650"/>
    <w:rsid w:val="00F90E1F"/>
    <w:rsid w:val="00F95796"/>
    <w:rsid w:val="00F95E2E"/>
    <w:rsid w:val="00F97E12"/>
    <w:rsid w:val="00FA469C"/>
    <w:rsid w:val="00FA69E3"/>
    <w:rsid w:val="00FA71ED"/>
    <w:rsid w:val="00FB3F2B"/>
    <w:rsid w:val="00FB446B"/>
    <w:rsid w:val="00FB4877"/>
    <w:rsid w:val="00FB633B"/>
    <w:rsid w:val="00FB6E31"/>
    <w:rsid w:val="00FB716B"/>
    <w:rsid w:val="00FC05DD"/>
    <w:rsid w:val="00FC13F7"/>
    <w:rsid w:val="00FE1FB7"/>
    <w:rsid w:val="00FE61CD"/>
    <w:rsid w:val="00FE6402"/>
    <w:rsid w:val="00FE720C"/>
    <w:rsid w:val="00FF2EC2"/>
    <w:rsid w:val="00FF36B2"/>
    <w:rsid w:val="00FF62FB"/>
    <w:rsid w:val="00FF73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0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70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67060"/>
    <w:rPr>
      <w:sz w:val="18"/>
      <w:szCs w:val="18"/>
    </w:rPr>
  </w:style>
  <w:style w:type="paragraph" w:styleId="a4">
    <w:name w:val="footer"/>
    <w:basedOn w:val="a"/>
    <w:link w:val="Char0"/>
    <w:uiPriority w:val="99"/>
    <w:unhideWhenUsed/>
    <w:rsid w:val="00E67060"/>
    <w:pPr>
      <w:tabs>
        <w:tab w:val="center" w:pos="4153"/>
        <w:tab w:val="right" w:pos="8306"/>
      </w:tabs>
      <w:snapToGrid w:val="0"/>
      <w:jc w:val="left"/>
    </w:pPr>
    <w:rPr>
      <w:sz w:val="18"/>
      <w:szCs w:val="18"/>
    </w:rPr>
  </w:style>
  <w:style w:type="character" w:customStyle="1" w:styleId="Char0">
    <w:name w:val="页脚 Char"/>
    <w:basedOn w:val="a0"/>
    <w:link w:val="a4"/>
    <w:uiPriority w:val="99"/>
    <w:rsid w:val="00E67060"/>
    <w:rPr>
      <w:sz w:val="18"/>
      <w:szCs w:val="18"/>
    </w:rPr>
  </w:style>
  <w:style w:type="paragraph" w:customStyle="1" w:styleId="Default">
    <w:name w:val="Default"/>
    <w:rsid w:val="00343635"/>
    <w:pPr>
      <w:widowControl w:val="0"/>
      <w:autoSpaceDE w:val="0"/>
      <w:autoSpaceDN w:val="0"/>
      <w:adjustRightInd w:val="0"/>
    </w:pPr>
    <w:rPr>
      <w:rFonts w:ascii="宋体" w:eastAsia="宋体" w:cs="宋体"/>
      <w:color w:val="000000"/>
      <w:kern w:val="0"/>
      <w:sz w:val="24"/>
      <w:szCs w:val="24"/>
    </w:rPr>
  </w:style>
  <w:style w:type="character" w:styleId="a5">
    <w:name w:val="Hyperlink"/>
    <w:basedOn w:val="a0"/>
    <w:uiPriority w:val="99"/>
    <w:unhideWhenUsed/>
    <w:rsid w:val="00343635"/>
    <w:rPr>
      <w:color w:val="0000FF" w:themeColor="hyperlink"/>
      <w:u w:val="single"/>
    </w:rPr>
  </w:style>
  <w:style w:type="paragraph" w:styleId="a6">
    <w:name w:val="Balloon Text"/>
    <w:basedOn w:val="a"/>
    <w:link w:val="Char1"/>
    <w:uiPriority w:val="99"/>
    <w:semiHidden/>
    <w:unhideWhenUsed/>
    <w:rsid w:val="003D18EA"/>
    <w:rPr>
      <w:sz w:val="18"/>
      <w:szCs w:val="18"/>
    </w:rPr>
  </w:style>
  <w:style w:type="character" w:customStyle="1" w:styleId="Char1">
    <w:name w:val="批注框文本 Char"/>
    <w:basedOn w:val="a0"/>
    <w:link w:val="a6"/>
    <w:uiPriority w:val="99"/>
    <w:semiHidden/>
    <w:rsid w:val="003D18EA"/>
    <w:rPr>
      <w:sz w:val="18"/>
      <w:szCs w:val="18"/>
    </w:rPr>
  </w:style>
  <w:style w:type="character" w:styleId="a7">
    <w:name w:val="annotation reference"/>
    <w:basedOn w:val="a0"/>
    <w:uiPriority w:val="99"/>
    <w:semiHidden/>
    <w:unhideWhenUsed/>
    <w:rsid w:val="00C473F7"/>
    <w:rPr>
      <w:sz w:val="21"/>
      <w:szCs w:val="21"/>
    </w:rPr>
  </w:style>
  <w:style w:type="paragraph" w:styleId="a8">
    <w:name w:val="annotation text"/>
    <w:basedOn w:val="a"/>
    <w:link w:val="Char2"/>
    <w:uiPriority w:val="99"/>
    <w:unhideWhenUsed/>
    <w:rsid w:val="00C473F7"/>
    <w:pPr>
      <w:jc w:val="left"/>
    </w:pPr>
  </w:style>
  <w:style w:type="character" w:customStyle="1" w:styleId="Char2">
    <w:name w:val="批注文字 Char"/>
    <w:basedOn w:val="a0"/>
    <w:link w:val="a8"/>
    <w:uiPriority w:val="99"/>
    <w:rsid w:val="00C473F7"/>
  </w:style>
  <w:style w:type="paragraph" w:styleId="a9">
    <w:name w:val="annotation subject"/>
    <w:basedOn w:val="a8"/>
    <w:next w:val="a8"/>
    <w:link w:val="Char3"/>
    <w:uiPriority w:val="99"/>
    <w:semiHidden/>
    <w:unhideWhenUsed/>
    <w:rsid w:val="00C473F7"/>
    <w:rPr>
      <w:b/>
      <w:bCs/>
    </w:rPr>
  </w:style>
  <w:style w:type="character" w:customStyle="1" w:styleId="Char3">
    <w:name w:val="批注主题 Char"/>
    <w:basedOn w:val="Char2"/>
    <w:link w:val="a9"/>
    <w:uiPriority w:val="99"/>
    <w:semiHidden/>
    <w:rsid w:val="00C473F7"/>
    <w:rPr>
      <w:b/>
      <w:bCs/>
    </w:rPr>
  </w:style>
  <w:style w:type="paragraph" w:styleId="aa">
    <w:name w:val="Revision"/>
    <w:hidden/>
    <w:uiPriority w:val="99"/>
    <w:semiHidden/>
    <w:rsid w:val="00C473F7"/>
  </w:style>
  <w:style w:type="paragraph" w:styleId="ab">
    <w:name w:val="List Paragraph"/>
    <w:basedOn w:val="a"/>
    <w:uiPriority w:val="34"/>
    <w:qFormat/>
    <w:rsid w:val="00BA7A2F"/>
    <w:pPr>
      <w:ind w:firstLineChars="200" w:firstLine="420"/>
    </w:pPr>
  </w:style>
  <w:style w:type="paragraph" w:styleId="3">
    <w:name w:val="Body Text Indent 3"/>
    <w:basedOn w:val="a"/>
    <w:link w:val="3Char"/>
    <w:rsid w:val="00D23503"/>
    <w:pPr>
      <w:ind w:left="360" w:firstLine="540"/>
    </w:pPr>
    <w:rPr>
      <w:rFonts w:ascii="Times New Roman" w:eastAsia="长城仿宋" w:hAnsi="Times New Roman" w:cs="Times New Roman"/>
      <w:sz w:val="24"/>
      <w:szCs w:val="20"/>
    </w:rPr>
  </w:style>
  <w:style w:type="character" w:customStyle="1" w:styleId="3Char">
    <w:name w:val="正文文本缩进 3 Char"/>
    <w:basedOn w:val="a0"/>
    <w:link w:val="3"/>
    <w:rsid w:val="00D23503"/>
    <w:rPr>
      <w:rFonts w:ascii="Times New Roman" w:eastAsia="长城仿宋"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pingan.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896A0-3E9A-4993-ACB7-044C41D1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2250</Words>
  <Characters>12826</Characters>
  <Application>Microsoft Office Word</Application>
  <DocSecurity>4</DocSecurity>
  <Lines>106</Lines>
  <Paragraphs>30</Paragraphs>
  <ScaleCrop>false</ScaleCrop>
  <Company>中国平安保险(集团)股份有限公司</Company>
  <LinksUpToDate>false</LinksUpToDate>
  <CharactersWithSpaces>15046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LIUJIAN624@pingan.com.cn</dc:creator>
  <cp:keywords/>
  <dc:description/>
  <cp:lastModifiedBy>ZHONGM</cp:lastModifiedBy>
  <cp:revision>2</cp:revision>
  <cp:lastPrinted>2015-05-26T06:27:00Z</cp:lastPrinted>
  <dcterms:created xsi:type="dcterms:W3CDTF">2024-04-10T16:02:00Z</dcterms:created>
  <dcterms:modified xsi:type="dcterms:W3CDTF">2024-04-10T16:02:00Z</dcterms:modified>
</cp:coreProperties>
</file>