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304DD8" w:rsidRDefault="00492E37" w:rsidP="00FA274D">
      <w:pPr>
        <w:spacing w:line="480" w:lineRule="auto"/>
        <w:jc w:val="center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304DD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海富通基金管理有限公司关于旗下部分基金新增</w:t>
      </w:r>
      <w:r w:rsidR="00D7016B" w:rsidRPr="00304DD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上海大智慧基金销售有限公司</w:t>
      </w:r>
      <w:r w:rsidRPr="00304DD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为销售机构并参加其申购费率优惠活动的公告</w:t>
      </w:r>
    </w:p>
    <w:p w:rsidR="00492E37" w:rsidRPr="00FA274D" w:rsidRDefault="00492E37" w:rsidP="00FA274D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4"/>
          <w:szCs w:val="24"/>
        </w:rPr>
      </w:pPr>
    </w:p>
    <w:p w:rsidR="00FE6D77" w:rsidRPr="00FA274D" w:rsidRDefault="00D7016B" w:rsidP="00304DD8">
      <w:pPr>
        <w:spacing w:line="48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上海大智慧基金销售有限公司</w:t>
      </w:r>
      <w:r w:rsidR="00492E37" w:rsidRPr="00FA274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="00492E37" w:rsidRPr="00FA274D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="00492E37" w:rsidRPr="00FA274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的</w:t>
      </w:r>
      <w:r w:rsidR="00492E37"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开放式基金</w:t>
      </w:r>
      <w:r w:rsidR="00492E37"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销售</w:t>
      </w:r>
      <w:r w:rsidR="00492E37"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资格已获中国证券监督管理委员会批准。</w:t>
      </w:r>
      <w:r w:rsidR="00492E37"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根据</w:t>
      </w:r>
      <w:r w:rsidR="00492E37"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海富通基金管理有限公司（以下简称“本公司”）与</w:t>
      </w:r>
      <w:r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="00492E37"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签订的开放式证券投资基金销售协议，</w:t>
      </w:r>
      <w:r w:rsidR="00492E37"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现增加</w:t>
      </w:r>
      <w:r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="00492E37"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为本公司旗下部分基金的销售机构，并</w:t>
      </w:r>
      <w:r w:rsidR="00492E37"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于</w:t>
      </w:r>
      <w:r w:rsidR="00D3770E">
        <w:rPr>
          <w:rFonts w:asciiTheme="minorEastAsia" w:eastAsiaTheme="minorEastAsia" w:hAnsiTheme="minorEastAsia" w:cs="宋体"/>
          <w:kern w:val="0"/>
          <w:sz w:val="24"/>
          <w:szCs w:val="24"/>
        </w:rPr>
        <w:t>2024年</w:t>
      </w:r>
      <w:r>
        <w:rPr>
          <w:rFonts w:asciiTheme="minorEastAsia" w:eastAsiaTheme="minorEastAsia" w:hAnsiTheme="minorEastAsia" w:cs="宋体"/>
          <w:kern w:val="0"/>
          <w:sz w:val="24"/>
          <w:szCs w:val="24"/>
        </w:rPr>
        <w:t>4月9日</w:t>
      </w:r>
      <w:r w:rsidR="00492E37"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起</w:t>
      </w:r>
      <w:r w:rsidR="00492E37" w:rsidRPr="00FA274D">
        <w:rPr>
          <w:rFonts w:asciiTheme="minorEastAsia" w:eastAsiaTheme="minorEastAsia" w:hAnsiTheme="minorEastAsia"/>
          <w:sz w:val="24"/>
          <w:szCs w:val="24"/>
        </w:rPr>
        <w:t>参加</w:t>
      </w:r>
      <w:r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="00492E37" w:rsidRPr="00FA274D">
        <w:rPr>
          <w:rFonts w:asciiTheme="minorEastAsia" w:eastAsiaTheme="minorEastAsia" w:hAnsiTheme="minorEastAsia" w:hint="eastAsia"/>
          <w:sz w:val="24"/>
          <w:szCs w:val="24"/>
        </w:rPr>
        <w:t>的申购费率优惠活动</w:t>
      </w:r>
      <w:r w:rsidR="00492E37"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。现将有关事项公告如下：</w:t>
      </w:r>
    </w:p>
    <w:p w:rsidR="00A81078" w:rsidRPr="00FA274D" w:rsidRDefault="00A81078" w:rsidP="00FA274D">
      <w:pPr>
        <w:spacing w:line="48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92E37" w:rsidRPr="00E91688" w:rsidRDefault="00E91688" w:rsidP="00304DD8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492E37" w:rsidRPr="00E91688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Style w:val="10"/>
        <w:tblW w:w="0" w:type="auto"/>
        <w:tblLook w:val="04A0"/>
      </w:tblPr>
      <w:tblGrid>
        <w:gridCol w:w="704"/>
        <w:gridCol w:w="2410"/>
        <w:gridCol w:w="5182"/>
      </w:tblGrid>
      <w:tr w:rsidR="00EA32F2" w:rsidRPr="00FA274D" w:rsidTr="00C31734">
        <w:trPr>
          <w:trHeight w:val="290"/>
        </w:trPr>
        <w:tc>
          <w:tcPr>
            <w:tcW w:w="704" w:type="dxa"/>
            <w:noWrap/>
          </w:tcPr>
          <w:p w:rsidR="00EA32F2" w:rsidRPr="00FA274D" w:rsidRDefault="00EA32F2" w:rsidP="00C31734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noWrap/>
          </w:tcPr>
          <w:p w:rsidR="00EA32F2" w:rsidRPr="00FA274D" w:rsidRDefault="00EA32F2" w:rsidP="00C31734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5182" w:type="dxa"/>
          </w:tcPr>
          <w:p w:rsidR="00EA32F2" w:rsidRPr="00FA274D" w:rsidRDefault="00EA32F2" w:rsidP="00C31734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A27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基金名称</w:t>
            </w:r>
          </w:p>
        </w:tc>
      </w:tr>
      <w:tr w:rsidR="002B0125" w:rsidRPr="00FA274D" w:rsidTr="00226284">
        <w:trPr>
          <w:trHeight w:val="484"/>
        </w:trPr>
        <w:tc>
          <w:tcPr>
            <w:tcW w:w="704" w:type="dxa"/>
            <w:vMerge w:val="restart"/>
            <w:noWrap/>
            <w:vAlign w:val="center"/>
          </w:tcPr>
          <w:p w:rsidR="002B0125" w:rsidRPr="00FA274D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5CC9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5CC9">
              <w:rPr>
                <w:rFonts w:ascii="宋体" w:hAnsi="宋体" w:hint="eastAsia"/>
                <w:sz w:val="24"/>
                <w:szCs w:val="24"/>
              </w:rPr>
              <w:t>A类：</w:t>
            </w:r>
            <w:r w:rsidR="00D463BF" w:rsidRPr="00D463BF">
              <w:rPr>
                <w:rFonts w:ascii="宋体" w:hAnsi="宋体"/>
                <w:sz w:val="24"/>
                <w:szCs w:val="24"/>
              </w:rPr>
              <w:t>019972</w:t>
            </w:r>
          </w:p>
        </w:tc>
        <w:tc>
          <w:tcPr>
            <w:tcW w:w="5182" w:type="dxa"/>
            <w:vMerge w:val="restart"/>
            <w:noWrap/>
            <w:vAlign w:val="center"/>
          </w:tcPr>
          <w:p w:rsidR="002B0125" w:rsidRPr="00D463BF" w:rsidRDefault="00D463BF" w:rsidP="00D463B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63BF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海富通产业优选混合型证券投资基金</w:t>
            </w:r>
          </w:p>
        </w:tc>
      </w:tr>
      <w:tr w:rsidR="002B0125" w:rsidRPr="00FA274D" w:rsidTr="00226284">
        <w:trPr>
          <w:trHeight w:val="408"/>
        </w:trPr>
        <w:tc>
          <w:tcPr>
            <w:tcW w:w="704" w:type="dxa"/>
            <w:vMerge/>
            <w:noWrap/>
            <w:vAlign w:val="center"/>
          </w:tcPr>
          <w:p w:rsidR="002B0125" w:rsidRPr="00EB5CC9" w:rsidRDefault="002B0125" w:rsidP="002B0125"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5CC9">
              <w:rPr>
                <w:rFonts w:ascii="宋体" w:hAnsi="宋体" w:hint="eastAsia"/>
                <w:sz w:val="24"/>
                <w:szCs w:val="24"/>
              </w:rPr>
              <w:t>C类：</w:t>
            </w:r>
            <w:r w:rsidR="00D463BF" w:rsidRPr="00D463BF">
              <w:rPr>
                <w:rFonts w:ascii="宋体" w:hAnsi="宋体"/>
                <w:sz w:val="24"/>
                <w:szCs w:val="24"/>
              </w:rPr>
              <w:t>019973</w:t>
            </w:r>
          </w:p>
        </w:tc>
        <w:tc>
          <w:tcPr>
            <w:tcW w:w="5182" w:type="dxa"/>
            <w:vMerge/>
            <w:noWrap/>
            <w:vAlign w:val="center"/>
          </w:tcPr>
          <w:p w:rsidR="002B0125" w:rsidRPr="004A095B" w:rsidRDefault="002B0125" w:rsidP="002B01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0125" w:rsidRPr="00FA274D" w:rsidTr="00C31734">
        <w:trPr>
          <w:trHeight w:val="290"/>
        </w:trPr>
        <w:tc>
          <w:tcPr>
            <w:tcW w:w="704" w:type="dxa"/>
            <w:vMerge w:val="restart"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5CC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5CC9">
              <w:rPr>
                <w:rFonts w:ascii="宋体" w:hAnsi="宋体" w:hint="eastAsia"/>
                <w:sz w:val="24"/>
                <w:szCs w:val="24"/>
              </w:rPr>
              <w:t>A类：</w:t>
            </w:r>
            <w:r w:rsidR="00533E2E">
              <w:rPr>
                <w:rFonts w:ascii="宋体" w:hAnsi="宋体" w:hint="eastAsia"/>
                <w:sz w:val="24"/>
                <w:szCs w:val="24"/>
              </w:rPr>
              <w:t>010568</w:t>
            </w:r>
          </w:p>
        </w:tc>
        <w:tc>
          <w:tcPr>
            <w:tcW w:w="5182" w:type="dxa"/>
            <w:vMerge w:val="restart"/>
            <w:noWrap/>
            <w:vAlign w:val="center"/>
          </w:tcPr>
          <w:p w:rsidR="002B0125" w:rsidRPr="00533E2E" w:rsidRDefault="00533E2E" w:rsidP="00533E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3E2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海富通惠睿精选混合型证券投资基金</w:t>
            </w:r>
          </w:p>
        </w:tc>
      </w:tr>
      <w:tr w:rsidR="002B0125" w:rsidRPr="00FA274D" w:rsidTr="00C31734">
        <w:trPr>
          <w:trHeight w:val="290"/>
        </w:trPr>
        <w:tc>
          <w:tcPr>
            <w:tcW w:w="704" w:type="dxa"/>
            <w:vMerge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5CC9">
              <w:rPr>
                <w:rFonts w:ascii="宋体" w:hAnsi="宋体" w:hint="eastAsia"/>
                <w:sz w:val="24"/>
                <w:szCs w:val="24"/>
              </w:rPr>
              <w:t>C类：</w:t>
            </w:r>
            <w:r w:rsidR="00533E2E">
              <w:rPr>
                <w:rFonts w:ascii="宋体" w:hAnsi="宋体" w:hint="eastAsia"/>
                <w:sz w:val="24"/>
                <w:szCs w:val="24"/>
              </w:rPr>
              <w:t>010569</w:t>
            </w:r>
          </w:p>
        </w:tc>
        <w:tc>
          <w:tcPr>
            <w:tcW w:w="5182" w:type="dxa"/>
            <w:vMerge/>
            <w:noWrap/>
          </w:tcPr>
          <w:p w:rsidR="002B0125" w:rsidRPr="004A095B" w:rsidRDefault="002B0125" w:rsidP="002B01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0125" w:rsidRPr="00FA274D" w:rsidTr="00C31734">
        <w:trPr>
          <w:trHeight w:val="290"/>
        </w:trPr>
        <w:tc>
          <w:tcPr>
            <w:tcW w:w="704" w:type="dxa"/>
            <w:vMerge w:val="restart"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7B6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005288</w:t>
            </w:r>
          </w:p>
        </w:tc>
        <w:tc>
          <w:tcPr>
            <w:tcW w:w="5182" w:type="dxa"/>
            <w:vMerge w:val="restart"/>
            <w:noWrap/>
            <w:vAlign w:val="center"/>
          </w:tcPr>
          <w:p w:rsidR="002B0125" w:rsidRPr="004A095B" w:rsidRDefault="002B0125" w:rsidP="002B01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0125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海富通创业板综指增强型发起式证券投资基金</w:t>
            </w:r>
          </w:p>
        </w:tc>
      </w:tr>
      <w:tr w:rsidR="002B0125" w:rsidRPr="00FA274D" w:rsidTr="00C31734">
        <w:trPr>
          <w:trHeight w:val="290"/>
        </w:trPr>
        <w:tc>
          <w:tcPr>
            <w:tcW w:w="704" w:type="dxa"/>
            <w:vMerge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2B0125" w:rsidRDefault="002B0125" w:rsidP="002B012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7B6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：005287</w:t>
            </w:r>
          </w:p>
        </w:tc>
        <w:tc>
          <w:tcPr>
            <w:tcW w:w="5182" w:type="dxa"/>
            <w:vMerge/>
            <w:noWrap/>
            <w:vAlign w:val="center"/>
          </w:tcPr>
          <w:p w:rsidR="002B0125" w:rsidRPr="004A095B" w:rsidRDefault="002B0125" w:rsidP="002B01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3E2E" w:rsidRPr="00FA274D" w:rsidTr="00C31734">
        <w:trPr>
          <w:trHeight w:val="290"/>
        </w:trPr>
        <w:tc>
          <w:tcPr>
            <w:tcW w:w="704" w:type="dxa"/>
            <w:vMerge w:val="restart"/>
            <w:noWrap/>
            <w:vAlign w:val="center"/>
          </w:tcPr>
          <w:p w:rsidR="00533E2E" w:rsidRDefault="00533E2E" w:rsidP="00533E2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vAlign w:val="center"/>
          </w:tcPr>
          <w:p w:rsidR="00533E2E" w:rsidRDefault="00533E2E" w:rsidP="00533E2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7B6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006081</w:t>
            </w:r>
          </w:p>
        </w:tc>
        <w:tc>
          <w:tcPr>
            <w:tcW w:w="5182" w:type="dxa"/>
            <w:vMerge w:val="restart"/>
            <w:noWrap/>
            <w:vAlign w:val="center"/>
          </w:tcPr>
          <w:p w:rsidR="00533E2E" w:rsidRPr="002B0125" w:rsidRDefault="00533E2E" w:rsidP="00533E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0125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海富通电子信息传媒产业股票型证券投资基金</w:t>
            </w:r>
          </w:p>
        </w:tc>
      </w:tr>
      <w:tr w:rsidR="00533E2E" w:rsidRPr="00FA274D" w:rsidTr="00C31734">
        <w:trPr>
          <w:trHeight w:val="290"/>
        </w:trPr>
        <w:tc>
          <w:tcPr>
            <w:tcW w:w="704" w:type="dxa"/>
            <w:vMerge/>
            <w:noWrap/>
            <w:vAlign w:val="center"/>
          </w:tcPr>
          <w:p w:rsidR="00533E2E" w:rsidRDefault="00533E2E" w:rsidP="00533E2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33E2E" w:rsidRPr="002B0125" w:rsidRDefault="00533E2E" w:rsidP="00533E2E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07B6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006080</w:t>
            </w:r>
          </w:p>
        </w:tc>
        <w:tc>
          <w:tcPr>
            <w:tcW w:w="5182" w:type="dxa"/>
            <w:vMerge/>
            <w:noWrap/>
            <w:vAlign w:val="center"/>
          </w:tcPr>
          <w:p w:rsidR="00533E2E" w:rsidRPr="004A095B" w:rsidRDefault="00533E2E" w:rsidP="00533E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3E2E" w:rsidRPr="00FA274D" w:rsidTr="00C31734">
        <w:trPr>
          <w:trHeight w:val="290"/>
        </w:trPr>
        <w:tc>
          <w:tcPr>
            <w:tcW w:w="704" w:type="dxa"/>
            <w:vMerge w:val="restart"/>
            <w:noWrap/>
            <w:vAlign w:val="center"/>
          </w:tcPr>
          <w:p w:rsidR="00533E2E" w:rsidRDefault="00533E2E" w:rsidP="00533E2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noWrap/>
            <w:vAlign w:val="center"/>
          </w:tcPr>
          <w:p w:rsidR="00533E2E" w:rsidRPr="00907B62" w:rsidRDefault="00533E2E" w:rsidP="00533E2E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07B6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008611</w:t>
            </w:r>
          </w:p>
        </w:tc>
        <w:tc>
          <w:tcPr>
            <w:tcW w:w="5182" w:type="dxa"/>
            <w:vMerge w:val="restart"/>
            <w:noWrap/>
            <w:vAlign w:val="center"/>
          </w:tcPr>
          <w:p w:rsidR="00533E2E" w:rsidRPr="00533E2E" w:rsidRDefault="00533E2E" w:rsidP="00533E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3E2E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海富通添鑫收益债券型证券投资基金</w:t>
            </w:r>
          </w:p>
        </w:tc>
      </w:tr>
      <w:tr w:rsidR="00533E2E" w:rsidRPr="00FA274D" w:rsidTr="00C31734">
        <w:trPr>
          <w:trHeight w:val="290"/>
        </w:trPr>
        <w:tc>
          <w:tcPr>
            <w:tcW w:w="704" w:type="dxa"/>
            <w:vMerge/>
            <w:noWrap/>
            <w:vAlign w:val="center"/>
          </w:tcPr>
          <w:p w:rsidR="00533E2E" w:rsidRDefault="00533E2E" w:rsidP="00533E2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33E2E" w:rsidRPr="00907B62" w:rsidRDefault="00533E2E" w:rsidP="00533E2E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07B6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008610</w:t>
            </w:r>
          </w:p>
        </w:tc>
        <w:tc>
          <w:tcPr>
            <w:tcW w:w="5182" w:type="dxa"/>
            <w:vMerge/>
            <w:noWrap/>
            <w:vAlign w:val="center"/>
          </w:tcPr>
          <w:p w:rsidR="00533E2E" w:rsidRPr="004A095B" w:rsidRDefault="00533E2E" w:rsidP="00533E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81078" w:rsidRPr="00D539D0" w:rsidRDefault="00A81078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</w:p>
    <w:p w:rsidR="003B5C3D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二、业务开通时间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自</w:t>
      </w:r>
      <w:r w:rsidR="00D3770E">
        <w:rPr>
          <w:rFonts w:asciiTheme="minorEastAsia" w:eastAsiaTheme="minorEastAsia" w:hAnsiTheme="minorEastAsia"/>
          <w:sz w:val="24"/>
          <w:szCs w:val="24"/>
        </w:rPr>
        <w:t>2024年</w:t>
      </w:r>
      <w:r w:rsidR="00D7016B">
        <w:rPr>
          <w:rFonts w:asciiTheme="minorEastAsia" w:eastAsiaTheme="minorEastAsia" w:hAnsiTheme="minorEastAsia"/>
          <w:sz w:val="24"/>
          <w:szCs w:val="24"/>
        </w:rPr>
        <w:t>4月9日</w:t>
      </w:r>
      <w:r w:rsidRPr="00FA274D">
        <w:rPr>
          <w:rFonts w:asciiTheme="minorEastAsia" w:eastAsiaTheme="minorEastAsia" w:hAnsiTheme="minorEastAsia"/>
          <w:sz w:val="24"/>
          <w:szCs w:val="24"/>
        </w:rPr>
        <w:t>起，投资者可在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Pr="00FA274D">
        <w:rPr>
          <w:rFonts w:asciiTheme="minorEastAsia" w:eastAsiaTheme="minorEastAsia" w:hAnsiTheme="minorEastAsia"/>
          <w:sz w:val="24"/>
          <w:szCs w:val="24"/>
        </w:rPr>
        <w:t>办理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上述开放式基金的开户、申购、赎回</w:t>
      </w:r>
      <w:r w:rsidRPr="00FA274D">
        <w:rPr>
          <w:rFonts w:asciiTheme="minorEastAsia" w:eastAsiaTheme="minorEastAsia" w:hAnsiTheme="minorEastAsia"/>
          <w:sz w:val="24"/>
          <w:szCs w:val="24"/>
        </w:rPr>
        <w:t>等业务。具体的业务流程、办理方式和办理时间等以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Pr="00FA274D">
        <w:rPr>
          <w:rFonts w:asciiTheme="minorEastAsia" w:eastAsiaTheme="minorEastAsia" w:hAnsiTheme="minorEastAsia"/>
          <w:sz w:val="24"/>
          <w:szCs w:val="24"/>
        </w:rPr>
        <w:t>的规定为准。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三、适用投资者范围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符合法律法规及基金合同规定的投资者。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四、费率优惠活动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1、费率优惠内容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D3770E">
        <w:rPr>
          <w:rFonts w:asciiTheme="minorEastAsia" w:eastAsiaTheme="minorEastAsia" w:hAnsiTheme="minorEastAsia" w:hint="eastAsia"/>
          <w:sz w:val="24"/>
          <w:szCs w:val="24"/>
        </w:rPr>
        <w:t>2024年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4月9日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起，投资者通过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申购本公司上述开放式基金，在不违反法律法规和基金合同的相关要求下，申购（含定期定额申购业务）费率不设折扣限制(执行固定申购费用的除外)，具体折扣费率以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活动为准。</w:t>
      </w:r>
      <w:r w:rsidRPr="00FA274D">
        <w:rPr>
          <w:rFonts w:asciiTheme="minorEastAsia" w:eastAsiaTheme="minorEastAsia" w:hAnsiTheme="minorEastAsia"/>
          <w:sz w:val="24"/>
          <w:szCs w:val="24"/>
        </w:rPr>
        <w:t>基金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Pr="00FA274D">
        <w:rPr>
          <w:rFonts w:asciiTheme="minorEastAsia" w:eastAsiaTheme="minorEastAsia" w:hAnsiTheme="minorEastAsia"/>
          <w:sz w:val="24"/>
          <w:szCs w:val="24"/>
        </w:rPr>
        <w:t>费率请详见基金合同、招募说明书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FA274D">
        <w:rPr>
          <w:rFonts w:asciiTheme="minorEastAsia" w:eastAsiaTheme="minorEastAsia" w:hAnsiTheme="minorEastAsia"/>
          <w:sz w:val="24"/>
          <w:szCs w:val="24"/>
        </w:rPr>
        <w:t>更新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FA274D">
        <w:rPr>
          <w:rFonts w:asciiTheme="minorEastAsia" w:eastAsiaTheme="minorEastAsia" w:hAnsiTheme="minorEastAsia"/>
          <w:sz w:val="24"/>
          <w:szCs w:val="24"/>
        </w:rPr>
        <w:t>等法律文件，以及本公司发布的最新业务公告。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销售的基金产品，其申购业务将同时享有上述费率优惠,本公司不再另行公告。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2、费率</w:t>
      </w:r>
      <w:r w:rsidRPr="00FA274D">
        <w:rPr>
          <w:rFonts w:asciiTheme="minorEastAsia" w:eastAsiaTheme="minorEastAsia" w:hAnsiTheme="minorEastAsia"/>
          <w:sz w:val="24"/>
          <w:szCs w:val="24"/>
        </w:rPr>
        <w:t xml:space="preserve">优惠期限 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官方网站所示公告为准。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五、重要提示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投资者欲了解基金的详细信息，请仔细阅读上述开放式基金的基金合同、招募说明书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58DA" w:rsidRPr="00FA274D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产品资料概要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及相关法律文件。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FA274D">
        <w:rPr>
          <w:rFonts w:asciiTheme="minorEastAsia" w:eastAsiaTheme="minorEastAsia" w:hAnsiTheme="minorEastAsia"/>
          <w:sz w:val="24"/>
          <w:szCs w:val="24"/>
        </w:rPr>
        <w:t>本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次费率</w:t>
      </w:r>
      <w:r w:rsidRPr="00FA274D">
        <w:rPr>
          <w:rFonts w:asciiTheme="minorEastAsia" w:eastAsiaTheme="minorEastAsia" w:hAnsiTheme="minorEastAsia"/>
          <w:sz w:val="24"/>
          <w:szCs w:val="24"/>
        </w:rPr>
        <w:t>优惠活动仅适用于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本公司在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Pr="00FA274D">
        <w:rPr>
          <w:rFonts w:asciiTheme="minorEastAsia" w:eastAsiaTheme="minorEastAsia" w:hAnsiTheme="minorEastAsia"/>
          <w:sz w:val="24"/>
          <w:szCs w:val="24"/>
        </w:rPr>
        <w:t>处于正常申购期的基金产品的前端收费模式。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本优惠活动仅适用于本公司产品在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申购业务的手续费（含定期定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lastRenderedPageBreak/>
        <w:t>额申购业务手续费），不包括基金赎回等其他业务的手续费。</w:t>
      </w:r>
    </w:p>
    <w:p w:rsidR="00492E37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4、基金定投费率优惠活动参与基金产品需已在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开通了基金定投业务。</w:t>
      </w:r>
    </w:p>
    <w:p w:rsidR="00C55191" w:rsidRPr="00FA274D" w:rsidRDefault="00EA32F2" w:rsidP="00D3770E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EA32F2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费率优惠活动解释权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归</w:t>
      </w:r>
      <w:r w:rsidR="00D7016B">
        <w:rPr>
          <w:rFonts w:asciiTheme="minorEastAsia" w:eastAsiaTheme="minorEastAsia" w:hAnsiTheme="minorEastAsia" w:hint="eastAsia"/>
          <w:sz w:val="24"/>
          <w:szCs w:val="24"/>
        </w:rPr>
        <w:t>大智慧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所有，有关优惠活动的具体规定如有变化，敬请投资者留意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前述销售机构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的有关公告。</w:t>
      </w:r>
    </w:p>
    <w:p w:rsidR="00492E37" w:rsidRPr="00FA274D" w:rsidRDefault="00D3770E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492E37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特别提示投资人关注上述基金产品的基金合同、招募说明书等法律文件及基金管理人的风险提示。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六、投资者可通过以下途径咨询有关详情：</w:t>
      </w:r>
    </w:p>
    <w:p w:rsidR="00D7016B" w:rsidRPr="00D7016B" w:rsidRDefault="00D7016B" w:rsidP="00D7016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D7016B">
        <w:rPr>
          <w:rFonts w:asciiTheme="minorEastAsia" w:eastAsiaTheme="minorEastAsia" w:hAnsiTheme="minorEastAsia" w:hint="eastAsia"/>
          <w:sz w:val="24"/>
          <w:szCs w:val="24"/>
        </w:rPr>
        <w:t>1、上海大智慧基金销售有限公司</w:t>
      </w:r>
    </w:p>
    <w:p w:rsidR="00D7016B" w:rsidRPr="00D7016B" w:rsidRDefault="00D7016B" w:rsidP="00D7016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D7016B">
        <w:rPr>
          <w:rFonts w:asciiTheme="minorEastAsia" w:eastAsiaTheme="minorEastAsia" w:hAnsiTheme="minorEastAsia" w:hint="eastAsia"/>
          <w:sz w:val="24"/>
          <w:szCs w:val="24"/>
        </w:rPr>
        <w:t>网站：www.wg.com.cn</w:t>
      </w:r>
    </w:p>
    <w:p w:rsidR="00D7016B" w:rsidRDefault="00D7016B" w:rsidP="00D7016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D7016B">
        <w:rPr>
          <w:rFonts w:asciiTheme="minorEastAsia" w:eastAsiaTheme="minorEastAsia" w:hAnsiTheme="minorEastAsia" w:hint="eastAsia"/>
          <w:sz w:val="24"/>
          <w:szCs w:val="24"/>
        </w:rPr>
        <w:t>客户服务电话：021-20292031</w:t>
      </w:r>
    </w:p>
    <w:p w:rsidR="00492E37" w:rsidRPr="00FA274D" w:rsidRDefault="00492E37" w:rsidP="00D7016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2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、海富通基金管理有限公司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Pr="00FA274D">
        <w:rPr>
          <w:rFonts w:asciiTheme="minorEastAsia" w:eastAsiaTheme="minorEastAsia" w:hAnsiTheme="minorEastAsia"/>
          <w:sz w:val="24"/>
          <w:szCs w:val="24"/>
        </w:rPr>
        <w:t>www.hftfund.com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Pr="00FA274D">
        <w:rPr>
          <w:rFonts w:asciiTheme="minorEastAsia" w:eastAsiaTheme="minorEastAsia" w:hAnsiTheme="minorEastAsia"/>
          <w:sz w:val="24"/>
          <w:szCs w:val="24"/>
        </w:rPr>
        <w:t>40088-40099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（免长途话费）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官方微信服务号：</w:t>
      </w:r>
      <w:r w:rsidRPr="00FA274D">
        <w:rPr>
          <w:rFonts w:asciiTheme="minorEastAsia" w:eastAsiaTheme="minorEastAsia" w:hAnsiTheme="minorEastAsia"/>
          <w:sz w:val="24"/>
          <w:szCs w:val="24"/>
        </w:rPr>
        <w:t>fund_hft</w:t>
      </w:r>
    </w:p>
    <w:p w:rsidR="00C84F9F" w:rsidRDefault="00C84F9F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本公告的解释权归海富通基金管理有限公司。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风险提示：本公司承诺以诚实信用、勤勉尽责的原则管理和运用基金资产，但不保证基金一定盈利，也不保证最低收益。敬请投资者注意投资风险。投资者投资基金前应认真阅读该基金的基金合同和招募说明书</w:t>
      </w:r>
      <w:r w:rsidR="00496DAC" w:rsidRPr="00FA274D">
        <w:rPr>
          <w:rFonts w:asciiTheme="minorEastAsia" w:eastAsiaTheme="minorEastAsia" w:hAnsiTheme="minorEastAsia" w:hint="eastAsia"/>
          <w:sz w:val="24"/>
          <w:szCs w:val="24"/>
        </w:rPr>
        <w:t>等法律文件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492E37" w:rsidRPr="00FA274D" w:rsidRDefault="00492E37" w:rsidP="00077E74">
      <w:pPr>
        <w:widowControl/>
        <w:spacing w:line="480" w:lineRule="auto"/>
        <w:ind w:right="960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492E37" w:rsidRPr="00FA274D" w:rsidRDefault="00492E37" w:rsidP="00FA274D">
      <w:pPr>
        <w:widowControl/>
        <w:spacing w:line="48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   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海</w:t>
      </w:r>
      <w:r w:rsidRPr="00FA274D">
        <w:rPr>
          <w:rFonts w:asciiTheme="minorEastAsia" w:eastAsiaTheme="minorEastAsia" w:hAnsiTheme="minorEastAsia"/>
          <w:sz w:val="24"/>
          <w:szCs w:val="24"/>
        </w:rPr>
        <w:t>富通基金管理有限公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司 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br/>
        <w:t>    20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D3770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年</w:t>
      </w:r>
      <w:r w:rsidR="00D3770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</w:t>
      </w:r>
      <w:r w:rsidR="00EA32F2">
        <w:rPr>
          <w:rFonts w:asciiTheme="minorEastAsia" w:eastAsiaTheme="minorEastAsia" w:hAnsiTheme="minorEastAsia" w:cs="宋体"/>
          <w:kern w:val="0"/>
          <w:sz w:val="24"/>
          <w:szCs w:val="24"/>
        </w:rPr>
        <w:t>月</w:t>
      </w:r>
      <w:r w:rsidR="00D7016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8</w:t>
      </w:r>
      <w:r w:rsidR="00EA32F2">
        <w:rPr>
          <w:rFonts w:asciiTheme="minorEastAsia" w:eastAsiaTheme="minorEastAsia" w:hAnsiTheme="minorEastAsia" w:cs="宋体"/>
          <w:kern w:val="0"/>
          <w:sz w:val="24"/>
          <w:szCs w:val="24"/>
        </w:rPr>
        <w:t>日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</w:p>
    <w:p w:rsidR="00A86218" w:rsidRPr="00D7016B" w:rsidRDefault="00A86218" w:rsidP="00FA274D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</w:p>
    <w:sectPr w:rsidR="00A86218" w:rsidRPr="00D7016B" w:rsidSect="00B55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12" w:rsidRDefault="00B55F12" w:rsidP="00BE65CE">
      <w:r>
        <w:separator/>
      </w:r>
    </w:p>
  </w:endnote>
  <w:endnote w:type="continuationSeparator" w:id="0">
    <w:p w:rsidR="00B55F12" w:rsidRDefault="00B55F12" w:rsidP="00BE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12" w:rsidRDefault="00B55F12" w:rsidP="00BE65CE">
      <w:r>
        <w:separator/>
      </w:r>
    </w:p>
  </w:footnote>
  <w:footnote w:type="continuationSeparator" w:id="0">
    <w:p w:rsidR="00B55F12" w:rsidRDefault="00B55F12" w:rsidP="00BE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30A"/>
    <w:multiLevelType w:val="hybridMultilevel"/>
    <w:tmpl w:val="5D04D222"/>
    <w:lvl w:ilvl="0" w:tplc="9788B326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77E74"/>
    <w:rsid w:val="000A377F"/>
    <w:rsid w:val="000B40C3"/>
    <w:rsid w:val="000C2B6E"/>
    <w:rsid w:val="000F406E"/>
    <w:rsid w:val="000F40E2"/>
    <w:rsid w:val="00115369"/>
    <w:rsid w:val="00184B04"/>
    <w:rsid w:val="001901F0"/>
    <w:rsid w:val="001A2F6B"/>
    <w:rsid w:val="001D15E6"/>
    <w:rsid w:val="001D4F4E"/>
    <w:rsid w:val="002135FB"/>
    <w:rsid w:val="00243E9F"/>
    <w:rsid w:val="00253884"/>
    <w:rsid w:val="00274A7C"/>
    <w:rsid w:val="00280CB2"/>
    <w:rsid w:val="002A6E57"/>
    <w:rsid w:val="002B0125"/>
    <w:rsid w:val="002C1797"/>
    <w:rsid w:val="002C26FA"/>
    <w:rsid w:val="00304DD8"/>
    <w:rsid w:val="00327B91"/>
    <w:rsid w:val="00341F38"/>
    <w:rsid w:val="0035183E"/>
    <w:rsid w:val="003614B1"/>
    <w:rsid w:val="003618B0"/>
    <w:rsid w:val="0036777F"/>
    <w:rsid w:val="003B5C3D"/>
    <w:rsid w:val="003B6029"/>
    <w:rsid w:val="003C4EB0"/>
    <w:rsid w:val="00444C2A"/>
    <w:rsid w:val="00445C82"/>
    <w:rsid w:val="00451982"/>
    <w:rsid w:val="00456236"/>
    <w:rsid w:val="004761FC"/>
    <w:rsid w:val="00485A5C"/>
    <w:rsid w:val="00492E37"/>
    <w:rsid w:val="00496DAC"/>
    <w:rsid w:val="004D508D"/>
    <w:rsid w:val="004F1D28"/>
    <w:rsid w:val="004F2837"/>
    <w:rsid w:val="00533E2E"/>
    <w:rsid w:val="005566F6"/>
    <w:rsid w:val="005750D4"/>
    <w:rsid w:val="00582957"/>
    <w:rsid w:val="00597CE0"/>
    <w:rsid w:val="005B1A18"/>
    <w:rsid w:val="005B5149"/>
    <w:rsid w:val="005B5AE3"/>
    <w:rsid w:val="005B6057"/>
    <w:rsid w:val="0061763F"/>
    <w:rsid w:val="00632703"/>
    <w:rsid w:val="00640072"/>
    <w:rsid w:val="0064500F"/>
    <w:rsid w:val="00662B36"/>
    <w:rsid w:val="006931F1"/>
    <w:rsid w:val="0069387F"/>
    <w:rsid w:val="006A3ADA"/>
    <w:rsid w:val="007A65BB"/>
    <w:rsid w:val="007F7D08"/>
    <w:rsid w:val="0080339E"/>
    <w:rsid w:val="0080344B"/>
    <w:rsid w:val="0080724A"/>
    <w:rsid w:val="00835526"/>
    <w:rsid w:val="008D3889"/>
    <w:rsid w:val="008E04C7"/>
    <w:rsid w:val="00907F22"/>
    <w:rsid w:val="009144FB"/>
    <w:rsid w:val="00953FBE"/>
    <w:rsid w:val="009856FA"/>
    <w:rsid w:val="009858DA"/>
    <w:rsid w:val="009B4F38"/>
    <w:rsid w:val="00A152B5"/>
    <w:rsid w:val="00A76501"/>
    <w:rsid w:val="00A81078"/>
    <w:rsid w:val="00A86218"/>
    <w:rsid w:val="00AA6D92"/>
    <w:rsid w:val="00B55F12"/>
    <w:rsid w:val="00B66234"/>
    <w:rsid w:val="00BC5EDB"/>
    <w:rsid w:val="00BE65CE"/>
    <w:rsid w:val="00BF1D9B"/>
    <w:rsid w:val="00BF511A"/>
    <w:rsid w:val="00C0685A"/>
    <w:rsid w:val="00C42FC7"/>
    <w:rsid w:val="00C55191"/>
    <w:rsid w:val="00C84E2B"/>
    <w:rsid w:val="00C84F9F"/>
    <w:rsid w:val="00CB421B"/>
    <w:rsid w:val="00D27D5C"/>
    <w:rsid w:val="00D3770E"/>
    <w:rsid w:val="00D42D00"/>
    <w:rsid w:val="00D463BF"/>
    <w:rsid w:val="00D539D0"/>
    <w:rsid w:val="00D7016B"/>
    <w:rsid w:val="00D84BB5"/>
    <w:rsid w:val="00E26A1E"/>
    <w:rsid w:val="00E33E69"/>
    <w:rsid w:val="00E91688"/>
    <w:rsid w:val="00EA32F2"/>
    <w:rsid w:val="00EA4627"/>
    <w:rsid w:val="00EC311C"/>
    <w:rsid w:val="00EF337C"/>
    <w:rsid w:val="00EF623B"/>
    <w:rsid w:val="00FA274D"/>
    <w:rsid w:val="00FD3548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858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58D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144FB"/>
    <w:pPr>
      <w:ind w:firstLineChars="200" w:firstLine="420"/>
    </w:pPr>
  </w:style>
  <w:style w:type="table" w:styleId="aa">
    <w:name w:val="Table Grid"/>
    <w:basedOn w:val="a1"/>
    <w:uiPriority w:val="39"/>
    <w:rsid w:val="0091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39"/>
    <w:rsid w:val="008E0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B4F38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E9168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1216</Characters>
  <Application>Microsoft Office Word</Application>
  <DocSecurity>4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2024-04-03T16:01:00Z</dcterms:created>
  <dcterms:modified xsi:type="dcterms:W3CDTF">2024-04-03T16:01:00Z</dcterms:modified>
</cp:coreProperties>
</file>