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91" w:rsidRPr="00F87FD4" w:rsidRDefault="005E6B91" w:rsidP="005E6B91">
      <w:pPr>
        <w:spacing w:line="360" w:lineRule="auto"/>
        <w:jc w:val="center"/>
        <w:rPr>
          <w:rFonts w:ascii="宋体" w:eastAsia="黑体" w:hAnsi="宋体" w:hint="eastAsia"/>
          <w:b/>
          <w:sz w:val="44"/>
          <w:szCs w:val="52"/>
        </w:rPr>
      </w:pPr>
    </w:p>
    <w:p w:rsidR="005E6B91" w:rsidRPr="00F87FD4" w:rsidRDefault="005E6B91" w:rsidP="005E6B91">
      <w:pPr>
        <w:spacing w:line="360" w:lineRule="auto"/>
        <w:jc w:val="center"/>
        <w:rPr>
          <w:rFonts w:ascii="宋体" w:eastAsia="黑体" w:hAnsi="宋体" w:hint="eastAsia"/>
          <w:b/>
          <w:sz w:val="44"/>
          <w:szCs w:val="52"/>
        </w:rPr>
      </w:pPr>
    </w:p>
    <w:p w:rsidR="005E6B91" w:rsidRPr="00F87FD4" w:rsidRDefault="005E6B91" w:rsidP="005E6B91">
      <w:pPr>
        <w:spacing w:line="360" w:lineRule="auto"/>
        <w:jc w:val="center"/>
        <w:rPr>
          <w:rFonts w:ascii="宋体" w:eastAsia="黑体" w:hAnsi="宋体" w:hint="eastAsia"/>
          <w:b/>
          <w:sz w:val="44"/>
          <w:szCs w:val="52"/>
        </w:rPr>
      </w:pPr>
    </w:p>
    <w:p w:rsidR="005E6B91" w:rsidRPr="00F87FD4" w:rsidRDefault="005E6B91" w:rsidP="005E6B91">
      <w:pPr>
        <w:spacing w:line="360" w:lineRule="auto"/>
        <w:jc w:val="center"/>
        <w:rPr>
          <w:rFonts w:ascii="宋体" w:eastAsia="黑体" w:hAnsi="宋体" w:hint="eastAsia"/>
          <w:b/>
          <w:sz w:val="44"/>
          <w:szCs w:val="52"/>
        </w:rPr>
      </w:pPr>
    </w:p>
    <w:p w:rsidR="005E6B91" w:rsidRPr="00F87FD4" w:rsidRDefault="005E6B91" w:rsidP="005E6B91">
      <w:pPr>
        <w:spacing w:line="360" w:lineRule="auto"/>
        <w:jc w:val="center"/>
        <w:rPr>
          <w:rFonts w:ascii="宋体" w:eastAsia="黑体" w:hAnsi="宋体" w:hint="eastAsia"/>
          <w:b/>
          <w:sz w:val="44"/>
          <w:szCs w:val="52"/>
        </w:rPr>
      </w:pPr>
    </w:p>
    <w:p w:rsidR="006B530C" w:rsidRPr="002C05A8" w:rsidRDefault="00574E66" w:rsidP="005863A1">
      <w:pPr>
        <w:snapToGrid w:val="0"/>
        <w:spacing w:line="360" w:lineRule="auto"/>
        <w:ind w:rightChars="-91" w:right="-191"/>
        <w:jc w:val="center"/>
        <w:rPr>
          <w:rFonts w:hint="eastAsia"/>
          <w:b/>
          <w:sz w:val="44"/>
          <w:szCs w:val="44"/>
        </w:rPr>
      </w:pPr>
      <w:r>
        <w:rPr>
          <w:rFonts w:hint="eastAsia"/>
          <w:b/>
          <w:sz w:val="44"/>
          <w:szCs w:val="44"/>
        </w:rPr>
        <w:t>长城量化选股鑫选六个月持有期混合型证券投资基金</w:t>
      </w:r>
    </w:p>
    <w:p w:rsidR="005D6374" w:rsidRPr="002C05A8" w:rsidRDefault="008052B9" w:rsidP="005863A1">
      <w:pPr>
        <w:snapToGrid w:val="0"/>
        <w:spacing w:line="360" w:lineRule="auto"/>
        <w:jc w:val="center"/>
        <w:rPr>
          <w:rFonts w:hint="eastAsia"/>
          <w:b/>
          <w:sz w:val="44"/>
          <w:szCs w:val="44"/>
        </w:rPr>
      </w:pPr>
      <w:r w:rsidRPr="002C05A8">
        <w:rPr>
          <w:rFonts w:hint="eastAsia"/>
          <w:b/>
          <w:sz w:val="44"/>
          <w:szCs w:val="44"/>
        </w:rPr>
        <w:t>基金</w:t>
      </w:r>
      <w:r w:rsidR="005D6374" w:rsidRPr="002C05A8">
        <w:rPr>
          <w:rFonts w:hint="eastAsia"/>
          <w:b/>
          <w:sz w:val="44"/>
          <w:szCs w:val="44"/>
        </w:rPr>
        <w:t>份额发售公告</w:t>
      </w:r>
    </w:p>
    <w:p w:rsidR="005E6B91" w:rsidRPr="007C3E9E" w:rsidRDefault="005E6B91" w:rsidP="005E6B91">
      <w:pPr>
        <w:jc w:val="center"/>
        <w:rPr>
          <w:rFonts w:eastAsia="黑体" w:hint="eastAsia"/>
          <w:b/>
          <w:bCs/>
          <w:sz w:val="44"/>
        </w:rPr>
      </w:pPr>
    </w:p>
    <w:p w:rsidR="005E6B91" w:rsidRPr="007C3E9E" w:rsidRDefault="005E6B91" w:rsidP="005E6B91">
      <w:pPr>
        <w:jc w:val="center"/>
        <w:rPr>
          <w:rFonts w:eastAsia="黑体" w:hint="eastAsia"/>
          <w:b/>
          <w:bCs/>
          <w:sz w:val="44"/>
        </w:rPr>
      </w:pPr>
    </w:p>
    <w:p w:rsidR="00E405EE" w:rsidRPr="007C3E9E" w:rsidRDefault="00E405EE" w:rsidP="005E6B91">
      <w:pPr>
        <w:jc w:val="center"/>
        <w:rPr>
          <w:rFonts w:eastAsia="黑体" w:hint="eastAsia"/>
          <w:b/>
          <w:bCs/>
          <w:sz w:val="44"/>
        </w:rPr>
      </w:pPr>
    </w:p>
    <w:p w:rsidR="005E6B91" w:rsidRPr="007C3E9E" w:rsidRDefault="005E6B91" w:rsidP="005E6B91">
      <w:pPr>
        <w:jc w:val="center"/>
        <w:rPr>
          <w:rFonts w:eastAsia="黑体" w:hint="eastAsia"/>
          <w:b/>
          <w:bCs/>
          <w:sz w:val="44"/>
        </w:rPr>
      </w:pPr>
    </w:p>
    <w:p w:rsidR="005E6B91" w:rsidRPr="007C3E9E" w:rsidRDefault="005E6B91" w:rsidP="005E6B91">
      <w:pPr>
        <w:jc w:val="center"/>
        <w:rPr>
          <w:rFonts w:eastAsia="黑体" w:hint="eastAsia"/>
          <w:b/>
          <w:bCs/>
          <w:sz w:val="44"/>
        </w:rPr>
      </w:pPr>
    </w:p>
    <w:p w:rsidR="005E6B91" w:rsidRPr="007C3E9E" w:rsidRDefault="005E6B91" w:rsidP="005E6B91">
      <w:pPr>
        <w:jc w:val="center"/>
        <w:rPr>
          <w:rFonts w:eastAsia="黑体" w:hint="eastAsia"/>
          <w:b/>
          <w:bCs/>
          <w:sz w:val="44"/>
        </w:rPr>
      </w:pPr>
    </w:p>
    <w:p w:rsidR="005E6B91" w:rsidRPr="007C3E9E" w:rsidRDefault="005E6B91" w:rsidP="005E6B91">
      <w:pPr>
        <w:jc w:val="center"/>
        <w:rPr>
          <w:rFonts w:eastAsia="黑体" w:hint="eastAsia"/>
          <w:b/>
          <w:bCs/>
          <w:sz w:val="44"/>
        </w:rPr>
      </w:pPr>
    </w:p>
    <w:p w:rsidR="005E6B91" w:rsidRPr="007C3E9E" w:rsidRDefault="005E6B91" w:rsidP="005E6B91">
      <w:pPr>
        <w:jc w:val="center"/>
        <w:rPr>
          <w:rFonts w:eastAsia="黑体" w:hint="eastAsia"/>
          <w:b/>
          <w:bCs/>
          <w:sz w:val="44"/>
        </w:rPr>
      </w:pPr>
    </w:p>
    <w:p w:rsidR="005E6B91" w:rsidRPr="007C3E9E" w:rsidRDefault="005E6B91" w:rsidP="005E6B91">
      <w:pPr>
        <w:jc w:val="center"/>
        <w:rPr>
          <w:rFonts w:eastAsia="黑体" w:hint="eastAsia"/>
          <w:b/>
          <w:bCs/>
          <w:sz w:val="44"/>
        </w:rPr>
      </w:pPr>
    </w:p>
    <w:p w:rsidR="005E6B91" w:rsidRPr="002C05A8" w:rsidRDefault="005E6B91" w:rsidP="002C05A8">
      <w:pPr>
        <w:spacing w:line="360" w:lineRule="auto"/>
        <w:ind w:leftChars="686" w:left="1679" w:hangingChars="74" w:hanging="238"/>
        <w:rPr>
          <w:rFonts w:hint="eastAsia"/>
          <w:b/>
          <w:sz w:val="32"/>
          <w:szCs w:val="32"/>
        </w:rPr>
      </w:pPr>
      <w:r w:rsidRPr="002C05A8">
        <w:rPr>
          <w:rFonts w:hint="eastAsia"/>
          <w:b/>
          <w:sz w:val="32"/>
          <w:szCs w:val="32"/>
        </w:rPr>
        <w:t>基金管理人：长城基金管理有限公司</w:t>
      </w:r>
    </w:p>
    <w:p w:rsidR="005E6B91" w:rsidRPr="002C05A8" w:rsidRDefault="005E6B91" w:rsidP="002C05A8">
      <w:pPr>
        <w:spacing w:line="360" w:lineRule="auto"/>
        <w:ind w:leftChars="686" w:left="1679" w:hangingChars="74" w:hanging="238"/>
        <w:rPr>
          <w:rFonts w:hint="eastAsia"/>
          <w:b/>
          <w:sz w:val="32"/>
          <w:szCs w:val="32"/>
        </w:rPr>
      </w:pPr>
      <w:r w:rsidRPr="002C05A8">
        <w:rPr>
          <w:rFonts w:hint="eastAsia"/>
          <w:b/>
          <w:sz w:val="32"/>
          <w:szCs w:val="32"/>
        </w:rPr>
        <w:t>基金托管人：</w:t>
      </w:r>
      <w:r w:rsidR="00574E66">
        <w:rPr>
          <w:rFonts w:hint="eastAsia"/>
          <w:b/>
          <w:sz w:val="32"/>
          <w:szCs w:val="32"/>
        </w:rPr>
        <w:t>华鑫证券有限责任公司</w:t>
      </w:r>
    </w:p>
    <w:p w:rsidR="005E6B91" w:rsidRPr="007C3E9E" w:rsidRDefault="005E6B91" w:rsidP="005863A1">
      <w:pPr>
        <w:snapToGrid w:val="0"/>
        <w:jc w:val="center"/>
        <w:rPr>
          <w:rFonts w:eastAsia="黑体" w:hint="eastAsia"/>
          <w:b/>
          <w:bCs/>
          <w:sz w:val="30"/>
          <w:szCs w:val="30"/>
        </w:rPr>
      </w:pPr>
    </w:p>
    <w:p w:rsidR="00F95B53" w:rsidRPr="002C05A8" w:rsidRDefault="00DD2279" w:rsidP="002C05A8">
      <w:pPr>
        <w:jc w:val="center"/>
        <w:rPr>
          <w:rFonts w:ascii="宋体" w:hint="eastAsia"/>
          <w:b/>
          <w:bCs/>
          <w:sz w:val="28"/>
          <w:szCs w:val="28"/>
        </w:rPr>
      </w:pPr>
      <w:r w:rsidRPr="003F786E">
        <w:rPr>
          <w:rFonts w:ascii="宋体" w:hint="eastAsia"/>
          <w:b/>
          <w:bCs/>
          <w:sz w:val="30"/>
        </w:rPr>
        <w:t>二〇二</w:t>
      </w:r>
      <w:r>
        <w:rPr>
          <w:rFonts w:ascii="宋体" w:hint="eastAsia"/>
          <w:b/>
          <w:bCs/>
          <w:sz w:val="30"/>
        </w:rPr>
        <w:t>四</w:t>
      </w:r>
      <w:r w:rsidRPr="003F786E">
        <w:rPr>
          <w:rFonts w:ascii="宋体" w:hint="eastAsia"/>
          <w:b/>
          <w:bCs/>
          <w:sz w:val="30"/>
        </w:rPr>
        <w:t>年</w:t>
      </w:r>
      <w:r>
        <w:rPr>
          <w:rFonts w:ascii="宋体" w:hint="eastAsia"/>
          <w:b/>
          <w:bCs/>
          <w:sz w:val="30"/>
        </w:rPr>
        <w:t>四</w:t>
      </w:r>
      <w:r w:rsidRPr="003F786E">
        <w:rPr>
          <w:rFonts w:ascii="宋体" w:hint="eastAsia"/>
          <w:b/>
          <w:bCs/>
          <w:sz w:val="30"/>
        </w:rPr>
        <w:t>月</w:t>
      </w:r>
    </w:p>
    <w:p w:rsidR="00834237" w:rsidRPr="007C3E9E" w:rsidRDefault="005E6B91" w:rsidP="002C29C7">
      <w:pPr>
        <w:spacing w:afterLines="50" w:line="360" w:lineRule="auto"/>
        <w:jc w:val="center"/>
        <w:rPr>
          <w:rFonts w:ascii="宋体" w:hAnsi="宋体" w:hint="eastAsia"/>
          <w:b/>
          <w:bCs/>
          <w:sz w:val="28"/>
          <w:szCs w:val="28"/>
        </w:rPr>
      </w:pPr>
      <w:r w:rsidRPr="007C3E9E">
        <w:rPr>
          <w:rFonts w:eastAsia="黑体"/>
          <w:b/>
          <w:bCs/>
          <w:sz w:val="28"/>
          <w:szCs w:val="28"/>
        </w:rPr>
        <w:br w:type="page"/>
      </w:r>
      <w:r w:rsidR="00834237" w:rsidRPr="007C3E9E">
        <w:rPr>
          <w:rFonts w:ascii="宋体" w:hAnsi="宋体" w:hint="eastAsia"/>
          <w:b/>
          <w:bCs/>
          <w:sz w:val="28"/>
          <w:szCs w:val="28"/>
        </w:rPr>
        <w:lastRenderedPageBreak/>
        <w:t>目  录</w:t>
      </w:r>
    </w:p>
    <w:p w:rsidR="00C04627" w:rsidRPr="007C3E9E" w:rsidRDefault="00C04627">
      <w:pPr>
        <w:pStyle w:val="10"/>
        <w:rPr>
          <w:rStyle w:val="Char2"/>
          <w:rFonts w:hint="eastAsia"/>
        </w:rPr>
      </w:pPr>
    </w:p>
    <w:p w:rsidR="006D554F" w:rsidRPr="007C3E9E" w:rsidRDefault="00135BB7">
      <w:pPr>
        <w:pStyle w:val="10"/>
        <w:rPr>
          <w:kern w:val="2"/>
          <w:sz w:val="21"/>
          <w:szCs w:val="24"/>
        </w:rPr>
      </w:pPr>
      <w:r w:rsidRPr="007C3E9E">
        <w:rPr>
          <w:rStyle w:val="Char2"/>
        </w:rPr>
        <w:fldChar w:fldCharType="begin"/>
      </w:r>
      <w:r w:rsidRPr="007C3E9E">
        <w:rPr>
          <w:rStyle w:val="Char2"/>
        </w:rPr>
        <w:instrText xml:space="preserve"> TOC \o "1-1" \h \z \u </w:instrText>
      </w:r>
      <w:r w:rsidRPr="007C3E9E">
        <w:rPr>
          <w:rStyle w:val="Char2"/>
        </w:rPr>
        <w:fldChar w:fldCharType="separate"/>
      </w:r>
      <w:hyperlink w:anchor="_Toc290886905" w:history="1">
        <w:r w:rsidR="006D554F" w:rsidRPr="007C3E9E">
          <w:rPr>
            <w:rStyle w:val="aa"/>
            <w:rFonts w:hint="eastAsia"/>
          </w:rPr>
          <w:t>重要提示</w:t>
        </w:r>
        <w:r w:rsidR="006D554F" w:rsidRPr="007C3E9E">
          <w:rPr>
            <w:webHidden/>
          </w:rPr>
          <w:tab/>
        </w:r>
        <w:r w:rsidR="006D554F" w:rsidRPr="007C3E9E">
          <w:rPr>
            <w:webHidden/>
          </w:rPr>
          <w:fldChar w:fldCharType="begin"/>
        </w:r>
        <w:r w:rsidR="006D554F" w:rsidRPr="007C3E9E">
          <w:rPr>
            <w:webHidden/>
          </w:rPr>
          <w:instrText xml:space="preserve"> PAGEREF _Toc290886905 \h </w:instrText>
        </w:r>
        <w:r w:rsidR="006D554F" w:rsidRPr="007C3E9E">
          <w:rPr>
            <w:webHidden/>
          </w:rPr>
          <w:fldChar w:fldCharType="separate"/>
        </w:r>
        <w:r w:rsidR="00A862B7">
          <w:rPr>
            <w:webHidden/>
          </w:rPr>
          <w:t>3</w:t>
        </w:r>
        <w:r w:rsidR="006D554F" w:rsidRPr="007C3E9E">
          <w:rPr>
            <w:webHidden/>
          </w:rPr>
          <w:fldChar w:fldCharType="end"/>
        </w:r>
      </w:hyperlink>
    </w:p>
    <w:p w:rsidR="006D554F" w:rsidRPr="007C3E9E" w:rsidRDefault="006D554F">
      <w:pPr>
        <w:pStyle w:val="10"/>
        <w:rPr>
          <w:kern w:val="2"/>
          <w:sz w:val="21"/>
          <w:szCs w:val="24"/>
        </w:rPr>
      </w:pPr>
      <w:hyperlink w:anchor="_Toc290886906" w:history="1">
        <w:r w:rsidRPr="007C3E9E">
          <w:rPr>
            <w:rStyle w:val="aa"/>
            <w:rFonts w:hint="eastAsia"/>
          </w:rPr>
          <w:t>一、本</w:t>
        </w:r>
        <w:r w:rsidRPr="007C3E9E">
          <w:rPr>
            <w:rStyle w:val="aa"/>
            <w:rFonts w:hint="eastAsia"/>
          </w:rPr>
          <w:t>次</w:t>
        </w:r>
        <w:r w:rsidRPr="007C3E9E">
          <w:rPr>
            <w:rStyle w:val="aa"/>
            <w:rFonts w:hint="eastAsia"/>
          </w:rPr>
          <w:t>发售基本情况</w:t>
        </w:r>
        <w:r w:rsidRPr="007C3E9E">
          <w:rPr>
            <w:webHidden/>
          </w:rPr>
          <w:tab/>
        </w:r>
        <w:r w:rsidRPr="007C3E9E">
          <w:rPr>
            <w:webHidden/>
          </w:rPr>
          <w:fldChar w:fldCharType="begin"/>
        </w:r>
        <w:r w:rsidRPr="007C3E9E">
          <w:rPr>
            <w:webHidden/>
          </w:rPr>
          <w:instrText xml:space="preserve"> PAGEREF _Toc290886906 \h </w:instrText>
        </w:r>
        <w:r w:rsidRPr="007C3E9E">
          <w:rPr>
            <w:webHidden/>
          </w:rPr>
          <w:fldChar w:fldCharType="separate"/>
        </w:r>
        <w:r w:rsidR="00A862B7">
          <w:rPr>
            <w:webHidden/>
          </w:rPr>
          <w:t>6</w:t>
        </w:r>
        <w:r w:rsidRPr="007C3E9E">
          <w:rPr>
            <w:webHidden/>
          </w:rPr>
          <w:fldChar w:fldCharType="end"/>
        </w:r>
      </w:hyperlink>
    </w:p>
    <w:p w:rsidR="006D554F" w:rsidRPr="007C3E9E" w:rsidRDefault="006D554F">
      <w:pPr>
        <w:pStyle w:val="10"/>
        <w:rPr>
          <w:kern w:val="2"/>
          <w:sz w:val="21"/>
          <w:szCs w:val="24"/>
        </w:rPr>
      </w:pPr>
      <w:hyperlink w:anchor="_Toc290886907" w:history="1">
        <w:r w:rsidRPr="007C3E9E">
          <w:rPr>
            <w:rStyle w:val="aa"/>
            <w:rFonts w:hint="eastAsia"/>
          </w:rPr>
          <w:t>二、发售方式及相关规定</w:t>
        </w:r>
        <w:r w:rsidRPr="007C3E9E">
          <w:rPr>
            <w:webHidden/>
          </w:rPr>
          <w:tab/>
        </w:r>
        <w:r w:rsidRPr="007C3E9E">
          <w:rPr>
            <w:webHidden/>
          </w:rPr>
          <w:fldChar w:fldCharType="begin"/>
        </w:r>
        <w:r w:rsidRPr="007C3E9E">
          <w:rPr>
            <w:webHidden/>
          </w:rPr>
          <w:instrText xml:space="preserve"> PAGEREF _Toc290886907 \h </w:instrText>
        </w:r>
        <w:r w:rsidRPr="007C3E9E">
          <w:rPr>
            <w:webHidden/>
          </w:rPr>
          <w:fldChar w:fldCharType="separate"/>
        </w:r>
        <w:r w:rsidR="00A862B7">
          <w:rPr>
            <w:webHidden/>
          </w:rPr>
          <w:t>9</w:t>
        </w:r>
        <w:r w:rsidRPr="007C3E9E">
          <w:rPr>
            <w:webHidden/>
          </w:rPr>
          <w:fldChar w:fldCharType="end"/>
        </w:r>
      </w:hyperlink>
    </w:p>
    <w:p w:rsidR="006D554F" w:rsidRPr="007C3E9E" w:rsidRDefault="006D554F">
      <w:pPr>
        <w:pStyle w:val="10"/>
        <w:rPr>
          <w:kern w:val="2"/>
          <w:sz w:val="21"/>
          <w:szCs w:val="24"/>
        </w:rPr>
      </w:pPr>
      <w:hyperlink w:anchor="_Toc290886908" w:history="1">
        <w:r w:rsidRPr="007C3E9E">
          <w:rPr>
            <w:rStyle w:val="aa"/>
            <w:rFonts w:hint="eastAsia"/>
          </w:rPr>
          <w:t>三、开户与认购</w:t>
        </w:r>
        <w:r w:rsidRPr="007C3E9E">
          <w:rPr>
            <w:rStyle w:val="aa"/>
            <w:rFonts w:hint="eastAsia"/>
          </w:rPr>
          <w:t>程</w:t>
        </w:r>
        <w:r w:rsidRPr="007C3E9E">
          <w:rPr>
            <w:rStyle w:val="aa"/>
            <w:rFonts w:hint="eastAsia"/>
          </w:rPr>
          <w:t>序</w:t>
        </w:r>
        <w:r w:rsidRPr="007C3E9E">
          <w:rPr>
            <w:webHidden/>
          </w:rPr>
          <w:tab/>
        </w:r>
        <w:r w:rsidRPr="007C3E9E">
          <w:rPr>
            <w:webHidden/>
          </w:rPr>
          <w:fldChar w:fldCharType="begin"/>
        </w:r>
        <w:r w:rsidRPr="007C3E9E">
          <w:rPr>
            <w:webHidden/>
          </w:rPr>
          <w:instrText xml:space="preserve"> PAGEREF _Toc290886908 \h </w:instrText>
        </w:r>
        <w:r w:rsidRPr="007C3E9E">
          <w:rPr>
            <w:webHidden/>
          </w:rPr>
          <w:fldChar w:fldCharType="separate"/>
        </w:r>
        <w:r w:rsidR="00A862B7">
          <w:rPr>
            <w:webHidden/>
          </w:rPr>
          <w:t>12</w:t>
        </w:r>
        <w:r w:rsidRPr="007C3E9E">
          <w:rPr>
            <w:webHidden/>
          </w:rPr>
          <w:fldChar w:fldCharType="end"/>
        </w:r>
      </w:hyperlink>
    </w:p>
    <w:p w:rsidR="006D554F" w:rsidRPr="007C3E9E" w:rsidRDefault="006D554F">
      <w:pPr>
        <w:pStyle w:val="10"/>
        <w:rPr>
          <w:kern w:val="2"/>
          <w:sz w:val="21"/>
          <w:szCs w:val="24"/>
        </w:rPr>
      </w:pPr>
      <w:hyperlink w:anchor="_Toc290886909" w:history="1">
        <w:r w:rsidRPr="007C3E9E">
          <w:rPr>
            <w:rStyle w:val="aa"/>
            <w:rFonts w:hint="eastAsia"/>
          </w:rPr>
          <w:t>四、无效认购</w:t>
        </w:r>
        <w:r w:rsidRPr="007C3E9E">
          <w:rPr>
            <w:webHidden/>
          </w:rPr>
          <w:tab/>
        </w:r>
        <w:r w:rsidRPr="007C3E9E">
          <w:rPr>
            <w:webHidden/>
          </w:rPr>
          <w:fldChar w:fldCharType="begin"/>
        </w:r>
        <w:r w:rsidRPr="007C3E9E">
          <w:rPr>
            <w:webHidden/>
          </w:rPr>
          <w:instrText xml:space="preserve"> PAGEREF _Toc290886909 \h </w:instrText>
        </w:r>
        <w:r w:rsidRPr="007C3E9E">
          <w:rPr>
            <w:webHidden/>
          </w:rPr>
          <w:fldChar w:fldCharType="separate"/>
        </w:r>
        <w:r w:rsidR="00A862B7">
          <w:rPr>
            <w:webHidden/>
          </w:rPr>
          <w:t>15</w:t>
        </w:r>
        <w:r w:rsidRPr="007C3E9E">
          <w:rPr>
            <w:webHidden/>
          </w:rPr>
          <w:fldChar w:fldCharType="end"/>
        </w:r>
      </w:hyperlink>
    </w:p>
    <w:p w:rsidR="006D554F" w:rsidRPr="007C3E9E" w:rsidRDefault="006D554F">
      <w:pPr>
        <w:pStyle w:val="10"/>
        <w:rPr>
          <w:kern w:val="2"/>
          <w:sz w:val="21"/>
          <w:szCs w:val="24"/>
        </w:rPr>
      </w:pPr>
      <w:hyperlink w:anchor="_Toc290886910" w:history="1">
        <w:r w:rsidRPr="007C3E9E">
          <w:rPr>
            <w:rStyle w:val="aa"/>
            <w:rFonts w:hint="eastAsia"/>
          </w:rPr>
          <w:t>五、清算与交割</w:t>
        </w:r>
        <w:r w:rsidRPr="007C3E9E">
          <w:rPr>
            <w:webHidden/>
          </w:rPr>
          <w:tab/>
        </w:r>
        <w:r w:rsidRPr="007C3E9E">
          <w:rPr>
            <w:webHidden/>
          </w:rPr>
          <w:fldChar w:fldCharType="begin"/>
        </w:r>
        <w:r w:rsidRPr="007C3E9E">
          <w:rPr>
            <w:webHidden/>
          </w:rPr>
          <w:instrText xml:space="preserve"> PAGEREF _Toc290886910 \h </w:instrText>
        </w:r>
        <w:r w:rsidRPr="007C3E9E">
          <w:rPr>
            <w:webHidden/>
          </w:rPr>
          <w:fldChar w:fldCharType="separate"/>
        </w:r>
        <w:r w:rsidR="00A862B7">
          <w:rPr>
            <w:webHidden/>
          </w:rPr>
          <w:t>16</w:t>
        </w:r>
        <w:r w:rsidRPr="007C3E9E">
          <w:rPr>
            <w:webHidden/>
          </w:rPr>
          <w:fldChar w:fldCharType="end"/>
        </w:r>
      </w:hyperlink>
    </w:p>
    <w:p w:rsidR="006D554F" w:rsidRPr="007C3E9E" w:rsidRDefault="006D554F">
      <w:pPr>
        <w:pStyle w:val="10"/>
        <w:rPr>
          <w:kern w:val="2"/>
          <w:sz w:val="21"/>
          <w:szCs w:val="24"/>
        </w:rPr>
      </w:pPr>
      <w:hyperlink w:anchor="_Toc290886911" w:history="1">
        <w:r w:rsidRPr="007C3E9E">
          <w:rPr>
            <w:rStyle w:val="aa"/>
            <w:rFonts w:hint="eastAsia"/>
          </w:rPr>
          <w:t>六、基金的验资与基金合同生效</w:t>
        </w:r>
        <w:r w:rsidRPr="007C3E9E">
          <w:rPr>
            <w:webHidden/>
          </w:rPr>
          <w:tab/>
        </w:r>
        <w:r w:rsidRPr="007C3E9E">
          <w:rPr>
            <w:webHidden/>
          </w:rPr>
          <w:fldChar w:fldCharType="begin"/>
        </w:r>
        <w:r w:rsidRPr="007C3E9E">
          <w:rPr>
            <w:webHidden/>
          </w:rPr>
          <w:instrText xml:space="preserve"> PAGEREF _Toc290886911 \h </w:instrText>
        </w:r>
        <w:r w:rsidRPr="007C3E9E">
          <w:rPr>
            <w:webHidden/>
          </w:rPr>
          <w:fldChar w:fldCharType="separate"/>
        </w:r>
        <w:r w:rsidR="00A862B7">
          <w:rPr>
            <w:webHidden/>
          </w:rPr>
          <w:t>17</w:t>
        </w:r>
        <w:r w:rsidRPr="007C3E9E">
          <w:rPr>
            <w:webHidden/>
          </w:rPr>
          <w:fldChar w:fldCharType="end"/>
        </w:r>
      </w:hyperlink>
    </w:p>
    <w:p w:rsidR="006D554F" w:rsidRPr="007C3E9E" w:rsidRDefault="006D554F">
      <w:pPr>
        <w:pStyle w:val="10"/>
        <w:rPr>
          <w:kern w:val="2"/>
          <w:sz w:val="21"/>
          <w:szCs w:val="24"/>
        </w:rPr>
      </w:pPr>
      <w:hyperlink w:anchor="_Toc290886912" w:history="1">
        <w:r w:rsidRPr="007C3E9E">
          <w:rPr>
            <w:rStyle w:val="aa"/>
            <w:rFonts w:hint="eastAsia"/>
          </w:rPr>
          <w:t>七、本次募集当事人及中介机构</w:t>
        </w:r>
        <w:r w:rsidRPr="007C3E9E">
          <w:rPr>
            <w:webHidden/>
          </w:rPr>
          <w:tab/>
        </w:r>
        <w:r w:rsidRPr="007C3E9E">
          <w:rPr>
            <w:webHidden/>
          </w:rPr>
          <w:fldChar w:fldCharType="begin"/>
        </w:r>
        <w:r w:rsidRPr="007C3E9E">
          <w:rPr>
            <w:webHidden/>
          </w:rPr>
          <w:instrText xml:space="preserve"> PAGEREF _Toc290886912 \h </w:instrText>
        </w:r>
        <w:r w:rsidRPr="007C3E9E">
          <w:rPr>
            <w:webHidden/>
          </w:rPr>
          <w:fldChar w:fldCharType="separate"/>
        </w:r>
        <w:r w:rsidR="00A862B7">
          <w:rPr>
            <w:webHidden/>
          </w:rPr>
          <w:t>18</w:t>
        </w:r>
        <w:r w:rsidRPr="007C3E9E">
          <w:rPr>
            <w:webHidden/>
          </w:rPr>
          <w:fldChar w:fldCharType="end"/>
        </w:r>
      </w:hyperlink>
    </w:p>
    <w:p w:rsidR="005E6B91" w:rsidRPr="007C3E9E" w:rsidRDefault="00135BB7" w:rsidP="00135BB7">
      <w:pPr>
        <w:pStyle w:val="af3"/>
        <w:spacing w:before="160" w:after="160"/>
        <w:ind w:firstLineChars="0" w:firstLine="0"/>
        <w:jc w:val="center"/>
        <w:rPr>
          <w:rStyle w:val="8Char"/>
          <w:rFonts w:ascii="宋体" w:eastAsia="宋体" w:hAnsi="宋体"/>
        </w:rPr>
      </w:pPr>
      <w:r w:rsidRPr="007C3E9E">
        <w:rPr>
          <w:rStyle w:val="Char2"/>
        </w:rPr>
        <w:fldChar w:fldCharType="end"/>
      </w:r>
      <w:r w:rsidR="00400B24" w:rsidRPr="007C3E9E">
        <w:rPr>
          <w:rStyle w:val="Char2"/>
        </w:rPr>
        <w:br w:type="page"/>
      </w:r>
      <w:bookmarkStart w:id="0" w:name="_Toc290886905"/>
      <w:r w:rsidR="005E6B91" w:rsidRPr="007C3E9E">
        <w:rPr>
          <w:rStyle w:val="8Char"/>
          <w:rFonts w:ascii="宋体" w:eastAsia="宋体" w:hAnsi="宋体" w:hint="eastAsia"/>
        </w:rPr>
        <w:lastRenderedPageBreak/>
        <w:t>重要提示</w:t>
      </w:r>
      <w:bookmarkEnd w:id="0"/>
    </w:p>
    <w:p w:rsidR="00724523" w:rsidRPr="007C3E9E" w:rsidRDefault="00724523" w:rsidP="007D5642">
      <w:pPr>
        <w:spacing w:line="360" w:lineRule="auto"/>
        <w:ind w:firstLineChars="200" w:firstLine="420"/>
        <w:rPr>
          <w:rFonts w:ascii="宋体" w:hAnsi="宋体" w:hint="eastAsia"/>
        </w:rPr>
      </w:pPr>
      <w:r w:rsidRPr="007C3E9E">
        <w:rPr>
          <w:rFonts w:ascii="宋体" w:hAnsi="宋体" w:hint="eastAsia"/>
        </w:rPr>
        <w:t>1、</w:t>
      </w:r>
      <w:r w:rsidR="007D5355" w:rsidRPr="007C3E9E">
        <w:rPr>
          <w:rFonts w:ascii="宋体" w:hAnsi="宋体" w:hint="eastAsia"/>
        </w:rPr>
        <w:t>本基金经中国证券监督管理委员会</w:t>
      </w:r>
      <w:r w:rsidR="00D670A3" w:rsidRPr="00D670A3">
        <w:rPr>
          <w:rFonts w:ascii="宋体" w:hAnsi="宋体" w:hint="eastAsia"/>
          <w:color w:val="000000"/>
          <w:szCs w:val="21"/>
        </w:rPr>
        <w:t>2022年7月14日证监许可[2022]1509</w:t>
      </w:r>
      <w:r w:rsidR="003F1441" w:rsidRPr="007C3E9E">
        <w:rPr>
          <w:rFonts w:ascii="宋体" w:hAnsi="宋体" w:hint="eastAsia"/>
          <w:color w:val="000000"/>
          <w:szCs w:val="21"/>
        </w:rPr>
        <w:t>号</w:t>
      </w:r>
      <w:r w:rsidR="007D5355" w:rsidRPr="007C3E9E">
        <w:rPr>
          <w:rFonts w:ascii="宋体" w:hAnsi="宋体" w:hint="eastAsia"/>
        </w:rPr>
        <w:t>文</w:t>
      </w:r>
      <w:r w:rsidR="001F45A1" w:rsidRPr="007C3E9E">
        <w:rPr>
          <w:rFonts w:ascii="宋体" w:hAnsi="宋体" w:hint="eastAsia"/>
        </w:rPr>
        <w:t>注册</w:t>
      </w:r>
      <w:r w:rsidR="007D5355" w:rsidRPr="007C3E9E">
        <w:rPr>
          <w:rFonts w:ascii="宋体" w:hAnsi="宋体" w:hint="eastAsia"/>
        </w:rPr>
        <w:t>公开募集。中国证监会对本基金募集的</w:t>
      </w:r>
      <w:r w:rsidR="001F45A1" w:rsidRPr="007C3E9E">
        <w:rPr>
          <w:rFonts w:ascii="宋体" w:hAnsi="宋体" w:hint="eastAsia"/>
        </w:rPr>
        <w:t>注册</w:t>
      </w:r>
      <w:r w:rsidR="007D5355" w:rsidRPr="007C3E9E">
        <w:rPr>
          <w:rFonts w:ascii="宋体" w:hAnsi="宋体" w:hint="eastAsia"/>
        </w:rPr>
        <w:t>，并不表明其对本基金的价值和收益作出实质性判断或保证，也不表明投资于本基金没有风险</w:t>
      </w:r>
      <w:r w:rsidRPr="007C3E9E">
        <w:rPr>
          <w:rFonts w:ascii="宋体" w:hAnsi="宋体" w:hint="eastAsia"/>
        </w:rPr>
        <w:t>。</w:t>
      </w:r>
    </w:p>
    <w:p w:rsidR="00724523" w:rsidRPr="007C3E9E" w:rsidRDefault="00C72E58" w:rsidP="007D5642">
      <w:pPr>
        <w:spacing w:line="360" w:lineRule="auto"/>
        <w:ind w:firstLineChars="200" w:firstLine="420"/>
        <w:rPr>
          <w:rFonts w:ascii="宋体" w:hAnsi="宋体" w:hint="eastAsia"/>
        </w:rPr>
      </w:pPr>
      <w:r w:rsidRPr="007C3E9E">
        <w:rPr>
          <w:rFonts w:ascii="宋体" w:hAnsi="宋体" w:hint="eastAsia"/>
        </w:rPr>
        <w:t>2</w:t>
      </w:r>
      <w:r w:rsidR="00724523" w:rsidRPr="007C3E9E">
        <w:rPr>
          <w:rFonts w:ascii="宋体" w:hAnsi="宋体" w:hint="eastAsia"/>
        </w:rPr>
        <w:t>、本基金的管理人为长城基金管理有限公司（以下简称“长城基金”或“本公司”），托管人为</w:t>
      </w:r>
      <w:r w:rsidR="00D07D3E">
        <w:rPr>
          <w:rFonts w:ascii="宋体" w:hAnsi="宋体" w:hint="eastAsia"/>
        </w:rPr>
        <w:t>华鑫证券有限责任公司</w:t>
      </w:r>
      <w:r w:rsidR="00724523" w:rsidRPr="007C3E9E">
        <w:rPr>
          <w:rFonts w:ascii="宋体" w:hAnsi="宋体" w:hint="eastAsia"/>
        </w:rPr>
        <w:t>，</w:t>
      </w:r>
      <w:r w:rsidR="00BC3855" w:rsidRPr="00BC3855">
        <w:rPr>
          <w:rFonts w:ascii="宋体" w:hAnsi="宋体" w:hint="eastAsia"/>
        </w:rPr>
        <w:t>基金登记机构</w:t>
      </w:r>
      <w:r w:rsidR="00724523" w:rsidRPr="007C3E9E">
        <w:rPr>
          <w:rFonts w:ascii="宋体" w:hAnsi="宋体" w:hint="eastAsia"/>
        </w:rPr>
        <w:t>为长城基金管理有限公司。</w:t>
      </w:r>
    </w:p>
    <w:p w:rsidR="00724523" w:rsidRPr="007C3E9E" w:rsidRDefault="0049763F" w:rsidP="007D5642">
      <w:pPr>
        <w:spacing w:line="360" w:lineRule="auto"/>
        <w:ind w:firstLineChars="200" w:firstLine="420"/>
        <w:rPr>
          <w:rFonts w:ascii="宋体" w:hAnsi="宋体" w:hint="eastAsia"/>
        </w:rPr>
      </w:pPr>
      <w:r w:rsidRPr="007C3E9E">
        <w:rPr>
          <w:rFonts w:ascii="宋体" w:hAnsi="宋体" w:hint="eastAsia"/>
        </w:rPr>
        <w:t>3</w:t>
      </w:r>
      <w:r w:rsidR="00724523" w:rsidRPr="007C3E9E">
        <w:rPr>
          <w:rFonts w:ascii="宋体" w:hAnsi="宋体" w:hint="eastAsia"/>
        </w:rPr>
        <w:t>、本基金自</w:t>
      </w:r>
      <w:r w:rsidR="0005286A" w:rsidRPr="009375D1">
        <w:rPr>
          <w:rFonts w:ascii="宋体" w:hAnsi="宋体" w:hint="eastAsia"/>
          <w:bCs/>
          <w:szCs w:val="21"/>
        </w:rPr>
        <w:t>2</w:t>
      </w:r>
      <w:r w:rsidR="0005286A" w:rsidRPr="009375D1">
        <w:rPr>
          <w:rFonts w:ascii="宋体" w:hAnsi="宋体"/>
          <w:bCs/>
          <w:szCs w:val="21"/>
        </w:rPr>
        <w:t>02</w:t>
      </w:r>
      <w:r w:rsidR="0005286A">
        <w:rPr>
          <w:rFonts w:ascii="宋体" w:hAnsi="宋体"/>
          <w:bCs/>
          <w:szCs w:val="21"/>
        </w:rPr>
        <w:t>4</w:t>
      </w:r>
      <w:r w:rsidR="0005286A" w:rsidRPr="009375D1">
        <w:rPr>
          <w:rFonts w:ascii="宋体" w:hAnsi="宋体"/>
          <w:bCs/>
          <w:szCs w:val="21"/>
        </w:rPr>
        <w:t>年</w:t>
      </w:r>
      <w:r w:rsidR="0005286A">
        <w:rPr>
          <w:rFonts w:ascii="宋体" w:hAnsi="宋体" w:hint="eastAsia"/>
          <w:bCs/>
          <w:szCs w:val="21"/>
        </w:rPr>
        <w:t>4</w:t>
      </w:r>
      <w:r w:rsidR="0005286A" w:rsidRPr="009375D1">
        <w:rPr>
          <w:rFonts w:ascii="宋体" w:hAnsi="宋体"/>
          <w:bCs/>
          <w:szCs w:val="21"/>
        </w:rPr>
        <w:t>月</w:t>
      </w:r>
      <w:r w:rsidR="0005286A">
        <w:rPr>
          <w:rFonts w:ascii="宋体" w:hAnsi="宋体" w:hint="eastAsia"/>
          <w:bCs/>
          <w:szCs w:val="21"/>
        </w:rPr>
        <w:t>8</w:t>
      </w:r>
      <w:r w:rsidR="0005286A" w:rsidRPr="009375D1">
        <w:rPr>
          <w:rFonts w:ascii="宋体" w:hAnsi="宋体"/>
          <w:bCs/>
          <w:szCs w:val="21"/>
        </w:rPr>
        <w:t>日至</w:t>
      </w:r>
      <w:r w:rsidR="0005286A" w:rsidRPr="009375D1">
        <w:rPr>
          <w:rFonts w:ascii="宋体" w:hAnsi="宋体" w:hint="eastAsia"/>
          <w:bCs/>
          <w:szCs w:val="21"/>
        </w:rPr>
        <w:t>2</w:t>
      </w:r>
      <w:r w:rsidR="0005286A" w:rsidRPr="009375D1">
        <w:rPr>
          <w:rFonts w:ascii="宋体" w:hAnsi="宋体"/>
          <w:bCs/>
          <w:szCs w:val="21"/>
        </w:rPr>
        <w:t>02</w:t>
      </w:r>
      <w:r w:rsidR="0005286A">
        <w:rPr>
          <w:rFonts w:ascii="宋体" w:hAnsi="宋体"/>
          <w:bCs/>
          <w:szCs w:val="21"/>
        </w:rPr>
        <w:t>4</w:t>
      </w:r>
      <w:r w:rsidR="0005286A" w:rsidRPr="009375D1">
        <w:rPr>
          <w:rFonts w:ascii="宋体" w:hAnsi="宋体"/>
          <w:bCs/>
          <w:szCs w:val="21"/>
        </w:rPr>
        <w:t>年</w:t>
      </w:r>
      <w:r w:rsidR="0005286A">
        <w:rPr>
          <w:rFonts w:ascii="宋体" w:hAnsi="宋体" w:hint="eastAsia"/>
          <w:bCs/>
          <w:szCs w:val="21"/>
        </w:rPr>
        <w:t>6</w:t>
      </w:r>
      <w:r w:rsidR="0005286A" w:rsidRPr="009375D1">
        <w:rPr>
          <w:rFonts w:ascii="宋体" w:hAnsi="宋体"/>
          <w:bCs/>
          <w:szCs w:val="21"/>
        </w:rPr>
        <w:t>月</w:t>
      </w:r>
      <w:r w:rsidR="0005286A">
        <w:rPr>
          <w:rFonts w:ascii="宋体" w:hAnsi="宋体" w:hint="eastAsia"/>
          <w:bCs/>
          <w:szCs w:val="21"/>
        </w:rPr>
        <w:t>7</w:t>
      </w:r>
      <w:r w:rsidR="0005286A" w:rsidRPr="009375D1">
        <w:rPr>
          <w:rFonts w:ascii="宋体" w:hAnsi="宋体"/>
          <w:bCs/>
          <w:szCs w:val="21"/>
        </w:rPr>
        <w:t>日</w:t>
      </w:r>
      <w:r w:rsidR="00724523" w:rsidRPr="007C3E9E">
        <w:rPr>
          <w:rFonts w:ascii="宋体" w:hAnsi="宋体" w:hint="eastAsia"/>
        </w:rPr>
        <w:t>，</w:t>
      </w:r>
      <w:r w:rsidR="00AB4990" w:rsidRPr="007C3E9E">
        <w:rPr>
          <w:rFonts w:ascii="宋体" w:hAnsi="宋体" w:hint="eastAsia"/>
        </w:rPr>
        <w:t>通过长城基金直销</w:t>
      </w:r>
      <w:r w:rsidR="00AB4990">
        <w:rPr>
          <w:rFonts w:ascii="宋体" w:hAnsi="宋体" w:hint="eastAsia"/>
        </w:rPr>
        <w:t>机构</w:t>
      </w:r>
      <w:r w:rsidR="00AB4990" w:rsidRPr="007C3E9E">
        <w:rPr>
          <w:rFonts w:ascii="宋体" w:hAnsi="宋体" w:hint="eastAsia"/>
        </w:rPr>
        <w:t>和各代销机构公开发售</w:t>
      </w:r>
      <w:r w:rsidR="00724523" w:rsidRPr="007C3E9E">
        <w:rPr>
          <w:rFonts w:ascii="宋体" w:hAnsi="宋体" w:hint="eastAsia"/>
        </w:rPr>
        <w:t>。</w:t>
      </w:r>
    </w:p>
    <w:p w:rsidR="00724523" w:rsidRPr="007C3E9E" w:rsidRDefault="0049763F" w:rsidP="007D5642">
      <w:pPr>
        <w:spacing w:line="360" w:lineRule="auto"/>
        <w:ind w:firstLineChars="200" w:firstLine="408"/>
        <w:rPr>
          <w:rFonts w:ascii="宋体" w:hAnsi="宋体" w:hint="eastAsia"/>
          <w:spacing w:val="-3"/>
        </w:rPr>
      </w:pPr>
      <w:r w:rsidRPr="007C3E9E">
        <w:rPr>
          <w:rFonts w:ascii="宋体" w:hAnsi="宋体" w:hint="eastAsia"/>
          <w:spacing w:val="-3"/>
        </w:rPr>
        <w:t>4</w:t>
      </w:r>
      <w:r w:rsidR="00724523" w:rsidRPr="007C3E9E">
        <w:rPr>
          <w:rFonts w:ascii="宋体" w:hAnsi="宋体" w:hint="eastAsia"/>
          <w:spacing w:val="-3"/>
        </w:rPr>
        <w:t>、本基金发售对象为</w:t>
      </w:r>
      <w:r w:rsidR="00F9639A" w:rsidRPr="007C1B6D">
        <w:rPr>
          <w:rFonts w:hint="eastAsia"/>
          <w:szCs w:val="21"/>
        </w:rPr>
        <w:t>符合法律法规规定的可投资于证券投资基金的个人投资者、机构投资者、合格境外投资者以及法律法规或中国证监会允许购买证券投资基金的其他投资人。</w:t>
      </w:r>
    </w:p>
    <w:p w:rsidR="00724523" w:rsidRPr="007C3E9E" w:rsidRDefault="0049763F" w:rsidP="007D5642">
      <w:pPr>
        <w:spacing w:line="360" w:lineRule="auto"/>
        <w:ind w:firstLineChars="200" w:firstLine="420"/>
        <w:rPr>
          <w:rFonts w:ascii="宋体" w:hAnsi="宋体" w:hint="eastAsia"/>
        </w:rPr>
      </w:pPr>
      <w:r w:rsidRPr="007C3E9E">
        <w:rPr>
          <w:rFonts w:ascii="宋体" w:hAnsi="宋体" w:hint="eastAsia"/>
        </w:rPr>
        <w:t>5</w:t>
      </w:r>
      <w:r w:rsidR="00724523" w:rsidRPr="007C3E9E">
        <w:rPr>
          <w:rFonts w:ascii="宋体" w:hAnsi="宋体" w:hint="eastAsia"/>
        </w:rPr>
        <w:t>、投资者欲认购本基金，需开立本公司基金账户，已经在本公司开立基金账户的投资者可免于办理开户手续。除法律法规另有规定外，每个投资者仅限开立和使用一个本公司基金账户。在基金募集期间，投资者的开户和认购申请可同时办理。</w:t>
      </w:r>
    </w:p>
    <w:p w:rsidR="00724523" w:rsidRDefault="0049763F" w:rsidP="007D5642">
      <w:pPr>
        <w:spacing w:line="360" w:lineRule="auto"/>
        <w:ind w:firstLineChars="200" w:firstLine="420"/>
        <w:rPr>
          <w:rFonts w:ascii="宋体" w:hAnsi="宋体"/>
        </w:rPr>
      </w:pPr>
      <w:r w:rsidRPr="007C3E9E">
        <w:rPr>
          <w:rFonts w:ascii="宋体" w:hAnsi="宋体" w:hint="eastAsia"/>
        </w:rPr>
        <w:t>6</w:t>
      </w:r>
      <w:r w:rsidR="00724523" w:rsidRPr="007C3E9E">
        <w:rPr>
          <w:rFonts w:ascii="宋体" w:hAnsi="宋体" w:hint="eastAsia"/>
        </w:rPr>
        <w:t>、投资者首次认购本基金最低金额为1元，追加</w:t>
      </w:r>
      <w:r w:rsidR="00FA1A0F" w:rsidRPr="007C3E9E">
        <w:rPr>
          <w:rFonts w:ascii="宋体" w:hAnsi="宋体" w:hint="eastAsia"/>
        </w:rPr>
        <w:t>认购</w:t>
      </w:r>
      <w:r w:rsidR="00724523" w:rsidRPr="007C3E9E">
        <w:rPr>
          <w:rFonts w:ascii="宋体" w:hAnsi="宋体" w:hint="eastAsia"/>
        </w:rPr>
        <w:t>最低金额为1</w:t>
      </w:r>
      <w:r w:rsidR="00FC0BD3" w:rsidRPr="007C3E9E">
        <w:rPr>
          <w:rFonts w:ascii="宋体" w:hAnsi="宋体" w:hint="eastAsia"/>
        </w:rPr>
        <w:t>元。投资者在募集期内可多次认购基金份额，</w:t>
      </w:r>
      <w:r w:rsidR="00724523" w:rsidRPr="007C3E9E">
        <w:rPr>
          <w:rFonts w:ascii="宋体" w:hAnsi="宋体" w:hint="eastAsia"/>
        </w:rPr>
        <w:t>认购申请一经销售机构受理，则不可以撤销。</w:t>
      </w:r>
    </w:p>
    <w:p w:rsidR="007429AD" w:rsidRPr="007C3E9E" w:rsidRDefault="007429AD" w:rsidP="007D5642">
      <w:pPr>
        <w:spacing w:line="360" w:lineRule="auto"/>
        <w:ind w:firstLineChars="200" w:firstLine="420"/>
        <w:rPr>
          <w:rFonts w:ascii="宋体" w:hAnsi="宋体" w:hint="eastAsia"/>
        </w:rPr>
      </w:pPr>
      <w:r>
        <w:rPr>
          <w:rFonts w:ascii="宋体" w:hAnsi="宋体" w:hint="eastAsia"/>
        </w:rPr>
        <w:t>7、</w:t>
      </w:r>
      <w:r w:rsidR="00103686">
        <w:rPr>
          <w:rFonts w:ascii="宋体" w:hAnsi="宋体" w:hint="eastAsia"/>
        </w:rPr>
        <w:t>本</w:t>
      </w:r>
      <w:r w:rsidRPr="00AA582A">
        <w:rPr>
          <w:rFonts w:ascii="宋体" w:hAnsi="宋体" w:hint="eastAsia"/>
        </w:rPr>
        <w:t>基金首次募集</w:t>
      </w:r>
      <w:r w:rsidR="00103686">
        <w:rPr>
          <w:rFonts w:ascii="宋体" w:hAnsi="宋体" w:hint="eastAsia"/>
        </w:rPr>
        <w:t>规模</w:t>
      </w:r>
      <w:r w:rsidRPr="00AA582A">
        <w:rPr>
          <w:rFonts w:ascii="宋体" w:hAnsi="宋体" w:hint="eastAsia"/>
        </w:rPr>
        <w:t>上限为</w:t>
      </w:r>
      <w:r w:rsidR="00CE1918">
        <w:rPr>
          <w:rFonts w:ascii="宋体" w:hAnsi="宋体" w:hint="eastAsia"/>
        </w:rPr>
        <w:t>2</w:t>
      </w:r>
      <w:r w:rsidR="006244F7">
        <w:rPr>
          <w:rFonts w:ascii="宋体" w:hAnsi="宋体"/>
        </w:rPr>
        <w:t>0</w:t>
      </w:r>
      <w:r w:rsidRPr="00AA582A">
        <w:rPr>
          <w:rFonts w:ascii="宋体" w:hAnsi="宋体" w:hint="eastAsia"/>
        </w:rPr>
        <w:t>亿元人民币（不包括募集期利息），基金首次募集规模不得超过募集</w:t>
      </w:r>
      <w:r w:rsidR="00103686">
        <w:rPr>
          <w:rFonts w:ascii="宋体" w:hAnsi="宋体" w:hint="eastAsia"/>
        </w:rPr>
        <w:t>规模</w:t>
      </w:r>
      <w:r w:rsidRPr="00AA582A">
        <w:rPr>
          <w:rFonts w:ascii="宋体" w:hAnsi="宋体" w:hint="eastAsia"/>
        </w:rPr>
        <w:t>上限，若募集期投资者的认购金额超过募集</w:t>
      </w:r>
      <w:r w:rsidR="00103686">
        <w:rPr>
          <w:rFonts w:ascii="宋体" w:hAnsi="宋体" w:hint="eastAsia"/>
        </w:rPr>
        <w:t>规模</w:t>
      </w:r>
      <w:r w:rsidRPr="00AA582A">
        <w:rPr>
          <w:rFonts w:ascii="宋体" w:hAnsi="宋体" w:hint="eastAsia"/>
        </w:rPr>
        <w:t>上限，基金管理人</w:t>
      </w:r>
      <w:r>
        <w:rPr>
          <w:rFonts w:ascii="宋体" w:hAnsi="宋体" w:hint="eastAsia"/>
        </w:rPr>
        <w:t>将</w:t>
      </w:r>
      <w:r w:rsidRPr="00AA582A">
        <w:rPr>
          <w:rFonts w:ascii="宋体" w:hAnsi="宋体" w:hint="eastAsia"/>
        </w:rPr>
        <w:t>采取末日比例</w:t>
      </w:r>
      <w:r w:rsidR="00B800B4">
        <w:rPr>
          <w:rFonts w:ascii="宋体" w:hAnsi="宋体" w:hint="eastAsia"/>
        </w:rPr>
        <w:t>确认</w:t>
      </w:r>
      <w:r w:rsidRPr="00AA582A">
        <w:rPr>
          <w:rFonts w:ascii="宋体" w:hAnsi="宋体" w:hint="eastAsia"/>
        </w:rPr>
        <w:t>的方式对募集规模进行控制</w:t>
      </w:r>
      <w:r>
        <w:rPr>
          <w:rFonts w:ascii="宋体" w:hAnsi="宋体" w:hint="eastAsia"/>
        </w:rPr>
        <w:t>，具体办法见本公告“二、</w:t>
      </w:r>
      <w:r w:rsidRPr="00E42FD9">
        <w:rPr>
          <w:rFonts w:ascii="宋体" w:hAnsi="宋体" w:hint="eastAsia"/>
        </w:rPr>
        <w:t>（三）募集期销售规模控制</w:t>
      </w:r>
      <w:r>
        <w:rPr>
          <w:rFonts w:ascii="宋体" w:hAnsi="宋体" w:hint="eastAsia"/>
        </w:rPr>
        <w:t>”</w:t>
      </w:r>
      <w:r w:rsidRPr="00AA582A">
        <w:rPr>
          <w:rFonts w:ascii="宋体" w:hAnsi="宋体" w:hint="eastAsia"/>
        </w:rPr>
        <w:t>。</w:t>
      </w:r>
    </w:p>
    <w:p w:rsidR="00724523" w:rsidRPr="007C3E9E" w:rsidRDefault="007429AD" w:rsidP="007D5642">
      <w:pPr>
        <w:spacing w:line="360" w:lineRule="auto"/>
        <w:ind w:firstLineChars="200" w:firstLine="420"/>
        <w:rPr>
          <w:rFonts w:ascii="宋体" w:hAnsi="宋体" w:hint="eastAsia"/>
        </w:rPr>
      </w:pPr>
      <w:r>
        <w:rPr>
          <w:rFonts w:ascii="宋体" w:hAnsi="宋体" w:hint="eastAsia"/>
        </w:rPr>
        <w:t>8</w:t>
      </w:r>
      <w:r w:rsidR="00724523" w:rsidRPr="007C3E9E">
        <w:rPr>
          <w:rFonts w:ascii="宋体" w:hAnsi="宋体" w:hint="eastAsia"/>
        </w:rPr>
        <w:t>、基金销售网点对申请的受理并不表示对该申请的成功确认，而仅代表该基金销售网点确实接受了认购申请，申请的成功确认应以基金</w:t>
      </w:r>
      <w:r w:rsidR="00BC3855">
        <w:rPr>
          <w:rFonts w:ascii="宋体" w:hAnsi="宋体" w:hint="eastAsia"/>
        </w:rPr>
        <w:t>登记机构</w:t>
      </w:r>
      <w:r w:rsidR="00724523" w:rsidRPr="007C3E9E">
        <w:rPr>
          <w:rFonts w:ascii="宋体" w:hAnsi="宋体" w:hint="eastAsia"/>
        </w:rPr>
        <w:t>的确认结果为准。</w:t>
      </w:r>
    </w:p>
    <w:p w:rsidR="00724523" w:rsidRPr="007C3E9E" w:rsidRDefault="007429AD" w:rsidP="007D5642">
      <w:pPr>
        <w:spacing w:line="360" w:lineRule="auto"/>
        <w:ind w:firstLineChars="200" w:firstLine="420"/>
        <w:rPr>
          <w:rFonts w:ascii="宋体" w:hAnsi="宋体" w:hint="eastAsia"/>
        </w:rPr>
      </w:pPr>
      <w:r>
        <w:rPr>
          <w:rFonts w:ascii="宋体" w:hAnsi="宋体" w:hint="eastAsia"/>
        </w:rPr>
        <w:t>9</w:t>
      </w:r>
      <w:r w:rsidR="00724523" w:rsidRPr="007C3E9E">
        <w:rPr>
          <w:rFonts w:ascii="宋体" w:hAnsi="宋体" w:hint="eastAsia"/>
        </w:rPr>
        <w:t>、本公告仅对</w:t>
      </w:r>
      <w:r w:rsidR="002F2B22">
        <w:rPr>
          <w:rFonts w:ascii="宋体" w:hAnsi="宋体" w:hint="eastAsia"/>
        </w:rPr>
        <w:t>本基金</w:t>
      </w:r>
      <w:r w:rsidR="00343ABC" w:rsidRPr="007C3E9E">
        <w:rPr>
          <w:rFonts w:ascii="宋体" w:hAnsi="宋体" w:hint="eastAsia"/>
        </w:rPr>
        <w:t>发售的有关事项和规定予以说明，</w:t>
      </w:r>
      <w:r w:rsidR="00724523" w:rsidRPr="007C3E9E">
        <w:rPr>
          <w:rFonts w:ascii="宋体" w:hAnsi="宋体" w:hint="eastAsia"/>
        </w:rPr>
        <w:t>投资者欲了解</w:t>
      </w:r>
      <w:r w:rsidR="002F2B22">
        <w:rPr>
          <w:rFonts w:ascii="宋体" w:hAnsi="宋体" w:hint="eastAsia"/>
        </w:rPr>
        <w:t>本基金</w:t>
      </w:r>
      <w:r w:rsidR="00724523" w:rsidRPr="007C3E9E">
        <w:rPr>
          <w:rFonts w:ascii="宋体" w:hAnsi="宋体" w:hint="eastAsia"/>
        </w:rPr>
        <w:t>的详细情况，请详细阅读</w:t>
      </w:r>
      <w:r w:rsidR="003318C4" w:rsidRPr="007C3E9E">
        <w:rPr>
          <w:rFonts w:ascii="宋体" w:hAnsi="宋体" w:hint="eastAsia"/>
        </w:rPr>
        <w:t>登载</w:t>
      </w:r>
      <w:r w:rsidR="00724523" w:rsidRPr="007C3E9E">
        <w:rPr>
          <w:rFonts w:ascii="宋体" w:hAnsi="宋体" w:hint="eastAsia"/>
        </w:rPr>
        <w:t>在</w:t>
      </w:r>
      <w:r w:rsidR="002F2B22" w:rsidRPr="00BB418C">
        <w:rPr>
          <w:rFonts w:ascii="宋体" w:hAnsi="宋体" w:hint="eastAsia"/>
        </w:rPr>
        <w:t>本公司网站（www.ccfund.com.cn）</w:t>
      </w:r>
      <w:r w:rsidR="002F2B22" w:rsidRPr="007F06AC">
        <w:rPr>
          <w:rFonts w:ascii="宋体" w:hAnsi="宋体" w:hint="eastAsia"/>
        </w:rPr>
        <w:t>和中国证监会基金电子披露网站（http://eid.csrc.gov.cn/fund</w:t>
      </w:r>
      <w:r w:rsidR="002F2B22">
        <w:rPr>
          <w:rFonts w:ascii="宋体" w:hAnsi="宋体" w:hint="eastAsia"/>
        </w:rPr>
        <w:t>）</w:t>
      </w:r>
      <w:r w:rsidR="00724523" w:rsidRPr="007C3E9E">
        <w:rPr>
          <w:rFonts w:ascii="宋体" w:hAnsi="宋体" w:hint="eastAsia"/>
        </w:rPr>
        <w:t>上的</w:t>
      </w:r>
      <w:r w:rsidR="003318C4" w:rsidRPr="007C3E9E">
        <w:rPr>
          <w:rFonts w:ascii="宋体" w:hAnsi="宋体" w:hint="eastAsia"/>
        </w:rPr>
        <w:t>《</w:t>
      </w:r>
      <w:r w:rsidR="00574E66">
        <w:rPr>
          <w:rFonts w:ascii="宋体" w:hAnsi="宋体" w:hint="eastAsia"/>
        </w:rPr>
        <w:t>长城量化选股鑫选六个月持有期混合型证券投资基金</w:t>
      </w:r>
      <w:r w:rsidR="003318C4" w:rsidRPr="007C3E9E">
        <w:rPr>
          <w:rFonts w:ascii="宋体" w:hAnsi="宋体" w:hint="eastAsia"/>
        </w:rPr>
        <w:t>基金合同》、</w:t>
      </w:r>
      <w:r w:rsidR="00724523" w:rsidRPr="007C3E9E">
        <w:rPr>
          <w:rFonts w:ascii="宋体" w:hAnsi="宋体" w:hint="eastAsia"/>
        </w:rPr>
        <w:t>《</w:t>
      </w:r>
      <w:r w:rsidR="00574E66">
        <w:rPr>
          <w:rFonts w:ascii="宋体" w:hAnsi="宋体" w:hint="eastAsia"/>
        </w:rPr>
        <w:t>长城量化选股鑫选六个月持有期混合型证券投资基金</w:t>
      </w:r>
      <w:r w:rsidR="00724523" w:rsidRPr="007C3E9E">
        <w:rPr>
          <w:rFonts w:ascii="宋体" w:hAnsi="宋体" w:hint="eastAsia"/>
        </w:rPr>
        <w:t>招募说明书》</w:t>
      </w:r>
      <w:r w:rsidR="002F2B22">
        <w:rPr>
          <w:rFonts w:ascii="宋体" w:hAnsi="宋体" w:hint="eastAsia"/>
        </w:rPr>
        <w:t>等信息披露文件</w:t>
      </w:r>
      <w:r w:rsidR="004C7628" w:rsidRPr="007C3E9E">
        <w:rPr>
          <w:rFonts w:ascii="宋体" w:hAnsi="宋体" w:hint="eastAsia"/>
        </w:rPr>
        <w:t>。</w:t>
      </w:r>
    </w:p>
    <w:p w:rsidR="00724523" w:rsidRPr="007C3E9E" w:rsidRDefault="007429AD" w:rsidP="007D5642">
      <w:pPr>
        <w:spacing w:line="360" w:lineRule="auto"/>
        <w:ind w:firstLineChars="200" w:firstLine="420"/>
        <w:rPr>
          <w:rFonts w:ascii="宋体" w:hAnsi="宋体" w:hint="eastAsia"/>
        </w:rPr>
      </w:pPr>
      <w:r>
        <w:rPr>
          <w:rFonts w:ascii="宋体" w:hAnsi="宋体"/>
        </w:rPr>
        <w:t>10</w:t>
      </w:r>
      <w:r w:rsidR="00724523" w:rsidRPr="007C3E9E">
        <w:rPr>
          <w:rFonts w:ascii="宋体" w:hAnsi="宋体" w:hint="eastAsia"/>
        </w:rPr>
        <w:t>、</w:t>
      </w:r>
      <w:r w:rsidR="0082312E" w:rsidRPr="008D3392">
        <w:rPr>
          <w:rFonts w:ascii="宋体" w:hAnsi="宋体" w:hint="eastAsia"/>
        </w:rPr>
        <w:t>本基金通过本公司直销机构和各代销机构的网点为投资者办理基金认购等业务。各销售机构的业务办理网点、办理日期和时间等事项请参照各销售机构的具体规定。在本基金发售期间，除本公告所列的</w:t>
      </w:r>
      <w:r w:rsidR="0082312E">
        <w:rPr>
          <w:rFonts w:ascii="宋体" w:hAnsi="宋体" w:hint="eastAsia"/>
        </w:rPr>
        <w:t>销售</w:t>
      </w:r>
      <w:r w:rsidR="0082312E" w:rsidRPr="008D3392">
        <w:rPr>
          <w:rFonts w:ascii="宋体" w:hAnsi="宋体" w:hint="eastAsia"/>
        </w:rPr>
        <w:t>机构外，如增加其他</w:t>
      </w:r>
      <w:r w:rsidR="0082312E">
        <w:rPr>
          <w:rFonts w:ascii="宋体" w:hAnsi="宋体" w:hint="eastAsia"/>
        </w:rPr>
        <w:t>销售</w:t>
      </w:r>
      <w:r w:rsidR="0082312E" w:rsidRPr="008D3392">
        <w:rPr>
          <w:rFonts w:ascii="宋体" w:hAnsi="宋体" w:hint="eastAsia"/>
        </w:rPr>
        <w:t>机构，将及时</w:t>
      </w:r>
      <w:r w:rsidR="0082312E">
        <w:rPr>
          <w:rFonts w:ascii="宋体" w:hAnsi="宋体" w:hint="eastAsia"/>
        </w:rPr>
        <w:t>在本公司网站披露的销售机构名录中更新</w:t>
      </w:r>
      <w:r w:rsidR="0082312E" w:rsidRPr="008D3392">
        <w:rPr>
          <w:rFonts w:ascii="宋体" w:hAnsi="宋体" w:hint="eastAsia"/>
        </w:rPr>
        <w:t>。</w:t>
      </w:r>
    </w:p>
    <w:p w:rsidR="00724523" w:rsidRPr="007C3E9E" w:rsidRDefault="007429AD" w:rsidP="007D5642">
      <w:pPr>
        <w:spacing w:line="360" w:lineRule="auto"/>
        <w:ind w:firstLineChars="200" w:firstLine="420"/>
        <w:rPr>
          <w:rFonts w:ascii="宋体" w:hAnsi="宋体" w:hint="eastAsia"/>
        </w:rPr>
      </w:pPr>
      <w:r>
        <w:rPr>
          <w:rFonts w:ascii="宋体" w:hAnsi="宋体"/>
        </w:rPr>
        <w:t>11</w:t>
      </w:r>
      <w:r w:rsidR="00724523" w:rsidRPr="007C3E9E">
        <w:rPr>
          <w:rFonts w:ascii="宋体" w:hAnsi="宋体" w:hint="eastAsia"/>
        </w:rPr>
        <w:t>、本基金募集期间部分销售机构周六、周日仍然受理认购业务，所受理的认购委托与下一交易日合并办理，具体情况可咨询相关销售机构。</w:t>
      </w:r>
    </w:p>
    <w:p w:rsidR="00724523" w:rsidRPr="007C3E9E" w:rsidRDefault="007429AD" w:rsidP="007D5642">
      <w:pPr>
        <w:spacing w:line="360" w:lineRule="auto"/>
        <w:ind w:firstLineChars="200" w:firstLine="420"/>
        <w:rPr>
          <w:rFonts w:ascii="宋体" w:hAnsi="宋体" w:hint="eastAsia"/>
        </w:rPr>
      </w:pPr>
      <w:r>
        <w:rPr>
          <w:rFonts w:ascii="宋体" w:hAnsi="宋体"/>
        </w:rPr>
        <w:t>12</w:t>
      </w:r>
      <w:r w:rsidR="00724523" w:rsidRPr="007C3E9E">
        <w:rPr>
          <w:rFonts w:ascii="宋体" w:hAnsi="宋体" w:hint="eastAsia"/>
        </w:rPr>
        <w:t>、基金管理人可综合各种情况对发售安排做适当调整。</w:t>
      </w:r>
    </w:p>
    <w:p w:rsidR="004C5B6B" w:rsidRPr="004C5B6B" w:rsidRDefault="007429AD" w:rsidP="004C5B6B">
      <w:pPr>
        <w:adjustRightInd w:val="0"/>
        <w:spacing w:line="360" w:lineRule="auto"/>
        <w:ind w:firstLineChars="200" w:firstLine="420"/>
        <w:rPr>
          <w:rFonts w:ascii="宋体" w:hAnsi="宋体" w:hint="eastAsia"/>
          <w:bCs/>
          <w:szCs w:val="21"/>
        </w:rPr>
      </w:pPr>
      <w:r>
        <w:rPr>
          <w:rFonts w:ascii="宋体" w:hAnsi="宋体"/>
        </w:rPr>
        <w:t>13</w:t>
      </w:r>
      <w:r w:rsidR="00724523" w:rsidRPr="007C3E9E">
        <w:rPr>
          <w:rFonts w:ascii="宋体" w:hAnsi="宋体" w:hint="eastAsia"/>
        </w:rPr>
        <w:t>、</w:t>
      </w:r>
      <w:r w:rsidR="00724523" w:rsidRPr="005B7955">
        <w:rPr>
          <w:rFonts w:ascii="宋体" w:hAnsi="宋体" w:hint="eastAsia"/>
        </w:rPr>
        <w:t>风险提示：</w:t>
      </w:r>
      <w:r w:rsidR="004C5B6B" w:rsidRPr="004C5B6B">
        <w:rPr>
          <w:rFonts w:ascii="宋体" w:hAnsi="宋体" w:hint="eastAsia"/>
          <w:bCs/>
          <w:szCs w:val="21"/>
        </w:rPr>
        <w:t>本基金为混合型基金，其预期风险和预期收益高于债券型基金和货币市场基金，低于股票型基金。</w:t>
      </w:r>
    </w:p>
    <w:p w:rsidR="004C5B6B" w:rsidRPr="004C5B6B" w:rsidRDefault="004C5B6B" w:rsidP="004C5B6B">
      <w:pPr>
        <w:adjustRightInd w:val="0"/>
        <w:spacing w:line="360" w:lineRule="auto"/>
        <w:ind w:firstLineChars="200" w:firstLine="420"/>
        <w:rPr>
          <w:rFonts w:ascii="宋体" w:hAnsi="宋体" w:hint="eastAsia"/>
          <w:bCs/>
          <w:szCs w:val="21"/>
        </w:rPr>
      </w:pPr>
      <w:r w:rsidRPr="004C5B6B">
        <w:rPr>
          <w:rFonts w:ascii="宋体" w:hAnsi="宋体" w:hint="eastAsia"/>
          <w:bCs/>
          <w:szCs w:val="21"/>
        </w:rPr>
        <w:t>本基金投资于证券、期货市场，基金净值会因为证券、期货市场波动等因素产生波动，投资人在投资本基金前，请仔细阅读本基金的招募说明书、基金合同和基金产品资料概要等信息披露文件，全面了解本基金的风险收益特征和产品特性，充分考虑自身的风险承受能力，理性判断市场，谨慎做出投资决策。投资本基金可能遇到的风险包括：因整体政治、经济、社会等环境因素对证券市场价格产生影响而形成的系统性风险，投资对象或对手方违约引发的信用风险，投资对象流动性不足产生的流动性风险，基金管理人在基金管理实施过程中产生的管理风险，本基金的特定风险等。基金管理人提醒投资者基金投资的“买者自负”原则，在做出投资决策后，基金运营状况与基金净值变化引致的投资风险，由投资者自行承担。</w:t>
      </w:r>
    </w:p>
    <w:p w:rsidR="004C5B6B" w:rsidRPr="004C5B6B" w:rsidRDefault="004C5B6B" w:rsidP="004C5B6B">
      <w:pPr>
        <w:adjustRightInd w:val="0"/>
        <w:spacing w:line="360" w:lineRule="auto"/>
        <w:ind w:firstLineChars="200" w:firstLine="420"/>
        <w:rPr>
          <w:rFonts w:ascii="宋体" w:hAnsi="宋体" w:hint="eastAsia"/>
          <w:bCs/>
          <w:szCs w:val="21"/>
        </w:rPr>
      </w:pPr>
      <w:r w:rsidRPr="004C5B6B">
        <w:rPr>
          <w:rFonts w:ascii="宋体" w:hAnsi="宋体" w:hint="eastAsia"/>
          <w:bCs/>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4C5B6B" w:rsidRPr="004C5B6B" w:rsidRDefault="004C5B6B" w:rsidP="004C5B6B">
      <w:pPr>
        <w:adjustRightInd w:val="0"/>
        <w:spacing w:line="360" w:lineRule="auto"/>
        <w:ind w:firstLineChars="200" w:firstLine="420"/>
        <w:rPr>
          <w:rFonts w:ascii="宋体" w:hAnsi="宋体" w:hint="eastAsia"/>
          <w:bCs/>
          <w:szCs w:val="21"/>
        </w:rPr>
      </w:pPr>
      <w:r w:rsidRPr="004C5B6B">
        <w:rPr>
          <w:rFonts w:ascii="宋体" w:hAnsi="宋体" w:hint="eastAsia"/>
          <w:bCs/>
          <w:szCs w:val="21"/>
        </w:rPr>
        <w:t>本基金投资于内地与香港股票市场交易互联互通机制（以下简称“港股通机制”）允许买卖的规定范围内的香港联合交易所上市的股票（以下简称“港股通标的股票”），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查阅本基金招募说明书的“风险揭示”章节的具体内容。</w:t>
      </w:r>
    </w:p>
    <w:p w:rsidR="004C5B6B" w:rsidRPr="004C5B6B" w:rsidRDefault="004C5B6B" w:rsidP="004C5B6B">
      <w:pPr>
        <w:adjustRightInd w:val="0"/>
        <w:spacing w:line="360" w:lineRule="auto"/>
        <w:ind w:firstLineChars="200" w:firstLine="420"/>
        <w:rPr>
          <w:rFonts w:ascii="宋体" w:hAnsi="宋体" w:hint="eastAsia"/>
          <w:bCs/>
          <w:szCs w:val="21"/>
        </w:rPr>
      </w:pPr>
      <w:r w:rsidRPr="004C5B6B">
        <w:rPr>
          <w:rFonts w:ascii="宋体" w:hAnsi="宋体" w:hint="eastAsia"/>
          <w:bCs/>
          <w:szCs w:val="21"/>
        </w:rPr>
        <w:t>本基金可根据投资策略需要或不同配置地市场环境的变化，选择将部分基金资产投资于港股或选择不将基金资产投资于港股，基金资产并非必然投资港股。</w:t>
      </w:r>
    </w:p>
    <w:p w:rsidR="004C5B6B" w:rsidRPr="004C5B6B" w:rsidRDefault="004C5B6B" w:rsidP="004C5B6B">
      <w:pPr>
        <w:adjustRightInd w:val="0"/>
        <w:spacing w:line="360" w:lineRule="auto"/>
        <w:ind w:firstLineChars="200" w:firstLine="420"/>
        <w:rPr>
          <w:rFonts w:ascii="宋体" w:hAnsi="宋体" w:hint="eastAsia"/>
          <w:bCs/>
          <w:szCs w:val="21"/>
        </w:rPr>
      </w:pPr>
      <w:r w:rsidRPr="004C5B6B">
        <w:rPr>
          <w:rFonts w:ascii="宋体" w:hAnsi="宋体" w:hint="eastAsia"/>
          <w:bCs/>
          <w:szCs w:val="21"/>
        </w:rPr>
        <w:t>本基金可投资股指期货和国债期货，期货采用保证金交易制度，由于保证金交易具有杠杆性，当出现不利行情时，相关行情微小的变动就可能会使投资人权益遭受较大损失。期货采用每日无负债结算制度，如果没有在规定的时间内补足保证金，按规定将被强制平仓，可能给投资带来重大损失。</w:t>
      </w:r>
    </w:p>
    <w:p w:rsidR="004C5B6B" w:rsidRPr="004C5B6B" w:rsidRDefault="004C5B6B" w:rsidP="004C5B6B">
      <w:pPr>
        <w:adjustRightInd w:val="0"/>
        <w:spacing w:line="360" w:lineRule="auto"/>
        <w:ind w:firstLineChars="200" w:firstLine="420"/>
        <w:rPr>
          <w:rFonts w:ascii="宋体" w:hAnsi="宋体" w:hint="eastAsia"/>
          <w:bCs/>
          <w:szCs w:val="21"/>
        </w:rPr>
      </w:pPr>
      <w:r w:rsidRPr="004C5B6B">
        <w:rPr>
          <w:rFonts w:ascii="宋体" w:hAnsi="宋体" w:hint="eastAsia"/>
          <w:bCs/>
          <w:szCs w:val="21"/>
        </w:rPr>
        <w:t>本基金投资范围包括股票期权，股票期权价格主要受到标的资产价格水平、标的资产价格波动率、期权到期时间、市场利率水平等因素的影响。因此，投资股票期权主要存在Delta风险、Gamma风险、Vega风险、Theta风险以及Rho风险。同时，进行股票期权投资还面临流动性风险、信用风险、操作风险等。</w:t>
      </w:r>
    </w:p>
    <w:p w:rsidR="004C5B6B" w:rsidRPr="004C5B6B" w:rsidRDefault="004C5B6B" w:rsidP="004C5B6B">
      <w:pPr>
        <w:adjustRightInd w:val="0"/>
        <w:spacing w:line="360" w:lineRule="auto"/>
        <w:ind w:firstLineChars="200" w:firstLine="420"/>
        <w:rPr>
          <w:rFonts w:ascii="宋体" w:hAnsi="宋体" w:hint="eastAsia"/>
          <w:bCs/>
          <w:szCs w:val="21"/>
        </w:rPr>
      </w:pPr>
      <w:r w:rsidRPr="004C5B6B">
        <w:rPr>
          <w:rFonts w:ascii="宋体" w:hAnsi="宋体" w:hint="eastAsia"/>
          <w:bCs/>
          <w:szCs w:val="21"/>
        </w:rPr>
        <w:t>本基金可投资于资产支持证券，因此除了面临债券所需要面临的信用风险、市场风险和流动性风险外，还面临资产支持证券的特有风险：提前赎回或延期支付风险，可能造成基金财产损失。</w:t>
      </w:r>
    </w:p>
    <w:p w:rsidR="004C5B6B" w:rsidRPr="004C5B6B" w:rsidRDefault="004C5B6B" w:rsidP="004C5B6B">
      <w:pPr>
        <w:adjustRightInd w:val="0"/>
        <w:spacing w:line="360" w:lineRule="auto"/>
        <w:ind w:firstLineChars="200" w:firstLine="420"/>
        <w:rPr>
          <w:rFonts w:ascii="宋体" w:hAnsi="宋体" w:hint="eastAsia"/>
          <w:bCs/>
          <w:szCs w:val="21"/>
        </w:rPr>
      </w:pPr>
      <w:r w:rsidRPr="004C5B6B">
        <w:rPr>
          <w:rFonts w:ascii="宋体" w:hAnsi="宋体" w:hint="eastAsia"/>
          <w:bCs/>
          <w:szCs w:val="21"/>
        </w:rPr>
        <w:t>本基金设置基金份额持有人最短持有期限。基金份额持有人持有的每份基金份额最短持有期限为6个月，在最短持有期限内该份基金份额不可赎回，自最短持有期限届满后的下一工作日起（含该日）可赎回。基金份额持有人面临在最短持有期限内不能赎回基金份额的风险。</w:t>
      </w:r>
    </w:p>
    <w:p w:rsidR="004C5B6B" w:rsidRPr="004C5B6B" w:rsidRDefault="004C5B6B" w:rsidP="004C5B6B">
      <w:pPr>
        <w:adjustRightInd w:val="0"/>
        <w:spacing w:line="360" w:lineRule="auto"/>
        <w:ind w:firstLineChars="200" w:firstLine="420"/>
        <w:rPr>
          <w:rFonts w:ascii="宋体" w:hAnsi="宋体" w:hint="eastAsia"/>
          <w:bCs/>
          <w:szCs w:val="21"/>
        </w:rPr>
      </w:pPr>
      <w:r w:rsidRPr="004C5B6B">
        <w:rPr>
          <w:rFonts w:ascii="宋体" w:hAnsi="宋体" w:hint="eastAsia"/>
          <w:bCs/>
          <w:szCs w:val="21"/>
        </w:rPr>
        <w:t>本基金单一投资者持有基金份额数不得达到或超过基金份额总数的50%，但在基金运作过程中因基金份额赎回等情形导致被动达到或超过50%的除外。法律法规或监管机构另有规定的，从其规定。</w:t>
      </w:r>
    </w:p>
    <w:p w:rsidR="004C5B6B" w:rsidRPr="004C5B6B" w:rsidRDefault="004C5B6B" w:rsidP="004C5B6B">
      <w:pPr>
        <w:adjustRightInd w:val="0"/>
        <w:spacing w:line="360" w:lineRule="auto"/>
        <w:ind w:firstLineChars="200" w:firstLine="420"/>
        <w:rPr>
          <w:rFonts w:ascii="宋体" w:hAnsi="宋体" w:hint="eastAsia"/>
          <w:bCs/>
          <w:szCs w:val="21"/>
        </w:rPr>
      </w:pPr>
      <w:r w:rsidRPr="004C5B6B">
        <w:rPr>
          <w:rFonts w:ascii="宋体" w:hAnsi="宋体" w:hint="eastAsia"/>
          <w:bCs/>
          <w:szCs w:val="21"/>
        </w:rPr>
        <w:t>当本基金持有特定资产且存在或潜在大额赎回申请时，基金管理人履行相应程序后，可以启动侧袋机制，具体详见基金合同和招募说明书“侧袋机制”等的有关章节。侧袋机制实施期间，基金管理人将对基金简称进行特殊标识，并不办理侧袋账户的申购赎回。请基金份额持有人仔细阅读相关内容并关注本基金启用侧袋机制时的风险。</w:t>
      </w:r>
    </w:p>
    <w:p w:rsidR="00A0495E" w:rsidRPr="007D5642" w:rsidRDefault="004C5B6B" w:rsidP="004C5B6B">
      <w:pPr>
        <w:adjustRightInd w:val="0"/>
        <w:spacing w:line="360" w:lineRule="auto"/>
        <w:ind w:firstLineChars="200" w:firstLine="420"/>
        <w:rPr>
          <w:rFonts w:ascii="宋体" w:hAnsi="宋体" w:hint="eastAsia"/>
        </w:rPr>
      </w:pPr>
      <w:r w:rsidRPr="004C5B6B">
        <w:rPr>
          <w:rFonts w:ascii="宋体" w:hAnsi="宋体" w:hint="eastAsia"/>
          <w:bCs/>
          <w:szCs w:val="21"/>
        </w:rPr>
        <w:t>基金的过往业绩并不预示其未来表现。基金管理人依照恪尽职守、诚实信用、谨慎勤勉的原则管理和运用基金财产，但不保证基金一定盈利，也不保证最低收益。</w:t>
      </w:r>
    </w:p>
    <w:p w:rsidR="005E6B91" w:rsidRPr="007C3E9E" w:rsidRDefault="00400B24" w:rsidP="00135BB7">
      <w:pPr>
        <w:pStyle w:val="af3"/>
        <w:spacing w:before="160" w:after="160"/>
        <w:ind w:firstLineChars="0" w:firstLine="0"/>
        <w:jc w:val="center"/>
        <w:rPr>
          <w:rStyle w:val="8Char"/>
          <w:rFonts w:ascii="宋体" w:eastAsia="宋体" w:hAnsi="宋体"/>
        </w:rPr>
      </w:pPr>
      <w:r w:rsidRPr="007C3E9E">
        <w:rPr>
          <w:rStyle w:val="Char2"/>
          <w:bCs/>
        </w:rPr>
        <w:br w:type="page"/>
      </w:r>
      <w:bookmarkStart w:id="1" w:name="_Toc290886906"/>
      <w:r w:rsidR="005E6B91" w:rsidRPr="007C3E9E">
        <w:rPr>
          <w:rStyle w:val="8Char"/>
          <w:rFonts w:ascii="宋体" w:eastAsia="宋体" w:hAnsi="宋体" w:hint="eastAsia"/>
        </w:rPr>
        <w:t>一、本次</w:t>
      </w:r>
      <w:r w:rsidR="00AB35B6" w:rsidRPr="007C3E9E">
        <w:rPr>
          <w:rStyle w:val="8Char"/>
          <w:rFonts w:ascii="宋体" w:eastAsia="宋体" w:hAnsi="宋体" w:hint="eastAsia"/>
        </w:rPr>
        <w:t>发售</w:t>
      </w:r>
      <w:r w:rsidR="005E6B91" w:rsidRPr="007C3E9E">
        <w:rPr>
          <w:rStyle w:val="8Char"/>
          <w:rFonts w:ascii="宋体" w:eastAsia="宋体" w:hAnsi="宋体" w:hint="eastAsia"/>
        </w:rPr>
        <w:t>基本情况</w:t>
      </w:r>
      <w:bookmarkEnd w:id="1"/>
    </w:p>
    <w:p w:rsidR="005E6B91" w:rsidRPr="007C3E9E" w:rsidRDefault="005E6B91" w:rsidP="00786CEE">
      <w:pPr>
        <w:pStyle w:val="a7"/>
        <w:spacing w:before="0" w:after="0"/>
        <w:ind w:firstLine="422"/>
        <w:rPr>
          <w:rFonts w:hint="eastAsia"/>
          <w:color w:val="auto"/>
        </w:rPr>
      </w:pPr>
      <w:r w:rsidRPr="007C3E9E">
        <w:rPr>
          <w:rFonts w:hint="eastAsia"/>
          <w:color w:val="auto"/>
        </w:rPr>
        <w:t>（一）</w:t>
      </w:r>
      <w:r w:rsidRPr="007C3E9E">
        <w:rPr>
          <w:color w:val="auto"/>
        </w:rPr>
        <w:t>基金名称</w:t>
      </w:r>
      <w:r w:rsidR="00F20965" w:rsidRPr="007C3E9E">
        <w:rPr>
          <w:rFonts w:hint="eastAsia"/>
          <w:color w:val="auto"/>
        </w:rPr>
        <w:t>和基金代码</w:t>
      </w:r>
    </w:p>
    <w:p w:rsidR="00F20965" w:rsidRPr="007C3E9E" w:rsidRDefault="00F20965" w:rsidP="00786CEE">
      <w:pPr>
        <w:spacing w:line="360" w:lineRule="auto"/>
        <w:ind w:firstLineChars="200" w:firstLine="420"/>
        <w:rPr>
          <w:rFonts w:ascii="宋体" w:hAnsi="宋体" w:hint="eastAsia"/>
        </w:rPr>
      </w:pPr>
      <w:r w:rsidRPr="007C3E9E">
        <w:rPr>
          <w:rFonts w:ascii="宋体" w:hAnsi="宋体" w:hint="eastAsia"/>
        </w:rPr>
        <w:t>基金名称：</w:t>
      </w:r>
      <w:r w:rsidR="00574E66">
        <w:rPr>
          <w:rFonts w:ascii="宋体" w:hAnsi="宋体" w:hint="eastAsia"/>
        </w:rPr>
        <w:t>长城量化选股鑫选六个月持有期混合型证券投资基金</w:t>
      </w:r>
    </w:p>
    <w:p w:rsidR="00AD59AA" w:rsidRPr="007C3E9E" w:rsidRDefault="00AD59AA" w:rsidP="00786CEE">
      <w:pPr>
        <w:spacing w:line="360" w:lineRule="auto"/>
        <w:ind w:firstLineChars="200" w:firstLine="420"/>
        <w:rPr>
          <w:rFonts w:ascii="宋体" w:hAnsi="宋体" w:hint="eastAsia"/>
        </w:rPr>
      </w:pPr>
      <w:r w:rsidRPr="007C3E9E">
        <w:rPr>
          <w:rFonts w:ascii="宋体" w:hAnsi="宋体" w:hint="eastAsia"/>
        </w:rPr>
        <w:t>基金代码：</w:t>
      </w:r>
      <w:r w:rsidR="00602B60" w:rsidRPr="00632255">
        <w:rPr>
          <w:rFonts w:ascii="宋体" w:hAnsi="宋体"/>
        </w:rPr>
        <w:t>016364</w:t>
      </w:r>
      <w:r w:rsidR="005158CD" w:rsidRPr="00EC26C7">
        <w:rPr>
          <w:rFonts w:ascii="宋体" w:hAnsi="宋体" w:hint="eastAsia"/>
        </w:rPr>
        <w:t>（A类基金份额）、</w:t>
      </w:r>
      <w:r w:rsidR="00602B60">
        <w:rPr>
          <w:rFonts w:ascii="宋体" w:hAnsi="宋体"/>
        </w:rPr>
        <w:t>016365</w:t>
      </w:r>
      <w:r w:rsidR="005158CD" w:rsidRPr="00EC26C7">
        <w:rPr>
          <w:rFonts w:ascii="宋体" w:hAnsi="宋体" w:hint="eastAsia"/>
        </w:rPr>
        <w:t>（C类基金份额）</w:t>
      </w:r>
    </w:p>
    <w:p w:rsidR="00AD59AA" w:rsidRPr="007C3E9E" w:rsidRDefault="00AD59AA" w:rsidP="00786CEE">
      <w:pPr>
        <w:pStyle w:val="a7"/>
        <w:spacing w:before="0" w:after="0"/>
        <w:ind w:firstLine="422"/>
        <w:rPr>
          <w:color w:val="auto"/>
        </w:rPr>
      </w:pPr>
      <w:r w:rsidRPr="007C3E9E">
        <w:rPr>
          <w:rFonts w:hint="eastAsia"/>
          <w:color w:val="auto"/>
        </w:rPr>
        <w:t>（二）</w:t>
      </w:r>
      <w:r w:rsidR="002531D8" w:rsidRPr="007C3E9E">
        <w:rPr>
          <w:color w:val="auto"/>
        </w:rPr>
        <w:t>基金类</w:t>
      </w:r>
      <w:r w:rsidR="002531D8" w:rsidRPr="007C3E9E">
        <w:rPr>
          <w:rFonts w:hint="eastAsia"/>
          <w:color w:val="auto"/>
        </w:rPr>
        <w:t>别与运作方式</w:t>
      </w:r>
    </w:p>
    <w:p w:rsidR="00F473AC" w:rsidRPr="007C3E9E" w:rsidRDefault="00F473AC" w:rsidP="00F473AC">
      <w:pPr>
        <w:spacing w:line="360" w:lineRule="auto"/>
        <w:ind w:firstLineChars="200" w:firstLine="420"/>
        <w:rPr>
          <w:rFonts w:ascii="宋体" w:hAnsi="宋体" w:hint="eastAsia"/>
        </w:rPr>
      </w:pPr>
      <w:r w:rsidRPr="007C3E9E">
        <w:rPr>
          <w:rFonts w:ascii="宋体" w:hAnsi="宋体" w:hint="eastAsia"/>
        </w:rPr>
        <w:t>基金类别：</w:t>
      </w:r>
      <w:r w:rsidR="002048FC">
        <w:rPr>
          <w:rFonts w:ascii="宋体" w:hAnsi="宋体" w:hint="eastAsia"/>
        </w:rPr>
        <w:t>混合</w:t>
      </w:r>
      <w:r w:rsidR="0042123E" w:rsidRPr="00925577">
        <w:rPr>
          <w:rFonts w:hint="eastAsia"/>
          <w:szCs w:val="21"/>
        </w:rPr>
        <w:t>型证券投资基金</w:t>
      </w:r>
    </w:p>
    <w:p w:rsidR="005F7896" w:rsidRDefault="00F473AC" w:rsidP="005F7896">
      <w:pPr>
        <w:spacing w:line="360" w:lineRule="auto"/>
        <w:ind w:firstLineChars="200" w:firstLine="420"/>
        <w:rPr>
          <w:rFonts w:ascii="宋体" w:hAnsi="宋体"/>
        </w:rPr>
      </w:pPr>
      <w:r w:rsidRPr="007C3E9E">
        <w:rPr>
          <w:rFonts w:ascii="宋体" w:hAnsi="宋体" w:hint="eastAsia"/>
        </w:rPr>
        <w:t>基金运作方式：契约型开放式</w:t>
      </w:r>
    </w:p>
    <w:p w:rsidR="00A0038D" w:rsidRPr="00D060D6" w:rsidRDefault="00A0038D" w:rsidP="00A0038D">
      <w:pPr>
        <w:spacing w:line="360" w:lineRule="auto"/>
        <w:ind w:firstLineChars="200" w:firstLine="420"/>
        <w:rPr>
          <w:rFonts w:ascii="宋体" w:hAnsi="宋体"/>
          <w:kern w:val="0"/>
          <w:szCs w:val="21"/>
        </w:rPr>
      </w:pPr>
      <w:r w:rsidRPr="00D060D6">
        <w:rPr>
          <w:rFonts w:ascii="宋体" w:hAnsi="宋体" w:hint="eastAsia"/>
          <w:kern w:val="0"/>
          <w:szCs w:val="21"/>
        </w:rPr>
        <w:t>本基金设置基金份额持有人最短持有期限。本基金每份基金份额设定最短持有期限为6个月，在最短持有期限内该份基金份额不可赎回，自最短持有期限届满后的下一工作日起（含该日）可赎回。</w:t>
      </w:r>
    </w:p>
    <w:p w:rsidR="00A0038D" w:rsidRPr="007C3E9E" w:rsidRDefault="00A0038D" w:rsidP="00A0038D">
      <w:pPr>
        <w:spacing w:line="360" w:lineRule="auto"/>
        <w:ind w:firstLineChars="200" w:firstLine="420"/>
        <w:rPr>
          <w:rFonts w:ascii="宋体" w:hAnsi="宋体" w:hint="eastAsia"/>
          <w:szCs w:val="20"/>
        </w:rPr>
      </w:pPr>
      <w:r w:rsidRPr="00D060D6">
        <w:rPr>
          <w:rFonts w:ascii="宋体" w:hAnsi="宋体" w:hint="eastAsia"/>
          <w:kern w:val="0"/>
          <w:szCs w:val="21"/>
        </w:rPr>
        <w:t>对于每笔认购的基金份额而言，最短持有期限指自基金合同生效之日起（含基金合同生效之日）至该日</w:t>
      </w:r>
      <w:r w:rsidRPr="00D060D6">
        <w:rPr>
          <w:rFonts w:ascii="宋体" w:hAnsi="宋体"/>
          <w:kern w:val="0"/>
          <w:szCs w:val="21"/>
        </w:rPr>
        <w:t>6</w:t>
      </w:r>
      <w:r w:rsidRPr="00D060D6">
        <w:rPr>
          <w:rFonts w:ascii="宋体" w:hAnsi="宋体" w:hint="eastAsia"/>
          <w:kern w:val="0"/>
          <w:szCs w:val="21"/>
        </w:rPr>
        <w:t>个月后的月度对日（含当日）的期间；对于每笔申购的基金份额而言，最短持有期限指自该笔申购份额确认日起（含当日）至该日</w:t>
      </w:r>
      <w:r w:rsidRPr="00D060D6">
        <w:rPr>
          <w:rFonts w:ascii="宋体" w:hAnsi="宋体"/>
          <w:kern w:val="0"/>
          <w:szCs w:val="21"/>
        </w:rPr>
        <w:t>6</w:t>
      </w:r>
      <w:r w:rsidRPr="00D060D6">
        <w:rPr>
          <w:rFonts w:ascii="宋体" w:hAnsi="宋体" w:hint="eastAsia"/>
          <w:kern w:val="0"/>
          <w:szCs w:val="21"/>
        </w:rPr>
        <w:t>个月后的月度对日（含当日）的期间。若该月实际不存在对应日期的，则顺延至下一日。</w:t>
      </w:r>
    </w:p>
    <w:p w:rsidR="003773B9" w:rsidRDefault="00AD59AA" w:rsidP="003773B9">
      <w:pPr>
        <w:pStyle w:val="a7"/>
        <w:spacing w:before="0" w:after="0"/>
        <w:ind w:firstLine="422"/>
        <w:outlineLvl w:val="1"/>
        <w:rPr>
          <w:color w:val="auto"/>
        </w:rPr>
      </w:pPr>
      <w:r w:rsidRPr="007C3E9E">
        <w:rPr>
          <w:rFonts w:hint="eastAsia"/>
          <w:color w:val="auto"/>
        </w:rPr>
        <w:t>（三）</w:t>
      </w:r>
      <w:r w:rsidRPr="007C3E9E">
        <w:rPr>
          <w:color w:val="auto"/>
        </w:rPr>
        <w:t>基金存续期限</w:t>
      </w:r>
    </w:p>
    <w:p w:rsidR="00AD59AA" w:rsidRPr="003773B9" w:rsidRDefault="005F18C9" w:rsidP="003773B9">
      <w:pPr>
        <w:pStyle w:val="a7"/>
        <w:spacing w:before="0" w:after="0"/>
        <w:ind w:firstLine="420"/>
        <w:outlineLvl w:val="1"/>
        <w:rPr>
          <w:b w:val="0"/>
          <w:szCs w:val="20"/>
        </w:rPr>
      </w:pPr>
      <w:r w:rsidRPr="003773B9">
        <w:rPr>
          <w:rFonts w:hint="eastAsia"/>
          <w:b w:val="0"/>
        </w:rPr>
        <w:t>不定期</w:t>
      </w:r>
    </w:p>
    <w:p w:rsidR="00AD59AA" w:rsidRPr="007C3E9E" w:rsidRDefault="00AD59AA" w:rsidP="00786CEE">
      <w:pPr>
        <w:pStyle w:val="a7"/>
        <w:spacing w:before="0" w:after="0"/>
        <w:ind w:firstLine="422"/>
        <w:outlineLvl w:val="1"/>
        <w:rPr>
          <w:color w:val="auto"/>
        </w:rPr>
      </w:pPr>
      <w:r w:rsidRPr="007C3E9E">
        <w:rPr>
          <w:rFonts w:hint="eastAsia"/>
          <w:color w:val="auto"/>
        </w:rPr>
        <w:t>（四）</w:t>
      </w:r>
      <w:r w:rsidRPr="007C3E9E">
        <w:rPr>
          <w:color w:val="auto"/>
        </w:rPr>
        <w:t>基金份额</w:t>
      </w:r>
      <w:r w:rsidRPr="007C3E9E">
        <w:rPr>
          <w:rFonts w:hint="eastAsia"/>
          <w:color w:val="auto"/>
        </w:rPr>
        <w:t>初始</w:t>
      </w:r>
      <w:r w:rsidRPr="007C3E9E">
        <w:rPr>
          <w:color w:val="auto"/>
        </w:rPr>
        <w:t>面值</w:t>
      </w:r>
    </w:p>
    <w:p w:rsidR="00AD59AA" w:rsidRPr="007C3E9E" w:rsidRDefault="00AD59AA" w:rsidP="001E5D41">
      <w:pPr>
        <w:spacing w:line="360" w:lineRule="auto"/>
        <w:ind w:firstLineChars="200" w:firstLine="420"/>
        <w:rPr>
          <w:rFonts w:ascii="宋体" w:hAnsi="宋体"/>
          <w:szCs w:val="20"/>
        </w:rPr>
      </w:pPr>
      <w:r w:rsidRPr="007C3E9E">
        <w:rPr>
          <w:rFonts w:ascii="宋体" w:hAnsi="宋体" w:hint="eastAsia"/>
        </w:rPr>
        <w:t>每份基金份额初始面值为</w:t>
      </w:r>
      <w:r w:rsidRPr="007C3E9E">
        <w:rPr>
          <w:rFonts w:ascii="宋体" w:hAnsi="宋体"/>
        </w:rPr>
        <w:t>1.00元人民币。</w:t>
      </w:r>
    </w:p>
    <w:p w:rsidR="00AD59AA" w:rsidRPr="007C3E9E" w:rsidRDefault="00AD59AA" w:rsidP="00786CEE">
      <w:pPr>
        <w:pStyle w:val="a7"/>
        <w:spacing w:before="0" w:after="0"/>
        <w:ind w:firstLine="422"/>
        <w:outlineLvl w:val="1"/>
        <w:rPr>
          <w:color w:val="auto"/>
        </w:rPr>
      </w:pPr>
      <w:r w:rsidRPr="007C3E9E">
        <w:rPr>
          <w:rFonts w:hint="eastAsia"/>
          <w:color w:val="auto"/>
        </w:rPr>
        <w:t>（</w:t>
      </w:r>
      <w:r w:rsidR="003A497A" w:rsidRPr="007C3E9E">
        <w:rPr>
          <w:rFonts w:hint="eastAsia"/>
          <w:color w:val="auto"/>
        </w:rPr>
        <w:t>五</w:t>
      </w:r>
      <w:r w:rsidRPr="007C3E9E">
        <w:rPr>
          <w:rFonts w:hint="eastAsia"/>
          <w:color w:val="auto"/>
        </w:rPr>
        <w:t>）</w:t>
      </w:r>
      <w:r w:rsidRPr="007C3E9E">
        <w:rPr>
          <w:color w:val="auto"/>
        </w:rPr>
        <w:t>发售对象</w:t>
      </w:r>
    </w:p>
    <w:p w:rsidR="00AD59AA" w:rsidRPr="007C3E9E" w:rsidRDefault="0077394F" w:rsidP="006124A5">
      <w:pPr>
        <w:spacing w:line="360" w:lineRule="auto"/>
        <w:ind w:firstLineChars="200" w:firstLine="420"/>
        <w:rPr>
          <w:rFonts w:ascii="宋体" w:hAnsi="宋体" w:hint="eastAsia"/>
        </w:rPr>
      </w:pPr>
      <w:r w:rsidRPr="007C1B6D">
        <w:rPr>
          <w:rFonts w:hint="eastAsia"/>
          <w:szCs w:val="21"/>
        </w:rPr>
        <w:t>符合法律法规规定的可投资于证券投资基金的个人投资者、机构投资者、合格境外投资者以及法律法规或中国证监会允许购买证券投资基金的其他投资人。</w:t>
      </w:r>
    </w:p>
    <w:p w:rsidR="0015672B" w:rsidRPr="007C3E9E" w:rsidRDefault="0015672B" w:rsidP="001E5D41">
      <w:pPr>
        <w:pStyle w:val="a7"/>
        <w:spacing w:before="0" w:after="0"/>
        <w:ind w:firstLine="422"/>
        <w:outlineLvl w:val="1"/>
        <w:rPr>
          <w:rFonts w:hint="eastAsia"/>
          <w:color w:val="auto"/>
        </w:rPr>
      </w:pPr>
      <w:r w:rsidRPr="007C3E9E">
        <w:rPr>
          <w:rFonts w:hint="eastAsia"/>
          <w:color w:val="auto"/>
        </w:rPr>
        <w:t>（</w:t>
      </w:r>
      <w:r w:rsidR="003A497A" w:rsidRPr="007C3E9E">
        <w:rPr>
          <w:rFonts w:hint="eastAsia"/>
          <w:color w:val="auto"/>
        </w:rPr>
        <w:t>六</w:t>
      </w:r>
      <w:r w:rsidRPr="007C3E9E">
        <w:rPr>
          <w:rFonts w:hint="eastAsia"/>
          <w:color w:val="auto"/>
        </w:rPr>
        <w:t>）认购申请的确认</w:t>
      </w:r>
    </w:p>
    <w:p w:rsidR="0015672B" w:rsidRPr="007C3E9E" w:rsidRDefault="0015672B" w:rsidP="001E5D41">
      <w:pPr>
        <w:pStyle w:val="a7"/>
        <w:spacing w:before="0" w:after="0"/>
        <w:ind w:firstLine="420"/>
        <w:outlineLvl w:val="1"/>
        <w:rPr>
          <w:rFonts w:hint="eastAsia"/>
          <w:b w:val="0"/>
          <w:color w:val="auto"/>
        </w:rPr>
      </w:pPr>
      <w:r w:rsidRPr="007C3E9E">
        <w:rPr>
          <w:rFonts w:hint="eastAsia"/>
          <w:b w:val="0"/>
          <w:color w:val="auto"/>
        </w:rPr>
        <w:t>投资者对本基金的</w:t>
      </w:r>
      <w:r w:rsidR="00BC3855">
        <w:rPr>
          <w:rFonts w:hint="eastAsia"/>
          <w:b w:val="0"/>
          <w:color w:val="auto"/>
        </w:rPr>
        <w:t>认购申请成功与否及其确认情况应以本基金《基金合同》生效后基金</w:t>
      </w:r>
      <w:r w:rsidRPr="007C3E9E">
        <w:rPr>
          <w:rFonts w:hint="eastAsia"/>
          <w:b w:val="0"/>
          <w:color w:val="auto"/>
        </w:rPr>
        <w:t>登记机构的确认为准。投资者可在《基金合同》生效后第2个工作日起到各销售网点查询确认情况和认购的基金份额。</w:t>
      </w:r>
    </w:p>
    <w:p w:rsidR="005E6B91" w:rsidRPr="007C3E9E" w:rsidRDefault="005E6B91" w:rsidP="00786CEE">
      <w:pPr>
        <w:pStyle w:val="a7"/>
        <w:spacing w:before="0" w:after="0"/>
        <w:ind w:firstLine="422"/>
        <w:outlineLvl w:val="1"/>
        <w:rPr>
          <w:color w:val="auto"/>
        </w:rPr>
      </w:pPr>
      <w:r w:rsidRPr="007C3E9E">
        <w:rPr>
          <w:rFonts w:hint="eastAsia"/>
          <w:color w:val="auto"/>
        </w:rPr>
        <w:t>（</w:t>
      </w:r>
      <w:r w:rsidR="003A497A" w:rsidRPr="007C3E9E">
        <w:rPr>
          <w:rFonts w:hint="eastAsia"/>
          <w:color w:val="auto"/>
        </w:rPr>
        <w:t>七</w:t>
      </w:r>
      <w:r w:rsidRPr="007C3E9E">
        <w:rPr>
          <w:rFonts w:hint="eastAsia"/>
          <w:color w:val="auto"/>
        </w:rPr>
        <w:t>）</w:t>
      </w:r>
      <w:r w:rsidR="00A31B89" w:rsidRPr="007C3E9E">
        <w:rPr>
          <w:rFonts w:hint="eastAsia"/>
          <w:color w:val="auto"/>
        </w:rPr>
        <w:t>发售</w:t>
      </w:r>
      <w:r w:rsidRPr="007C3E9E">
        <w:rPr>
          <w:color w:val="auto"/>
        </w:rPr>
        <w:t>时间</w:t>
      </w:r>
      <w:r w:rsidRPr="007C3E9E">
        <w:rPr>
          <w:rFonts w:hint="eastAsia"/>
          <w:color w:val="auto"/>
        </w:rPr>
        <w:t>安排与基金</w:t>
      </w:r>
      <w:r w:rsidR="00A31B89" w:rsidRPr="007C3E9E">
        <w:rPr>
          <w:rFonts w:hint="eastAsia"/>
          <w:color w:val="auto"/>
        </w:rPr>
        <w:t>合同生效</w:t>
      </w:r>
    </w:p>
    <w:p w:rsidR="00A63FA6" w:rsidRDefault="00A63FA6" w:rsidP="00A63FA6">
      <w:pPr>
        <w:spacing w:line="360" w:lineRule="auto"/>
        <w:ind w:firstLineChars="200" w:firstLine="420"/>
        <w:jc w:val="left"/>
        <w:rPr>
          <w:rFonts w:ascii="宋体" w:hAnsi="宋体" w:cs="宋体"/>
          <w:bCs/>
          <w:kern w:val="0"/>
        </w:rPr>
      </w:pPr>
      <w:r>
        <w:rPr>
          <w:rFonts w:ascii="宋体" w:hAnsi="宋体" w:cs="宋体" w:hint="eastAsia"/>
          <w:bCs/>
          <w:kern w:val="0"/>
        </w:rPr>
        <w:t>1、发售时间安排</w:t>
      </w:r>
    </w:p>
    <w:p w:rsidR="00A63FA6" w:rsidRPr="00115B40" w:rsidRDefault="00A63FA6" w:rsidP="00A63FA6">
      <w:pPr>
        <w:spacing w:line="360" w:lineRule="auto"/>
        <w:ind w:firstLineChars="200" w:firstLine="420"/>
        <w:rPr>
          <w:rFonts w:ascii="宋体" w:hAnsi="宋体"/>
          <w:szCs w:val="21"/>
        </w:rPr>
      </w:pPr>
      <w:r w:rsidRPr="00115B40">
        <w:rPr>
          <w:rFonts w:ascii="宋体" w:hAnsi="宋体" w:hint="eastAsia"/>
          <w:szCs w:val="21"/>
        </w:rPr>
        <w:t>本基金的募集期限为自基金份额发售之日起不超过3个月。</w:t>
      </w:r>
    </w:p>
    <w:p w:rsidR="00A63FA6" w:rsidRPr="00115B40" w:rsidRDefault="00A63FA6" w:rsidP="00A63FA6">
      <w:pPr>
        <w:spacing w:line="360" w:lineRule="auto"/>
        <w:ind w:firstLineChars="200" w:firstLine="420"/>
        <w:rPr>
          <w:rFonts w:ascii="宋体" w:hAnsi="宋体"/>
          <w:szCs w:val="21"/>
        </w:rPr>
      </w:pPr>
      <w:r w:rsidRPr="00A63FA6">
        <w:rPr>
          <w:rFonts w:ascii="宋体" w:hAnsi="宋体" w:hint="eastAsia"/>
          <w:szCs w:val="21"/>
        </w:rPr>
        <w:t>本基金自</w:t>
      </w:r>
      <w:r w:rsidR="00111C92" w:rsidRPr="009375D1">
        <w:rPr>
          <w:rFonts w:ascii="宋体" w:hAnsi="宋体" w:hint="eastAsia"/>
          <w:bCs/>
          <w:szCs w:val="21"/>
        </w:rPr>
        <w:t>2</w:t>
      </w:r>
      <w:r w:rsidR="00111C92" w:rsidRPr="009375D1">
        <w:rPr>
          <w:rFonts w:ascii="宋体" w:hAnsi="宋体"/>
          <w:bCs/>
          <w:szCs w:val="21"/>
        </w:rPr>
        <w:t>02</w:t>
      </w:r>
      <w:r w:rsidR="00111C92">
        <w:rPr>
          <w:rFonts w:ascii="宋体" w:hAnsi="宋体"/>
          <w:bCs/>
          <w:szCs w:val="21"/>
        </w:rPr>
        <w:t>4</w:t>
      </w:r>
      <w:r w:rsidR="00111C92" w:rsidRPr="009375D1">
        <w:rPr>
          <w:rFonts w:ascii="宋体" w:hAnsi="宋体"/>
          <w:bCs/>
          <w:szCs w:val="21"/>
        </w:rPr>
        <w:t>年</w:t>
      </w:r>
      <w:r w:rsidR="00111C92">
        <w:rPr>
          <w:rFonts w:ascii="宋体" w:hAnsi="宋体" w:hint="eastAsia"/>
          <w:bCs/>
          <w:szCs w:val="21"/>
        </w:rPr>
        <w:t>4</w:t>
      </w:r>
      <w:r w:rsidR="00111C92" w:rsidRPr="009375D1">
        <w:rPr>
          <w:rFonts w:ascii="宋体" w:hAnsi="宋体"/>
          <w:bCs/>
          <w:szCs w:val="21"/>
        </w:rPr>
        <w:t>月</w:t>
      </w:r>
      <w:r w:rsidR="00111C92">
        <w:rPr>
          <w:rFonts w:ascii="宋体" w:hAnsi="宋体" w:hint="eastAsia"/>
          <w:bCs/>
          <w:szCs w:val="21"/>
        </w:rPr>
        <w:t>8</w:t>
      </w:r>
      <w:r w:rsidR="00111C92" w:rsidRPr="009375D1">
        <w:rPr>
          <w:rFonts w:ascii="宋体" w:hAnsi="宋体"/>
          <w:bCs/>
          <w:szCs w:val="21"/>
        </w:rPr>
        <w:t>日至</w:t>
      </w:r>
      <w:r w:rsidR="00111C92" w:rsidRPr="009375D1">
        <w:rPr>
          <w:rFonts w:ascii="宋体" w:hAnsi="宋体" w:hint="eastAsia"/>
          <w:bCs/>
          <w:szCs w:val="21"/>
        </w:rPr>
        <w:t>2</w:t>
      </w:r>
      <w:r w:rsidR="00111C92" w:rsidRPr="009375D1">
        <w:rPr>
          <w:rFonts w:ascii="宋体" w:hAnsi="宋体"/>
          <w:bCs/>
          <w:szCs w:val="21"/>
        </w:rPr>
        <w:t>02</w:t>
      </w:r>
      <w:r w:rsidR="00111C92">
        <w:rPr>
          <w:rFonts w:ascii="宋体" w:hAnsi="宋体"/>
          <w:bCs/>
          <w:szCs w:val="21"/>
        </w:rPr>
        <w:t>4</w:t>
      </w:r>
      <w:r w:rsidR="00111C92" w:rsidRPr="009375D1">
        <w:rPr>
          <w:rFonts w:ascii="宋体" w:hAnsi="宋体"/>
          <w:bCs/>
          <w:szCs w:val="21"/>
        </w:rPr>
        <w:t>年</w:t>
      </w:r>
      <w:r w:rsidR="00111C92">
        <w:rPr>
          <w:rFonts w:ascii="宋体" w:hAnsi="宋体" w:hint="eastAsia"/>
          <w:bCs/>
          <w:szCs w:val="21"/>
        </w:rPr>
        <w:t>6</w:t>
      </w:r>
      <w:r w:rsidR="00111C92" w:rsidRPr="009375D1">
        <w:rPr>
          <w:rFonts w:ascii="宋体" w:hAnsi="宋体"/>
          <w:bCs/>
          <w:szCs w:val="21"/>
        </w:rPr>
        <w:t>月</w:t>
      </w:r>
      <w:r w:rsidR="00111C92">
        <w:rPr>
          <w:rFonts w:ascii="宋体" w:hAnsi="宋体" w:hint="eastAsia"/>
          <w:bCs/>
          <w:szCs w:val="21"/>
        </w:rPr>
        <w:t>7</w:t>
      </w:r>
      <w:r w:rsidR="00111C92" w:rsidRPr="009375D1">
        <w:rPr>
          <w:rFonts w:ascii="宋体" w:hAnsi="宋体"/>
          <w:bCs/>
          <w:szCs w:val="21"/>
        </w:rPr>
        <w:t>日</w:t>
      </w:r>
      <w:r w:rsidRPr="00A63FA6">
        <w:rPr>
          <w:rFonts w:ascii="宋体" w:hAnsi="宋体" w:hint="eastAsia"/>
          <w:szCs w:val="21"/>
        </w:rPr>
        <w:t>进行发售。</w:t>
      </w:r>
    </w:p>
    <w:p w:rsidR="00A63FA6" w:rsidRDefault="00A63FA6" w:rsidP="00A63FA6">
      <w:pPr>
        <w:spacing w:line="360" w:lineRule="auto"/>
        <w:ind w:firstLineChars="200" w:firstLine="420"/>
        <w:jc w:val="left"/>
        <w:rPr>
          <w:rFonts w:ascii="宋体" w:hAnsi="宋体"/>
          <w:szCs w:val="21"/>
        </w:rPr>
      </w:pPr>
      <w:r w:rsidRPr="00115B40">
        <w:rPr>
          <w:rFonts w:ascii="宋体" w:hAnsi="宋体" w:hint="eastAsia"/>
          <w:szCs w:val="21"/>
        </w:rPr>
        <w:t>基金管理人可根据基金销售情况在募集期限内适当延长或缩短基金发售时间，并及时公告。</w:t>
      </w:r>
    </w:p>
    <w:p w:rsidR="00A63FA6" w:rsidRPr="00365266" w:rsidRDefault="00A63FA6" w:rsidP="00A63FA6">
      <w:pPr>
        <w:spacing w:line="360" w:lineRule="auto"/>
        <w:ind w:firstLineChars="200" w:firstLine="420"/>
        <w:jc w:val="left"/>
        <w:rPr>
          <w:rFonts w:ascii="宋体" w:hAnsi="宋体" w:hint="eastAsia"/>
          <w:szCs w:val="21"/>
        </w:rPr>
      </w:pPr>
      <w:r>
        <w:rPr>
          <w:rFonts w:ascii="宋体" w:hAnsi="宋体" w:hint="eastAsia"/>
          <w:szCs w:val="21"/>
        </w:rPr>
        <w:t>2、</w:t>
      </w:r>
      <w:r w:rsidRPr="00365266">
        <w:rPr>
          <w:rFonts w:ascii="宋体" w:hAnsi="宋体" w:hint="eastAsia"/>
          <w:szCs w:val="21"/>
        </w:rPr>
        <w:t>基金备案的条件</w:t>
      </w:r>
    </w:p>
    <w:p w:rsidR="00A63FA6" w:rsidRPr="00A63FA6" w:rsidRDefault="00A63FA6" w:rsidP="00A63FA6">
      <w:pPr>
        <w:spacing w:line="360" w:lineRule="auto"/>
        <w:ind w:firstLineChars="200" w:firstLine="420"/>
        <w:jc w:val="left"/>
        <w:rPr>
          <w:rFonts w:ascii="宋体" w:hAnsi="宋体" w:hint="eastAsia"/>
          <w:szCs w:val="21"/>
        </w:rPr>
      </w:pPr>
      <w:r w:rsidRPr="00A63FA6">
        <w:rPr>
          <w:rFonts w:ascii="宋体" w:hAnsi="宋体" w:hint="eastAsia"/>
          <w:szCs w:val="21"/>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A63FA6" w:rsidRDefault="00A63FA6" w:rsidP="00A63FA6">
      <w:pPr>
        <w:spacing w:line="360" w:lineRule="auto"/>
        <w:ind w:firstLineChars="200" w:firstLine="420"/>
        <w:jc w:val="left"/>
        <w:rPr>
          <w:rFonts w:ascii="宋体" w:hAnsi="宋体" w:cs="宋体" w:hint="eastAsia"/>
          <w:bCs/>
          <w:kern w:val="0"/>
        </w:rPr>
      </w:pPr>
      <w:r w:rsidRPr="00A63FA6">
        <w:rPr>
          <w:rFonts w:ascii="宋体" w:hAnsi="宋体" w:hint="eastAsia"/>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63FA6" w:rsidRPr="00365266" w:rsidRDefault="00A63FA6" w:rsidP="00A63FA6">
      <w:pPr>
        <w:spacing w:line="360" w:lineRule="auto"/>
        <w:ind w:firstLineChars="200" w:firstLine="420"/>
        <w:jc w:val="left"/>
        <w:rPr>
          <w:rFonts w:ascii="宋体" w:hAnsi="宋体" w:cs="宋体" w:hint="eastAsia"/>
          <w:bCs/>
          <w:kern w:val="0"/>
        </w:rPr>
      </w:pPr>
      <w:r>
        <w:rPr>
          <w:rFonts w:ascii="宋体" w:hAnsi="宋体" w:cs="宋体" w:hint="eastAsia"/>
          <w:bCs/>
          <w:kern w:val="0"/>
        </w:rPr>
        <w:t>3</w:t>
      </w:r>
      <w:r w:rsidRPr="00365266">
        <w:rPr>
          <w:rFonts w:ascii="宋体" w:hAnsi="宋体" w:cs="宋体" w:hint="eastAsia"/>
          <w:bCs/>
          <w:kern w:val="0"/>
        </w:rPr>
        <w:t>、基金合同不能生效时募集资金的处理方式</w:t>
      </w:r>
    </w:p>
    <w:p w:rsidR="00A63FA6" w:rsidRPr="00A63FA6" w:rsidRDefault="00A63FA6" w:rsidP="00A63FA6">
      <w:pPr>
        <w:spacing w:line="360" w:lineRule="auto"/>
        <w:ind w:firstLineChars="200" w:firstLine="420"/>
        <w:jc w:val="left"/>
        <w:rPr>
          <w:rFonts w:ascii="宋体" w:hAnsi="宋体" w:cs="宋体" w:hint="eastAsia"/>
          <w:bCs/>
          <w:kern w:val="0"/>
        </w:rPr>
      </w:pPr>
      <w:r w:rsidRPr="00A63FA6">
        <w:rPr>
          <w:rFonts w:ascii="宋体" w:hAnsi="宋体" w:cs="宋体" w:hint="eastAsia"/>
          <w:bCs/>
          <w:kern w:val="0"/>
        </w:rPr>
        <w:t>如果募集期限届满，未满足基金备案条件，基金管理人应当承担下列责任：</w:t>
      </w:r>
    </w:p>
    <w:p w:rsidR="00A63FA6" w:rsidRPr="00A63FA6" w:rsidRDefault="00A63FA6" w:rsidP="00A63FA6">
      <w:pPr>
        <w:spacing w:line="360" w:lineRule="auto"/>
        <w:ind w:firstLineChars="200" w:firstLine="420"/>
        <w:jc w:val="left"/>
        <w:rPr>
          <w:rFonts w:ascii="宋体" w:hAnsi="宋体" w:cs="宋体" w:hint="eastAsia"/>
          <w:bCs/>
          <w:kern w:val="0"/>
        </w:rPr>
      </w:pPr>
      <w:r>
        <w:rPr>
          <w:rFonts w:ascii="宋体" w:hAnsi="宋体" w:cs="宋体" w:hint="eastAsia"/>
          <w:bCs/>
          <w:kern w:val="0"/>
        </w:rPr>
        <w:t>（</w:t>
      </w:r>
      <w:r w:rsidRPr="00A63FA6">
        <w:rPr>
          <w:rFonts w:ascii="宋体" w:hAnsi="宋体" w:cs="宋体" w:hint="eastAsia"/>
          <w:bCs/>
          <w:kern w:val="0"/>
        </w:rPr>
        <w:t>1</w:t>
      </w:r>
      <w:r>
        <w:rPr>
          <w:rFonts w:ascii="宋体" w:hAnsi="宋体" w:cs="宋体" w:hint="eastAsia"/>
          <w:bCs/>
          <w:kern w:val="0"/>
        </w:rPr>
        <w:t>）</w:t>
      </w:r>
      <w:r w:rsidRPr="00A63FA6">
        <w:rPr>
          <w:rFonts w:ascii="宋体" w:hAnsi="宋体" w:cs="宋体" w:hint="eastAsia"/>
          <w:bCs/>
          <w:kern w:val="0"/>
        </w:rPr>
        <w:t>以其固有财产承担因募集行为而产生的债务和费用；</w:t>
      </w:r>
    </w:p>
    <w:p w:rsidR="00A63FA6" w:rsidRPr="00A63FA6" w:rsidRDefault="00A63FA6" w:rsidP="00A63FA6">
      <w:pPr>
        <w:spacing w:line="360" w:lineRule="auto"/>
        <w:ind w:firstLineChars="200" w:firstLine="420"/>
        <w:jc w:val="left"/>
        <w:rPr>
          <w:rFonts w:ascii="宋体" w:hAnsi="宋体" w:cs="宋体" w:hint="eastAsia"/>
          <w:bCs/>
          <w:kern w:val="0"/>
        </w:rPr>
      </w:pPr>
      <w:r>
        <w:rPr>
          <w:rFonts w:ascii="宋体" w:hAnsi="宋体" w:cs="宋体" w:hint="eastAsia"/>
          <w:bCs/>
          <w:kern w:val="0"/>
        </w:rPr>
        <w:t>（</w:t>
      </w:r>
      <w:r w:rsidRPr="00A63FA6">
        <w:rPr>
          <w:rFonts w:ascii="宋体" w:hAnsi="宋体" w:cs="宋体" w:hint="eastAsia"/>
          <w:bCs/>
          <w:kern w:val="0"/>
        </w:rPr>
        <w:t>2</w:t>
      </w:r>
      <w:r>
        <w:rPr>
          <w:rFonts w:ascii="宋体" w:hAnsi="宋体" w:cs="宋体" w:hint="eastAsia"/>
          <w:bCs/>
          <w:kern w:val="0"/>
        </w:rPr>
        <w:t>）</w:t>
      </w:r>
      <w:r w:rsidRPr="00A63FA6">
        <w:rPr>
          <w:rFonts w:ascii="宋体" w:hAnsi="宋体" w:cs="宋体" w:hint="eastAsia"/>
          <w:bCs/>
          <w:kern w:val="0"/>
        </w:rPr>
        <w:t>在基金募集期限届满后30日内返还投资人已缴纳的款项，并加计银行同期存款利息；</w:t>
      </w:r>
    </w:p>
    <w:p w:rsidR="00135BB7" w:rsidRPr="007C3E9E" w:rsidRDefault="00A63FA6" w:rsidP="00A63FA6">
      <w:pPr>
        <w:spacing w:line="360" w:lineRule="auto"/>
        <w:ind w:firstLineChars="200" w:firstLine="420"/>
        <w:jc w:val="left"/>
        <w:rPr>
          <w:rFonts w:ascii="宋体" w:hAnsi="宋体" w:hint="eastAsia"/>
          <w:szCs w:val="18"/>
        </w:rPr>
      </w:pPr>
      <w:r>
        <w:rPr>
          <w:rFonts w:ascii="宋体" w:hAnsi="宋体" w:cs="宋体" w:hint="eastAsia"/>
          <w:bCs/>
          <w:kern w:val="0"/>
        </w:rPr>
        <w:t>（</w:t>
      </w:r>
      <w:r w:rsidRPr="00A63FA6">
        <w:rPr>
          <w:rFonts w:ascii="宋体" w:hAnsi="宋体" w:cs="宋体" w:hint="eastAsia"/>
          <w:bCs/>
          <w:kern w:val="0"/>
        </w:rPr>
        <w:t>3</w:t>
      </w:r>
      <w:r>
        <w:rPr>
          <w:rFonts w:ascii="宋体" w:hAnsi="宋体" w:cs="宋体" w:hint="eastAsia"/>
          <w:bCs/>
          <w:kern w:val="0"/>
        </w:rPr>
        <w:t>）</w:t>
      </w:r>
      <w:r w:rsidRPr="00A63FA6">
        <w:rPr>
          <w:rFonts w:ascii="宋体" w:hAnsi="宋体" w:cs="宋体" w:hint="eastAsia"/>
          <w:bCs/>
          <w:kern w:val="0"/>
        </w:rPr>
        <w:t>如基金募集失败，基金管理人、基金托管人及销售机构不得请求报酬。基金管理人、基金托管人和销售机构为基金募集支付之一切费用应由各方各自承担。</w:t>
      </w:r>
    </w:p>
    <w:p w:rsidR="00567A03" w:rsidRPr="007C3E9E" w:rsidRDefault="00567A03" w:rsidP="00567A03">
      <w:pPr>
        <w:pStyle w:val="a7"/>
        <w:spacing w:before="0" w:after="0"/>
        <w:ind w:firstLine="422"/>
        <w:outlineLvl w:val="1"/>
        <w:rPr>
          <w:rFonts w:hint="eastAsia"/>
          <w:color w:val="auto"/>
        </w:rPr>
      </w:pPr>
      <w:r w:rsidRPr="007C3E9E">
        <w:rPr>
          <w:rFonts w:hint="eastAsia"/>
          <w:color w:val="auto"/>
        </w:rPr>
        <w:t>（</w:t>
      </w:r>
      <w:r w:rsidR="003A497A" w:rsidRPr="007C3E9E">
        <w:rPr>
          <w:rFonts w:hint="eastAsia"/>
          <w:color w:val="auto"/>
        </w:rPr>
        <w:t>八</w:t>
      </w:r>
      <w:r w:rsidRPr="007C3E9E">
        <w:rPr>
          <w:rFonts w:hint="eastAsia"/>
          <w:color w:val="auto"/>
        </w:rPr>
        <w:t>）</w:t>
      </w:r>
      <w:r w:rsidRPr="007C3E9E">
        <w:rPr>
          <w:color w:val="auto"/>
        </w:rPr>
        <w:t>销售</w:t>
      </w:r>
      <w:r w:rsidRPr="007C3E9E">
        <w:rPr>
          <w:rFonts w:hint="eastAsia"/>
          <w:color w:val="auto"/>
        </w:rPr>
        <w:t>渠道与销售地点</w:t>
      </w:r>
    </w:p>
    <w:p w:rsidR="00567A03" w:rsidRPr="007C3E9E" w:rsidRDefault="00567A03" w:rsidP="003B0440">
      <w:pPr>
        <w:spacing w:line="360" w:lineRule="auto"/>
        <w:ind w:firstLineChars="200" w:firstLine="420"/>
        <w:jc w:val="left"/>
        <w:rPr>
          <w:rFonts w:ascii="宋体" w:hAnsi="宋体" w:hint="eastAsia"/>
          <w:szCs w:val="18"/>
        </w:rPr>
      </w:pPr>
      <w:bookmarkStart w:id="2" w:name="_Toc285636877"/>
      <w:r w:rsidRPr="007C3E9E">
        <w:rPr>
          <w:rFonts w:ascii="宋体" w:hAnsi="宋体" w:hint="eastAsia"/>
          <w:szCs w:val="18"/>
        </w:rPr>
        <w:t>1、直销机构</w:t>
      </w:r>
      <w:bookmarkEnd w:id="2"/>
    </w:p>
    <w:p w:rsidR="00CF6653" w:rsidRPr="007C3E9E" w:rsidRDefault="00CF6653" w:rsidP="003B0440">
      <w:pPr>
        <w:spacing w:line="360" w:lineRule="auto"/>
        <w:ind w:firstLineChars="200" w:firstLine="420"/>
        <w:jc w:val="left"/>
        <w:rPr>
          <w:rFonts w:ascii="宋体" w:hAnsi="宋体" w:hint="eastAsia"/>
          <w:szCs w:val="18"/>
        </w:rPr>
      </w:pPr>
      <w:r w:rsidRPr="007C3E9E">
        <w:rPr>
          <w:rFonts w:ascii="宋体" w:hAnsi="宋体" w:hint="eastAsia"/>
          <w:szCs w:val="18"/>
        </w:rPr>
        <w:t>（1）长城基金管理有限公司直销中心</w:t>
      </w:r>
    </w:p>
    <w:p w:rsidR="00CF6653" w:rsidRPr="007C3E9E" w:rsidRDefault="00CF6653" w:rsidP="003B0440">
      <w:pPr>
        <w:spacing w:line="360" w:lineRule="auto"/>
        <w:ind w:firstLineChars="200" w:firstLine="420"/>
        <w:jc w:val="left"/>
        <w:rPr>
          <w:rFonts w:ascii="宋体" w:hAnsi="宋体" w:hint="eastAsia"/>
          <w:szCs w:val="18"/>
        </w:rPr>
      </w:pPr>
      <w:r w:rsidRPr="007C3E9E">
        <w:rPr>
          <w:rFonts w:ascii="宋体" w:hAnsi="宋体" w:hint="eastAsia"/>
          <w:szCs w:val="18"/>
        </w:rPr>
        <w:t>住所：</w:t>
      </w:r>
      <w:r w:rsidR="00605024" w:rsidRPr="00454026">
        <w:rPr>
          <w:rFonts w:ascii="宋体" w:hAnsi="宋体" w:hint="eastAsia"/>
          <w:szCs w:val="21"/>
        </w:rPr>
        <w:t>深圳市福田区莲花街道福新社区鹏程一路9号广电金融中心36层DEF单元、38层、39层</w:t>
      </w:r>
    </w:p>
    <w:p w:rsidR="00CF6653" w:rsidRPr="007C3E9E" w:rsidRDefault="00CF6653" w:rsidP="003B0440">
      <w:pPr>
        <w:spacing w:line="360" w:lineRule="auto"/>
        <w:ind w:firstLineChars="200" w:firstLine="420"/>
        <w:jc w:val="left"/>
        <w:rPr>
          <w:rFonts w:ascii="宋体" w:hAnsi="宋体" w:hint="eastAsia"/>
          <w:szCs w:val="18"/>
        </w:rPr>
      </w:pPr>
      <w:r w:rsidRPr="007C3E9E">
        <w:rPr>
          <w:rFonts w:ascii="宋体" w:hAnsi="宋体" w:hint="eastAsia"/>
          <w:szCs w:val="18"/>
        </w:rPr>
        <w:t>办公地址：</w:t>
      </w:r>
      <w:r w:rsidR="00454026" w:rsidRPr="00454026">
        <w:rPr>
          <w:rFonts w:ascii="宋体" w:hAnsi="宋体" w:hint="eastAsia"/>
          <w:szCs w:val="21"/>
        </w:rPr>
        <w:t>深圳市福田区莲花街道福新社区鹏程一路9号广电金融中心36层DEF单元、38层、39层</w:t>
      </w:r>
    </w:p>
    <w:p w:rsidR="00CF6653" w:rsidRPr="007C3E9E" w:rsidRDefault="00CF6653" w:rsidP="003B0440">
      <w:pPr>
        <w:spacing w:line="360" w:lineRule="auto"/>
        <w:ind w:firstLineChars="200" w:firstLine="420"/>
        <w:jc w:val="left"/>
        <w:rPr>
          <w:rFonts w:ascii="宋体" w:hAnsi="宋体" w:hint="eastAsia"/>
          <w:szCs w:val="18"/>
        </w:rPr>
      </w:pPr>
      <w:r w:rsidRPr="007C3E9E">
        <w:rPr>
          <w:rFonts w:ascii="宋体" w:hAnsi="宋体" w:hint="eastAsia"/>
          <w:szCs w:val="18"/>
        </w:rPr>
        <w:t>法定代表人：王军</w:t>
      </w:r>
    </w:p>
    <w:p w:rsidR="00CF6653" w:rsidRPr="007C3E9E" w:rsidRDefault="00CF6653" w:rsidP="003B0440">
      <w:pPr>
        <w:spacing w:line="360" w:lineRule="auto"/>
        <w:ind w:firstLineChars="200" w:firstLine="420"/>
        <w:jc w:val="left"/>
        <w:rPr>
          <w:rFonts w:ascii="宋体" w:hAnsi="宋体" w:hint="eastAsia"/>
          <w:szCs w:val="18"/>
        </w:rPr>
      </w:pPr>
      <w:r w:rsidRPr="007C3E9E">
        <w:rPr>
          <w:rFonts w:ascii="宋体" w:hAnsi="宋体" w:hint="eastAsia"/>
          <w:szCs w:val="18"/>
        </w:rPr>
        <w:t>电话：0755-</w:t>
      </w:r>
      <w:r w:rsidR="0094515E" w:rsidRPr="0094515E">
        <w:rPr>
          <w:rFonts w:ascii="宋体" w:hAnsi="宋体"/>
          <w:szCs w:val="18"/>
        </w:rPr>
        <w:t>29279128</w:t>
      </w:r>
    </w:p>
    <w:p w:rsidR="00CF6653" w:rsidRPr="007C3E9E" w:rsidRDefault="00CF6653" w:rsidP="003B0440">
      <w:pPr>
        <w:spacing w:line="360" w:lineRule="auto"/>
        <w:ind w:firstLineChars="200" w:firstLine="420"/>
        <w:jc w:val="left"/>
        <w:rPr>
          <w:rFonts w:ascii="宋体" w:hAnsi="宋体" w:hint="eastAsia"/>
          <w:szCs w:val="18"/>
        </w:rPr>
      </w:pPr>
      <w:r w:rsidRPr="007C3E9E">
        <w:rPr>
          <w:rFonts w:ascii="宋体" w:hAnsi="宋体" w:hint="eastAsia"/>
          <w:szCs w:val="18"/>
        </w:rPr>
        <w:t>传真：</w:t>
      </w:r>
      <w:r w:rsidR="00605024" w:rsidRPr="00605024">
        <w:rPr>
          <w:rFonts w:ascii="宋体" w:hAnsi="宋体" w:hint="eastAsia"/>
          <w:szCs w:val="21"/>
        </w:rPr>
        <w:t>0755-29279124</w:t>
      </w:r>
    </w:p>
    <w:p w:rsidR="00CF6653" w:rsidRPr="007C3E9E" w:rsidRDefault="00CF6653" w:rsidP="003B0440">
      <w:pPr>
        <w:spacing w:line="360" w:lineRule="auto"/>
        <w:ind w:firstLineChars="200" w:firstLine="420"/>
        <w:jc w:val="left"/>
        <w:rPr>
          <w:rFonts w:ascii="宋体" w:hAnsi="宋体" w:hint="eastAsia"/>
          <w:szCs w:val="18"/>
        </w:rPr>
      </w:pPr>
      <w:r w:rsidRPr="007C3E9E">
        <w:rPr>
          <w:rFonts w:ascii="宋体" w:hAnsi="宋体" w:hint="eastAsia"/>
          <w:szCs w:val="18"/>
        </w:rPr>
        <w:t>联系人：</w:t>
      </w:r>
      <w:r w:rsidR="0094515E" w:rsidRPr="0094515E">
        <w:rPr>
          <w:rFonts w:ascii="宋体" w:hAnsi="宋体" w:hint="eastAsia"/>
          <w:szCs w:val="18"/>
        </w:rPr>
        <w:t>余伟维</w:t>
      </w:r>
    </w:p>
    <w:p w:rsidR="00CF6653" w:rsidRPr="007C3E9E" w:rsidRDefault="00CF6653" w:rsidP="003B0440">
      <w:pPr>
        <w:spacing w:line="360" w:lineRule="auto"/>
        <w:ind w:firstLineChars="200" w:firstLine="420"/>
        <w:jc w:val="left"/>
        <w:rPr>
          <w:rFonts w:ascii="宋体" w:hAnsi="宋体" w:hint="eastAsia"/>
          <w:szCs w:val="18"/>
        </w:rPr>
      </w:pPr>
      <w:r w:rsidRPr="007C3E9E">
        <w:rPr>
          <w:rFonts w:ascii="宋体" w:hAnsi="宋体" w:hint="eastAsia"/>
          <w:szCs w:val="18"/>
        </w:rPr>
        <w:t>客户服务电话：400-8868-666</w:t>
      </w:r>
    </w:p>
    <w:p w:rsidR="00CF6653" w:rsidRPr="007C3E9E" w:rsidRDefault="00CF6653" w:rsidP="003B0440">
      <w:pPr>
        <w:spacing w:line="360" w:lineRule="auto"/>
        <w:ind w:firstLineChars="200" w:firstLine="420"/>
        <w:jc w:val="left"/>
        <w:rPr>
          <w:rFonts w:ascii="宋体" w:hAnsi="宋体" w:hint="eastAsia"/>
          <w:szCs w:val="18"/>
        </w:rPr>
      </w:pPr>
      <w:r w:rsidRPr="007C3E9E">
        <w:rPr>
          <w:rFonts w:ascii="宋体" w:hAnsi="宋体" w:hint="eastAsia"/>
          <w:szCs w:val="18"/>
        </w:rPr>
        <w:t>网址：www.ccfund.com.cn</w:t>
      </w:r>
    </w:p>
    <w:p w:rsidR="004A607F" w:rsidRPr="004A607F" w:rsidRDefault="004A607F" w:rsidP="004A607F">
      <w:pPr>
        <w:wordWrap w:val="0"/>
        <w:spacing w:line="360" w:lineRule="auto"/>
        <w:ind w:firstLineChars="200" w:firstLine="420"/>
        <w:jc w:val="left"/>
        <w:rPr>
          <w:rFonts w:ascii="宋体" w:hAnsi="宋体" w:hint="eastAsia"/>
          <w:szCs w:val="18"/>
        </w:rPr>
      </w:pPr>
      <w:r w:rsidRPr="004A607F">
        <w:rPr>
          <w:rFonts w:ascii="宋体" w:hAnsi="宋体" w:hint="eastAsia"/>
          <w:szCs w:val="18"/>
        </w:rPr>
        <w:t>（2）长城基金管理有限公司电子交易平台</w:t>
      </w:r>
    </w:p>
    <w:p w:rsidR="004A607F" w:rsidRPr="004A607F" w:rsidRDefault="004A607F" w:rsidP="004A607F">
      <w:pPr>
        <w:wordWrap w:val="0"/>
        <w:spacing w:line="360" w:lineRule="auto"/>
        <w:ind w:firstLineChars="200" w:firstLine="420"/>
        <w:jc w:val="left"/>
        <w:rPr>
          <w:rFonts w:ascii="宋体" w:hAnsi="宋体" w:hint="eastAsia"/>
          <w:szCs w:val="18"/>
        </w:rPr>
      </w:pPr>
      <w:r w:rsidRPr="004A607F">
        <w:rPr>
          <w:rFonts w:ascii="宋体" w:hAnsi="宋体" w:hint="eastAsia"/>
          <w:szCs w:val="18"/>
        </w:rPr>
        <w:t>移动客户端：长城基金APP</w:t>
      </w:r>
    </w:p>
    <w:p w:rsidR="00567A03" w:rsidRPr="007C3E9E" w:rsidRDefault="004A607F" w:rsidP="004A607F">
      <w:pPr>
        <w:wordWrap w:val="0"/>
        <w:spacing w:line="360" w:lineRule="auto"/>
        <w:ind w:firstLineChars="200" w:firstLine="420"/>
        <w:jc w:val="left"/>
        <w:rPr>
          <w:rFonts w:ascii="宋体" w:hAnsi="宋体" w:hint="eastAsia"/>
          <w:szCs w:val="18"/>
        </w:rPr>
      </w:pPr>
      <w:r w:rsidRPr="004A607F">
        <w:rPr>
          <w:rFonts w:ascii="宋体" w:hAnsi="宋体" w:hint="eastAsia"/>
          <w:szCs w:val="18"/>
        </w:rPr>
        <w:t>微信服务号：长城基金</w:t>
      </w:r>
    </w:p>
    <w:p w:rsidR="00567A03" w:rsidRPr="007C3E9E" w:rsidRDefault="00567A03" w:rsidP="00EF7D7D">
      <w:pPr>
        <w:pStyle w:val="a7"/>
        <w:spacing w:before="0" w:after="0" w:line="440" w:lineRule="exact"/>
        <w:ind w:firstLine="420"/>
        <w:rPr>
          <w:rFonts w:hint="eastAsia"/>
          <w:b w:val="0"/>
          <w:color w:val="auto"/>
        </w:rPr>
      </w:pPr>
      <w:bookmarkStart w:id="3" w:name="_Toc285636878"/>
      <w:r w:rsidRPr="007C3E9E">
        <w:rPr>
          <w:rFonts w:hint="eastAsia"/>
          <w:b w:val="0"/>
          <w:color w:val="auto"/>
        </w:rPr>
        <w:t>2、代销机构</w:t>
      </w:r>
      <w:bookmarkEnd w:id="3"/>
    </w:p>
    <w:p w:rsidR="00EF7D7D" w:rsidRPr="00C1262A" w:rsidRDefault="00EF7D7D" w:rsidP="00842888">
      <w:pPr>
        <w:pStyle w:val="a7"/>
        <w:spacing w:before="0" w:after="0" w:line="440" w:lineRule="exact"/>
        <w:ind w:firstLine="420"/>
        <w:rPr>
          <w:rFonts w:hint="eastAsia"/>
          <w:b w:val="0"/>
          <w:color w:val="auto"/>
        </w:rPr>
      </w:pPr>
      <w:r w:rsidRPr="00C1262A">
        <w:rPr>
          <w:rFonts w:hint="eastAsia"/>
          <w:b w:val="0"/>
          <w:color w:val="auto"/>
        </w:rPr>
        <w:t>本基金销售机构及联系方式请查阅本基金管理人网站上的公示信息。</w:t>
      </w:r>
    </w:p>
    <w:p w:rsidR="00567A03" w:rsidRPr="007C3E9E" w:rsidRDefault="00EF7D7D" w:rsidP="00842888">
      <w:pPr>
        <w:pStyle w:val="a7"/>
        <w:spacing w:before="0" w:after="0" w:line="440" w:lineRule="exact"/>
        <w:ind w:firstLine="420"/>
        <w:rPr>
          <w:rFonts w:hint="eastAsia"/>
          <w:b w:val="0"/>
          <w:color w:val="auto"/>
        </w:rPr>
      </w:pPr>
      <w:r w:rsidRPr="00C1262A">
        <w:rPr>
          <w:rFonts w:hint="eastAsia"/>
          <w:b w:val="0"/>
          <w:color w:val="auto"/>
        </w:rPr>
        <w:t>基金管理人可根据有关法律、法规的要求，选择符合要求的机构代理销售本基金，并及时在网站上公示。</w:t>
      </w:r>
    </w:p>
    <w:p w:rsidR="00F46E3A" w:rsidRPr="007C3E9E" w:rsidRDefault="005F4549" w:rsidP="00135BB7">
      <w:pPr>
        <w:pStyle w:val="af3"/>
        <w:spacing w:before="160" w:after="160"/>
        <w:ind w:firstLineChars="0" w:firstLine="0"/>
        <w:jc w:val="center"/>
        <w:rPr>
          <w:rStyle w:val="8Char"/>
          <w:rFonts w:ascii="宋体" w:eastAsia="宋体" w:hAnsi="宋体"/>
        </w:rPr>
      </w:pPr>
      <w:bookmarkStart w:id="4" w:name="_Toc290886907"/>
      <w:r w:rsidRPr="007C3E9E">
        <w:rPr>
          <w:rStyle w:val="8Char"/>
          <w:rFonts w:ascii="宋体" w:eastAsia="宋体" w:hAnsi="宋体"/>
        </w:rPr>
        <w:br w:type="page"/>
      </w:r>
      <w:r w:rsidR="00BE57C9" w:rsidRPr="007C3E9E">
        <w:rPr>
          <w:rStyle w:val="8Char"/>
          <w:rFonts w:ascii="宋体" w:eastAsia="宋体" w:hAnsi="宋体" w:hint="eastAsia"/>
        </w:rPr>
        <w:t>二、发售</w:t>
      </w:r>
      <w:r w:rsidR="00F46E3A" w:rsidRPr="007C3E9E">
        <w:rPr>
          <w:rStyle w:val="8Char"/>
          <w:rFonts w:ascii="宋体" w:eastAsia="宋体" w:hAnsi="宋体" w:hint="eastAsia"/>
        </w:rPr>
        <w:t>方式及相关规定</w:t>
      </w:r>
      <w:bookmarkEnd w:id="4"/>
    </w:p>
    <w:p w:rsidR="00C30A43" w:rsidRPr="0036752F" w:rsidRDefault="00C30A43" w:rsidP="009D57CC">
      <w:pPr>
        <w:pStyle w:val="20"/>
        <w:spacing w:beforeLines="50" w:after="0" w:line="360" w:lineRule="auto"/>
        <w:ind w:leftChars="199" w:left="418"/>
        <w:rPr>
          <w:rFonts w:ascii="宋体" w:hAnsi="宋体" w:hint="eastAsia"/>
          <w:b/>
        </w:rPr>
      </w:pPr>
      <w:r w:rsidRPr="0036752F">
        <w:rPr>
          <w:rFonts w:ascii="宋体" w:hAnsi="宋体" w:hint="eastAsia"/>
          <w:b/>
        </w:rPr>
        <w:t>（一）认购方式与认购费用</w:t>
      </w:r>
    </w:p>
    <w:p w:rsidR="00C30A43" w:rsidRPr="00C37683" w:rsidRDefault="00C30A43" w:rsidP="00C37683">
      <w:pPr>
        <w:wordWrap w:val="0"/>
        <w:spacing w:line="360" w:lineRule="auto"/>
        <w:ind w:firstLineChars="200" w:firstLine="420"/>
        <w:jc w:val="left"/>
        <w:rPr>
          <w:rFonts w:ascii="宋体" w:hAnsi="宋体" w:hint="eastAsia"/>
          <w:szCs w:val="18"/>
        </w:rPr>
      </w:pPr>
      <w:r w:rsidRPr="00C37683">
        <w:rPr>
          <w:rFonts w:ascii="宋体" w:hAnsi="宋体" w:hint="eastAsia"/>
          <w:szCs w:val="18"/>
        </w:rPr>
        <w:t>1、认购方式</w:t>
      </w:r>
    </w:p>
    <w:p w:rsidR="00C30A43" w:rsidRPr="00C37683" w:rsidRDefault="00C30A43" w:rsidP="00C37683">
      <w:pPr>
        <w:wordWrap w:val="0"/>
        <w:spacing w:line="360" w:lineRule="auto"/>
        <w:ind w:firstLineChars="200" w:firstLine="420"/>
        <w:jc w:val="left"/>
        <w:rPr>
          <w:rFonts w:ascii="宋体" w:hAnsi="宋体" w:hint="eastAsia"/>
          <w:szCs w:val="18"/>
        </w:rPr>
      </w:pPr>
      <w:r w:rsidRPr="00C37683">
        <w:rPr>
          <w:rFonts w:ascii="宋体" w:hAnsi="宋体" w:hint="eastAsia"/>
          <w:szCs w:val="18"/>
        </w:rPr>
        <w:t>本基金采用金额认购的方式。</w:t>
      </w:r>
    </w:p>
    <w:p w:rsidR="00C30A43" w:rsidRPr="00C37683" w:rsidRDefault="00C30A43" w:rsidP="00C37683">
      <w:pPr>
        <w:wordWrap w:val="0"/>
        <w:spacing w:line="360" w:lineRule="auto"/>
        <w:ind w:firstLineChars="200" w:firstLine="420"/>
        <w:jc w:val="left"/>
        <w:rPr>
          <w:rFonts w:ascii="宋体" w:hAnsi="宋体" w:hint="eastAsia"/>
          <w:szCs w:val="18"/>
        </w:rPr>
      </w:pPr>
      <w:r w:rsidRPr="00C37683">
        <w:rPr>
          <w:rFonts w:ascii="宋体" w:hAnsi="宋体" w:hint="eastAsia"/>
          <w:szCs w:val="18"/>
        </w:rPr>
        <w:t>2、认购费用</w:t>
      </w:r>
    </w:p>
    <w:p w:rsidR="00B734F9" w:rsidRPr="00C37683" w:rsidRDefault="00B734F9" w:rsidP="00C37683">
      <w:pPr>
        <w:wordWrap w:val="0"/>
        <w:spacing w:line="360" w:lineRule="auto"/>
        <w:ind w:firstLineChars="200" w:firstLine="420"/>
        <w:jc w:val="left"/>
        <w:rPr>
          <w:rFonts w:ascii="宋体" w:hAnsi="宋体"/>
          <w:szCs w:val="18"/>
        </w:rPr>
      </w:pPr>
      <w:r w:rsidRPr="00C37683">
        <w:rPr>
          <w:rFonts w:ascii="宋体" w:hAnsi="宋体" w:hint="eastAsia"/>
          <w:szCs w:val="18"/>
        </w:rPr>
        <w:t>本基金</w:t>
      </w:r>
      <w:r w:rsidRPr="00C37683">
        <w:rPr>
          <w:rFonts w:ascii="宋体" w:hAnsi="宋体"/>
          <w:szCs w:val="18"/>
        </w:rPr>
        <w:t>A类基金份额</w:t>
      </w:r>
      <w:r w:rsidRPr="00C37683">
        <w:rPr>
          <w:rFonts w:ascii="宋体" w:hAnsi="宋体" w:hint="eastAsia"/>
          <w:szCs w:val="18"/>
        </w:rPr>
        <w:t>在认购时收取认购费用，投资者可以多次认购本基金，</w:t>
      </w:r>
      <w:r w:rsidRPr="00C37683">
        <w:rPr>
          <w:rFonts w:ascii="宋体" w:hAnsi="宋体"/>
          <w:szCs w:val="18"/>
        </w:rPr>
        <w:t>A类基金份额</w:t>
      </w:r>
      <w:r w:rsidRPr="00C37683">
        <w:rPr>
          <w:rFonts w:ascii="宋体" w:hAnsi="宋体" w:hint="eastAsia"/>
          <w:szCs w:val="18"/>
        </w:rPr>
        <w:t>认购费率按每笔认购申请单独计算。本基金C类基金份额不收取认购费用。</w:t>
      </w:r>
    </w:p>
    <w:p w:rsidR="00B734F9" w:rsidRPr="00C37683" w:rsidRDefault="00B734F9" w:rsidP="00C37683">
      <w:pPr>
        <w:wordWrap w:val="0"/>
        <w:spacing w:line="360" w:lineRule="auto"/>
        <w:ind w:firstLineChars="200" w:firstLine="420"/>
        <w:jc w:val="left"/>
        <w:rPr>
          <w:rFonts w:ascii="宋体" w:hAnsi="宋体"/>
          <w:szCs w:val="18"/>
        </w:rPr>
      </w:pPr>
      <w:r w:rsidRPr="00C37683">
        <w:rPr>
          <w:rFonts w:ascii="宋体" w:hAnsi="宋体" w:hint="eastAsia"/>
          <w:szCs w:val="18"/>
        </w:rPr>
        <w:t>本基金对通过直销柜台认购的养老金客户与除此之外的其他投资者实施差别的认购费率。</w:t>
      </w:r>
      <w:r w:rsidRPr="00C37683">
        <w:rPr>
          <w:rFonts w:ascii="宋体" w:hAnsi="宋体"/>
          <w:szCs w:val="18"/>
        </w:rPr>
        <w:t>本基金A类基金份额认购费率如下表所示：</w:t>
      </w:r>
    </w:p>
    <w:p w:rsidR="00B734F9" w:rsidRPr="00C37683" w:rsidRDefault="00B734F9" w:rsidP="00C37683">
      <w:pPr>
        <w:wordWrap w:val="0"/>
        <w:spacing w:line="360" w:lineRule="auto"/>
        <w:ind w:firstLineChars="200" w:firstLine="420"/>
        <w:jc w:val="left"/>
        <w:rPr>
          <w:rFonts w:ascii="宋体" w:hAnsi="宋体"/>
          <w:szCs w:val="18"/>
        </w:rPr>
      </w:pPr>
      <w:r w:rsidRPr="00C37683">
        <w:rPr>
          <w:rFonts w:ascii="宋体" w:hAnsi="宋体" w:hint="eastAsia"/>
          <w:szCs w:val="18"/>
        </w:rPr>
        <w:t>（1）</w:t>
      </w:r>
      <w:r w:rsidRPr="00C37683">
        <w:rPr>
          <w:rFonts w:ascii="宋体" w:hAnsi="宋体"/>
          <w:szCs w:val="18"/>
        </w:rPr>
        <w:t>A类基金份额</w:t>
      </w:r>
      <w:r w:rsidRPr="00C37683">
        <w:rPr>
          <w:rFonts w:ascii="宋体" w:hAnsi="宋体" w:hint="eastAsia"/>
          <w:szCs w:val="18"/>
        </w:rPr>
        <w:t>认购费率</w:t>
      </w:r>
    </w:p>
    <w:tbl>
      <w:tblPr>
        <w:tblW w:w="5386" w:type="dxa"/>
        <w:jc w:val="center"/>
        <w:tblLook w:val="04A0"/>
      </w:tblPr>
      <w:tblGrid>
        <w:gridCol w:w="3360"/>
        <w:gridCol w:w="2026"/>
      </w:tblGrid>
      <w:tr w:rsidR="00B734F9" w:rsidRPr="0010643E" w:rsidTr="0008718A">
        <w:trPr>
          <w:trHeight w:val="454"/>
          <w:jc w:val="center"/>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4F9" w:rsidRPr="0010643E" w:rsidRDefault="00B734F9" w:rsidP="00D26E02">
            <w:pPr>
              <w:widowControl/>
              <w:spacing w:line="240" w:lineRule="atLeast"/>
              <w:jc w:val="center"/>
              <w:rPr>
                <w:rFonts w:ascii="宋体" w:hAnsi="宋体"/>
                <w:b/>
                <w:kern w:val="0"/>
                <w:sz w:val="20"/>
                <w:szCs w:val="20"/>
              </w:rPr>
            </w:pPr>
            <w:r w:rsidRPr="0010643E">
              <w:rPr>
                <w:rFonts w:ascii="宋体" w:hAnsi="宋体" w:hint="eastAsia"/>
                <w:b/>
                <w:kern w:val="0"/>
                <w:sz w:val="20"/>
                <w:szCs w:val="20"/>
              </w:rPr>
              <w:t>认购金额（含认购费）</w:t>
            </w:r>
          </w:p>
        </w:tc>
        <w:tc>
          <w:tcPr>
            <w:tcW w:w="2026" w:type="dxa"/>
            <w:tcBorders>
              <w:top w:val="single" w:sz="4" w:space="0" w:color="auto"/>
              <w:left w:val="nil"/>
              <w:bottom w:val="single" w:sz="4" w:space="0" w:color="auto"/>
              <w:right w:val="single" w:sz="4" w:space="0" w:color="auto"/>
            </w:tcBorders>
            <w:shd w:val="clear" w:color="auto" w:fill="auto"/>
            <w:vAlign w:val="center"/>
            <w:hideMark/>
          </w:tcPr>
          <w:p w:rsidR="00B734F9" w:rsidRPr="0010643E" w:rsidRDefault="00B734F9" w:rsidP="00D26E02">
            <w:pPr>
              <w:widowControl/>
              <w:spacing w:line="240" w:lineRule="atLeast"/>
              <w:jc w:val="center"/>
              <w:rPr>
                <w:rFonts w:ascii="宋体" w:hAnsi="宋体"/>
                <w:b/>
                <w:kern w:val="0"/>
                <w:sz w:val="20"/>
                <w:szCs w:val="20"/>
              </w:rPr>
            </w:pPr>
            <w:r w:rsidRPr="0010643E">
              <w:rPr>
                <w:rFonts w:ascii="宋体" w:hAnsi="宋体" w:hint="eastAsia"/>
                <w:b/>
                <w:kern w:val="0"/>
                <w:sz w:val="20"/>
                <w:szCs w:val="20"/>
              </w:rPr>
              <w:t>认购费率</w:t>
            </w:r>
          </w:p>
        </w:tc>
      </w:tr>
      <w:tr w:rsidR="00F87FDE" w:rsidRPr="00925577" w:rsidTr="0008718A">
        <w:trPr>
          <w:trHeight w:val="454"/>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F87FDE" w:rsidRPr="00557B07" w:rsidRDefault="00F87FDE" w:rsidP="00F87FDE">
            <w:pPr>
              <w:widowControl/>
              <w:jc w:val="center"/>
              <w:rPr>
                <w:rFonts w:ascii="宋体" w:hAnsi="宋体" w:cs="宋体"/>
                <w:color w:val="000000"/>
                <w:kern w:val="0"/>
                <w:sz w:val="20"/>
                <w:szCs w:val="20"/>
              </w:rPr>
            </w:pPr>
            <w:r w:rsidRPr="00557B07">
              <w:rPr>
                <w:rFonts w:ascii="宋体" w:hAnsi="宋体" w:hint="eastAsia"/>
                <w:sz w:val="20"/>
                <w:szCs w:val="20"/>
              </w:rPr>
              <w:t>100万元以下</w:t>
            </w:r>
          </w:p>
        </w:tc>
        <w:tc>
          <w:tcPr>
            <w:tcW w:w="2026" w:type="dxa"/>
            <w:tcBorders>
              <w:top w:val="nil"/>
              <w:left w:val="nil"/>
              <w:bottom w:val="single" w:sz="4" w:space="0" w:color="auto"/>
              <w:right w:val="single" w:sz="4" w:space="0" w:color="auto"/>
            </w:tcBorders>
            <w:shd w:val="clear" w:color="auto" w:fill="auto"/>
            <w:vAlign w:val="center"/>
            <w:hideMark/>
          </w:tcPr>
          <w:p w:rsidR="00F87FDE" w:rsidRPr="00E20313" w:rsidRDefault="00F87FDE" w:rsidP="00F87FDE">
            <w:pPr>
              <w:widowControl/>
              <w:jc w:val="center"/>
              <w:rPr>
                <w:rFonts w:ascii="宋体" w:hAnsi="宋体" w:cs="宋体"/>
                <w:color w:val="000000"/>
                <w:kern w:val="0"/>
                <w:sz w:val="20"/>
                <w:szCs w:val="20"/>
              </w:rPr>
            </w:pPr>
            <w:r w:rsidRPr="00E20313">
              <w:rPr>
                <w:rFonts w:ascii="宋体" w:hAnsi="宋体" w:hint="eastAsia"/>
                <w:sz w:val="20"/>
                <w:szCs w:val="20"/>
              </w:rPr>
              <w:t>1.</w:t>
            </w:r>
            <w:r w:rsidRPr="00E20313">
              <w:rPr>
                <w:rFonts w:ascii="宋体" w:hAnsi="宋体"/>
                <w:sz w:val="20"/>
                <w:szCs w:val="20"/>
              </w:rPr>
              <w:t>0</w:t>
            </w:r>
            <w:r w:rsidRPr="00E20313">
              <w:rPr>
                <w:rFonts w:ascii="宋体" w:hAnsi="宋体" w:hint="eastAsia"/>
                <w:sz w:val="20"/>
                <w:szCs w:val="20"/>
              </w:rPr>
              <w:t>%</w:t>
            </w:r>
          </w:p>
        </w:tc>
      </w:tr>
      <w:tr w:rsidR="00F87FDE" w:rsidRPr="00925577" w:rsidTr="0008718A">
        <w:trPr>
          <w:trHeight w:val="454"/>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F87FDE" w:rsidRPr="00557B07" w:rsidRDefault="00F87FDE" w:rsidP="00F87FDE">
            <w:pPr>
              <w:widowControl/>
              <w:jc w:val="center"/>
              <w:rPr>
                <w:rFonts w:ascii="宋体" w:hAnsi="宋体" w:cs="宋体"/>
                <w:color w:val="000000"/>
                <w:kern w:val="0"/>
                <w:sz w:val="20"/>
                <w:szCs w:val="20"/>
              </w:rPr>
            </w:pPr>
            <w:r w:rsidRPr="00557B07">
              <w:rPr>
                <w:rFonts w:ascii="宋体" w:hAnsi="宋体" w:hint="eastAsia"/>
                <w:sz w:val="20"/>
                <w:szCs w:val="20"/>
              </w:rPr>
              <w:t>100万元(含)－300万元</w:t>
            </w:r>
          </w:p>
        </w:tc>
        <w:tc>
          <w:tcPr>
            <w:tcW w:w="2026" w:type="dxa"/>
            <w:tcBorders>
              <w:top w:val="nil"/>
              <w:left w:val="nil"/>
              <w:bottom w:val="single" w:sz="4" w:space="0" w:color="auto"/>
              <w:right w:val="single" w:sz="4" w:space="0" w:color="auto"/>
            </w:tcBorders>
            <w:shd w:val="clear" w:color="auto" w:fill="auto"/>
            <w:vAlign w:val="center"/>
            <w:hideMark/>
          </w:tcPr>
          <w:p w:rsidR="00F87FDE" w:rsidRPr="00E20313" w:rsidRDefault="00F87FDE" w:rsidP="00F87FDE">
            <w:pPr>
              <w:widowControl/>
              <w:jc w:val="center"/>
              <w:rPr>
                <w:rFonts w:ascii="宋体" w:hAnsi="宋体" w:cs="宋体"/>
                <w:color w:val="000000"/>
                <w:kern w:val="0"/>
                <w:sz w:val="20"/>
                <w:szCs w:val="20"/>
              </w:rPr>
            </w:pPr>
            <w:r w:rsidRPr="00E20313">
              <w:rPr>
                <w:rFonts w:ascii="宋体" w:hAnsi="宋体" w:hint="eastAsia"/>
                <w:sz w:val="20"/>
                <w:szCs w:val="20"/>
              </w:rPr>
              <w:t>0.</w:t>
            </w:r>
            <w:r w:rsidRPr="00E20313">
              <w:rPr>
                <w:rFonts w:ascii="宋体" w:hAnsi="宋体"/>
                <w:sz w:val="20"/>
                <w:szCs w:val="20"/>
              </w:rPr>
              <w:t>6</w:t>
            </w:r>
            <w:r w:rsidRPr="00E20313">
              <w:rPr>
                <w:rFonts w:ascii="宋体" w:hAnsi="宋体" w:hint="eastAsia"/>
                <w:sz w:val="20"/>
                <w:szCs w:val="20"/>
              </w:rPr>
              <w:t>%</w:t>
            </w:r>
          </w:p>
        </w:tc>
      </w:tr>
      <w:tr w:rsidR="00F87FDE" w:rsidRPr="00925577" w:rsidTr="0008718A">
        <w:trPr>
          <w:trHeight w:val="454"/>
          <w:jc w:val="center"/>
        </w:trPr>
        <w:tc>
          <w:tcPr>
            <w:tcW w:w="3360" w:type="dxa"/>
            <w:tcBorders>
              <w:top w:val="nil"/>
              <w:left w:val="single" w:sz="4" w:space="0" w:color="auto"/>
              <w:bottom w:val="single" w:sz="4" w:space="0" w:color="auto"/>
              <w:right w:val="single" w:sz="4" w:space="0" w:color="auto"/>
            </w:tcBorders>
            <w:shd w:val="clear" w:color="auto" w:fill="auto"/>
            <w:vAlign w:val="center"/>
          </w:tcPr>
          <w:p w:rsidR="00F87FDE" w:rsidRPr="00557B07" w:rsidRDefault="00F87FDE" w:rsidP="00F87FDE">
            <w:pPr>
              <w:widowControl/>
              <w:jc w:val="center"/>
              <w:rPr>
                <w:rFonts w:ascii="宋体" w:hAnsi="宋体" w:cs="宋体"/>
                <w:color w:val="000000"/>
                <w:kern w:val="0"/>
                <w:sz w:val="20"/>
                <w:szCs w:val="20"/>
              </w:rPr>
            </w:pPr>
            <w:r w:rsidRPr="00557B07">
              <w:rPr>
                <w:rFonts w:ascii="宋体" w:hAnsi="宋体" w:hint="eastAsia"/>
                <w:sz w:val="20"/>
                <w:szCs w:val="20"/>
              </w:rPr>
              <w:t>300万元(含)－500万元</w:t>
            </w:r>
          </w:p>
        </w:tc>
        <w:tc>
          <w:tcPr>
            <w:tcW w:w="2026" w:type="dxa"/>
            <w:tcBorders>
              <w:top w:val="nil"/>
              <w:left w:val="nil"/>
              <w:bottom w:val="single" w:sz="4" w:space="0" w:color="auto"/>
              <w:right w:val="single" w:sz="4" w:space="0" w:color="auto"/>
            </w:tcBorders>
            <w:shd w:val="clear" w:color="auto" w:fill="auto"/>
            <w:vAlign w:val="center"/>
          </w:tcPr>
          <w:p w:rsidR="00F87FDE" w:rsidRPr="00E20313" w:rsidRDefault="00F87FDE" w:rsidP="00F87FDE">
            <w:pPr>
              <w:widowControl/>
              <w:jc w:val="center"/>
              <w:rPr>
                <w:rFonts w:ascii="宋体" w:hAnsi="宋体" w:cs="宋体"/>
                <w:color w:val="000000"/>
                <w:kern w:val="0"/>
                <w:sz w:val="20"/>
                <w:szCs w:val="20"/>
              </w:rPr>
            </w:pPr>
            <w:r w:rsidRPr="00E20313">
              <w:rPr>
                <w:rFonts w:ascii="宋体" w:hAnsi="宋体" w:hint="eastAsia"/>
                <w:sz w:val="20"/>
                <w:szCs w:val="20"/>
              </w:rPr>
              <w:t>0.</w:t>
            </w:r>
            <w:r w:rsidRPr="00E20313">
              <w:rPr>
                <w:rFonts w:ascii="宋体" w:hAnsi="宋体"/>
                <w:sz w:val="20"/>
                <w:szCs w:val="20"/>
              </w:rPr>
              <w:t>3</w:t>
            </w:r>
            <w:r w:rsidRPr="00E20313">
              <w:rPr>
                <w:rFonts w:ascii="宋体" w:hAnsi="宋体" w:hint="eastAsia"/>
                <w:sz w:val="20"/>
                <w:szCs w:val="20"/>
              </w:rPr>
              <w:t>%</w:t>
            </w:r>
          </w:p>
        </w:tc>
      </w:tr>
      <w:tr w:rsidR="00021490" w:rsidRPr="00925577" w:rsidTr="0008718A">
        <w:trPr>
          <w:trHeight w:val="454"/>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021490" w:rsidRPr="00557B07" w:rsidRDefault="00021490" w:rsidP="00021490">
            <w:pPr>
              <w:widowControl/>
              <w:jc w:val="center"/>
              <w:rPr>
                <w:rFonts w:ascii="宋体" w:hAnsi="宋体" w:cs="宋体"/>
                <w:color w:val="000000"/>
                <w:kern w:val="0"/>
                <w:sz w:val="20"/>
                <w:szCs w:val="20"/>
              </w:rPr>
            </w:pPr>
            <w:r w:rsidRPr="00557B07">
              <w:rPr>
                <w:rFonts w:ascii="宋体" w:hAnsi="宋体" w:hint="eastAsia"/>
                <w:sz w:val="20"/>
                <w:szCs w:val="20"/>
              </w:rPr>
              <w:t>500万元以上(含)</w:t>
            </w:r>
          </w:p>
        </w:tc>
        <w:tc>
          <w:tcPr>
            <w:tcW w:w="2026" w:type="dxa"/>
            <w:tcBorders>
              <w:top w:val="nil"/>
              <w:left w:val="nil"/>
              <w:bottom w:val="single" w:sz="4" w:space="0" w:color="auto"/>
              <w:right w:val="single" w:sz="4" w:space="0" w:color="auto"/>
            </w:tcBorders>
            <w:shd w:val="clear" w:color="auto" w:fill="auto"/>
            <w:vAlign w:val="center"/>
            <w:hideMark/>
          </w:tcPr>
          <w:p w:rsidR="00021490" w:rsidRPr="00557B07" w:rsidRDefault="00021490" w:rsidP="00021490">
            <w:pPr>
              <w:widowControl/>
              <w:jc w:val="center"/>
              <w:rPr>
                <w:rFonts w:ascii="宋体" w:hAnsi="宋体" w:cs="宋体"/>
                <w:color w:val="000000"/>
                <w:kern w:val="0"/>
                <w:sz w:val="20"/>
                <w:szCs w:val="20"/>
              </w:rPr>
            </w:pPr>
            <w:r w:rsidRPr="00557B07">
              <w:rPr>
                <w:rFonts w:ascii="宋体" w:hAnsi="宋体" w:hint="eastAsia"/>
                <w:sz w:val="20"/>
                <w:szCs w:val="20"/>
              </w:rPr>
              <w:t>每笔1000元</w:t>
            </w:r>
          </w:p>
        </w:tc>
      </w:tr>
    </w:tbl>
    <w:p w:rsidR="00B734F9" w:rsidRPr="00925577" w:rsidRDefault="00B734F9" w:rsidP="00B734F9">
      <w:pPr>
        <w:snapToGrid w:val="0"/>
        <w:spacing w:beforeLines="30" w:line="360" w:lineRule="auto"/>
        <w:ind w:firstLineChars="200" w:firstLine="420"/>
        <w:rPr>
          <w:rFonts w:ascii="宋体" w:hAnsi="宋体" w:cs="Arial"/>
          <w:kern w:val="0"/>
        </w:rPr>
      </w:pPr>
      <w:r w:rsidRPr="00925577">
        <w:rPr>
          <w:rFonts w:ascii="宋体" w:hAnsi="宋体" w:cs="Arial" w:hint="eastAsia"/>
          <w:kern w:val="0"/>
        </w:rPr>
        <w:t>注：上述认购费率适用于除通过本公司直销柜台认购</w:t>
      </w:r>
      <w:r w:rsidRPr="00723683">
        <w:rPr>
          <w:rFonts w:ascii="宋体" w:hAnsi="宋体" w:hint="eastAsia"/>
          <w:bCs/>
        </w:rPr>
        <w:t>本基金</w:t>
      </w:r>
      <w:r w:rsidRPr="00723683">
        <w:rPr>
          <w:rFonts w:ascii="宋体" w:hAnsi="宋体"/>
          <w:bCs/>
        </w:rPr>
        <w:t>A类基金份额</w:t>
      </w:r>
      <w:r w:rsidRPr="00925577">
        <w:rPr>
          <w:rFonts w:ascii="宋体" w:hAnsi="宋体" w:cs="Arial" w:hint="eastAsia"/>
          <w:kern w:val="0"/>
        </w:rPr>
        <w:t>的养老金客户以外的其他投资者。</w:t>
      </w:r>
    </w:p>
    <w:p w:rsidR="00B734F9" w:rsidRPr="00925577" w:rsidRDefault="00B734F9" w:rsidP="0036752F">
      <w:pPr>
        <w:snapToGrid w:val="0"/>
        <w:spacing w:line="360" w:lineRule="auto"/>
        <w:ind w:firstLineChars="200" w:firstLine="420"/>
        <w:rPr>
          <w:rFonts w:ascii="宋体" w:hAnsi="宋体" w:cs="Arial"/>
          <w:kern w:val="0"/>
        </w:rPr>
      </w:pPr>
      <w:r w:rsidRPr="00925577">
        <w:rPr>
          <w:rFonts w:ascii="宋体" w:hAnsi="宋体" w:cs="Arial" w:hint="eastAsia"/>
          <w:kern w:val="0"/>
        </w:rPr>
        <w:t>（2）</w:t>
      </w:r>
      <w:r w:rsidRPr="00925577">
        <w:rPr>
          <w:rFonts w:ascii="宋体" w:hAnsi="宋体"/>
          <w:kern w:val="0"/>
          <w:szCs w:val="18"/>
        </w:rPr>
        <w:t>A类基金份额</w:t>
      </w:r>
      <w:r>
        <w:rPr>
          <w:rFonts w:ascii="宋体" w:hAnsi="宋体" w:cs="Arial" w:hint="eastAsia"/>
          <w:kern w:val="0"/>
        </w:rPr>
        <w:t>特定认购费率</w:t>
      </w:r>
    </w:p>
    <w:tbl>
      <w:tblPr>
        <w:tblW w:w="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5"/>
        <w:gridCol w:w="2126"/>
      </w:tblGrid>
      <w:tr w:rsidR="00B734F9" w:rsidRPr="00925577" w:rsidTr="0008718A">
        <w:trPr>
          <w:trHeight w:val="454"/>
          <w:jc w:val="center"/>
        </w:trPr>
        <w:tc>
          <w:tcPr>
            <w:tcW w:w="3225" w:type="dxa"/>
            <w:vAlign w:val="center"/>
          </w:tcPr>
          <w:p w:rsidR="00B734F9" w:rsidRPr="00925577" w:rsidRDefault="00B734F9" w:rsidP="00D26E02">
            <w:pPr>
              <w:widowControl/>
              <w:spacing w:line="240" w:lineRule="atLeast"/>
              <w:jc w:val="center"/>
              <w:rPr>
                <w:rFonts w:ascii="宋体" w:hAnsi="宋体"/>
                <w:b/>
                <w:kern w:val="0"/>
                <w:sz w:val="20"/>
                <w:szCs w:val="20"/>
              </w:rPr>
            </w:pPr>
            <w:r w:rsidRPr="00925577">
              <w:rPr>
                <w:rFonts w:ascii="宋体" w:hAnsi="宋体" w:hint="eastAsia"/>
                <w:b/>
                <w:kern w:val="0"/>
                <w:sz w:val="20"/>
                <w:szCs w:val="20"/>
              </w:rPr>
              <w:t>认购金额(含认购费)</w:t>
            </w:r>
          </w:p>
        </w:tc>
        <w:tc>
          <w:tcPr>
            <w:tcW w:w="2126" w:type="dxa"/>
            <w:vAlign w:val="center"/>
          </w:tcPr>
          <w:p w:rsidR="00B734F9" w:rsidRPr="00925577" w:rsidRDefault="00B734F9" w:rsidP="00D26E02">
            <w:pPr>
              <w:widowControl/>
              <w:spacing w:line="240" w:lineRule="atLeast"/>
              <w:jc w:val="center"/>
              <w:rPr>
                <w:rFonts w:ascii="宋体" w:hAnsi="宋体"/>
                <w:b/>
                <w:kern w:val="0"/>
                <w:sz w:val="20"/>
                <w:szCs w:val="20"/>
              </w:rPr>
            </w:pPr>
            <w:r w:rsidRPr="00925577">
              <w:rPr>
                <w:rFonts w:ascii="宋体" w:hAnsi="宋体" w:hint="eastAsia"/>
                <w:b/>
                <w:kern w:val="0"/>
                <w:sz w:val="20"/>
                <w:szCs w:val="20"/>
              </w:rPr>
              <w:t>认购费率</w:t>
            </w:r>
          </w:p>
        </w:tc>
      </w:tr>
      <w:tr w:rsidR="00F87FDE" w:rsidRPr="00F62D39" w:rsidTr="0008718A">
        <w:trPr>
          <w:trHeight w:val="454"/>
          <w:jc w:val="center"/>
        </w:trPr>
        <w:tc>
          <w:tcPr>
            <w:tcW w:w="3225" w:type="dxa"/>
            <w:vAlign w:val="center"/>
          </w:tcPr>
          <w:p w:rsidR="00F87FDE" w:rsidRPr="00557B07" w:rsidRDefault="00F87FDE" w:rsidP="00F87FDE">
            <w:pPr>
              <w:widowControl/>
              <w:jc w:val="center"/>
              <w:rPr>
                <w:rFonts w:ascii="宋体" w:hAnsi="宋体" w:cs="宋体"/>
                <w:color w:val="000000"/>
                <w:kern w:val="0"/>
                <w:sz w:val="20"/>
                <w:szCs w:val="20"/>
              </w:rPr>
            </w:pPr>
            <w:r w:rsidRPr="00557B07">
              <w:rPr>
                <w:rFonts w:ascii="宋体" w:hAnsi="宋体" w:hint="eastAsia"/>
                <w:sz w:val="20"/>
                <w:szCs w:val="20"/>
              </w:rPr>
              <w:t>100万元以下</w:t>
            </w:r>
          </w:p>
        </w:tc>
        <w:tc>
          <w:tcPr>
            <w:tcW w:w="2126" w:type="dxa"/>
            <w:vAlign w:val="center"/>
          </w:tcPr>
          <w:p w:rsidR="00F87FDE" w:rsidRPr="00E20313" w:rsidRDefault="00F87FDE" w:rsidP="00F87FDE">
            <w:pPr>
              <w:widowControl/>
              <w:jc w:val="center"/>
              <w:rPr>
                <w:rFonts w:ascii="宋体" w:hAnsi="宋体" w:cs="宋体"/>
                <w:color w:val="000000"/>
                <w:kern w:val="0"/>
                <w:sz w:val="20"/>
                <w:szCs w:val="20"/>
              </w:rPr>
            </w:pPr>
            <w:r w:rsidRPr="00E20313">
              <w:rPr>
                <w:rFonts w:ascii="宋体" w:hAnsi="宋体" w:hint="eastAsia"/>
                <w:sz w:val="20"/>
                <w:szCs w:val="20"/>
              </w:rPr>
              <w:t>0.2</w:t>
            </w:r>
            <w:r w:rsidRPr="00E20313">
              <w:rPr>
                <w:rFonts w:ascii="宋体" w:hAnsi="宋体"/>
                <w:sz w:val="20"/>
                <w:szCs w:val="20"/>
              </w:rPr>
              <w:t>0</w:t>
            </w:r>
            <w:r w:rsidRPr="00E20313">
              <w:rPr>
                <w:rFonts w:ascii="宋体" w:hAnsi="宋体" w:hint="eastAsia"/>
                <w:sz w:val="20"/>
                <w:szCs w:val="20"/>
              </w:rPr>
              <w:t>%</w:t>
            </w:r>
          </w:p>
        </w:tc>
      </w:tr>
      <w:tr w:rsidR="00F87FDE" w:rsidRPr="00F62D39" w:rsidTr="0008718A">
        <w:trPr>
          <w:trHeight w:val="454"/>
          <w:jc w:val="center"/>
        </w:trPr>
        <w:tc>
          <w:tcPr>
            <w:tcW w:w="3225" w:type="dxa"/>
            <w:vAlign w:val="center"/>
          </w:tcPr>
          <w:p w:rsidR="00F87FDE" w:rsidRPr="00557B07" w:rsidRDefault="00F87FDE" w:rsidP="00F87FDE">
            <w:pPr>
              <w:widowControl/>
              <w:jc w:val="center"/>
              <w:rPr>
                <w:rFonts w:ascii="宋体" w:hAnsi="宋体" w:cs="宋体"/>
                <w:color w:val="000000"/>
                <w:kern w:val="0"/>
                <w:sz w:val="20"/>
                <w:szCs w:val="20"/>
              </w:rPr>
            </w:pPr>
            <w:r w:rsidRPr="00557B07">
              <w:rPr>
                <w:rFonts w:ascii="宋体" w:hAnsi="宋体" w:hint="eastAsia"/>
                <w:sz w:val="20"/>
                <w:szCs w:val="20"/>
              </w:rPr>
              <w:t>100万元(含)－300万元</w:t>
            </w:r>
          </w:p>
        </w:tc>
        <w:tc>
          <w:tcPr>
            <w:tcW w:w="2126" w:type="dxa"/>
            <w:vAlign w:val="center"/>
          </w:tcPr>
          <w:p w:rsidR="00F87FDE" w:rsidRPr="00E20313" w:rsidRDefault="00F87FDE" w:rsidP="00F87FDE">
            <w:pPr>
              <w:widowControl/>
              <w:jc w:val="center"/>
              <w:rPr>
                <w:rFonts w:ascii="宋体" w:hAnsi="宋体" w:cs="宋体"/>
                <w:color w:val="000000"/>
                <w:kern w:val="0"/>
                <w:sz w:val="20"/>
                <w:szCs w:val="20"/>
              </w:rPr>
            </w:pPr>
            <w:r w:rsidRPr="00E20313">
              <w:rPr>
                <w:rFonts w:ascii="宋体" w:hAnsi="宋体" w:hint="eastAsia"/>
                <w:sz w:val="20"/>
                <w:szCs w:val="20"/>
              </w:rPr>
              <w:t>0.1</w:t>
            </w:r>
            <w:r w:rsidRPr="00E20313">
              <w:rPr>
                <w:rFonts w:ascii="宋体" w:hAnsi="宋体"/>
                <w:sz w:val="20"/>
                <w:szCs w:val="20"/>
              </w:rPr>
              <w:t>2</w:t>
            </w:r>
            <w:r w:rsidRPr="00E20313">
              <w:rPr>
                <w:rFonts w:ascii="宋体" w:hAnsi="宋体" w:hint="eastAsia"/>
                <w:sz w:val="20"/>
                <w:szCs w:val="20"/>
              </w:rPr>
              <w:t>%</w:t>
            </w:r>
          </w:p>
        </w:tc>
      </w:tr>
      <w:tr w:rsidR="00F87FDE" w:rsidRPr="00F62D39" w:rsidTr="0008718A">
        <w:trPr>
          <w:trHeight w:val="454"/>
          <w:jc w:val="center"/>
        </w:trPr>
        <w:tc>
          <w:tcPr>
            <w:tcW w:w="3225" w:type="dxa"/>
            <w:vAlign w:val="center"/>
          </w:tcPr>
          <w:p w:rsidR="00F87FDE" w:rsidRPr="00557B07" w:rsidRDefault="00F87FDE" w:rsidP="00F87FDE">
            <w:pPr>
              <w:widowControl/>
              <w:jc w:val="center"/>
              <w:rPr>
                <w:rFonts w:ascii="宋体" w:hAnsi="宋体" w:cs="宋体"/>
                <w:color w:val="000000"/>
                <w:kern w:val="0"/>
                <w:sz w:val="20"/>
                <w:szCs w:val="20"/>
              </w:rPr>
            </w:pPr>
            <w:r w:rsidRPr="00557B07">
              <w:rPr>
                <w:rFonts w:ascii="宋体" w:hAnsi="宋体" w:hint="eastAsia"/>
                <w:sz w:val="20"/>
                <w:szCs w:val="20"/>
              </w:rPr>
              <w:t>300万元(含)－500万元</w:t>
            </w:r>
          </w:p>
        </w:tc>
        <w:tc>
          <w:tcPr>
            <w:tcW w:w="2126" w:type="dxa"/>
            <w:vAlign w:val="center"/>
          </w:tcPr>
          <w:p w:rsidR="00F87FDE" w:rsidRPr="00E20313" w:rsidRDefault="00F87FDE" w:rsidP="00F87FDE">
            <w:pPr>
              <w:widowControl/>
              <w:jc w:val="center"/>
              <w:rPr>
                <w:rFonts w:ascii="宋体" w:hAnsi="宋体" w:cs="宋体"/>
                <w:color w:val="000000"/>
                <w:kern w:val="0"/>
                <w:sz w:val="20"/>
                <w:szCs w:val="20"/>
              </w:rPr>
            </w:pPr>
            <w:r w:rsidRPr="00E20313">
              <w:rPr>
                <w:rFonts w:ascii="宋体" w:hAnsi="宋体" w:hint="eastAsia"/>
                <w:sz w:val="20"/>
                <w:szCs w:val="20"/>
              </w:rPr>
              <w:t>0.0</w:t>
            </w:r>
            <w:r w:rsidRPr="00E20313">
              <w:rPr>
                <w:rFonts w:ascii="宋体" w:hAnsi="宋体"/>
                <w:sz w:val="20"/>
                <w:szCs w:val="20"/>
              </w:rPr>
              <w:t>6</w:t>
            </w:r>
            <w:r w:rsidRPr="00E20313">
              <w:rPr>
                <w:rFonts w:ascii="宋体" w:hAnsi="宋体" w:hint="eastAsia"/>
                <w:sz w:val="20"/>
                <w:szCs w:val="20"/>
              </w:rPr>
              <w:t>%</w:t>
            </w:r>
          </w:p>
        </w:tc>
      </w:tr>
      <w:tr w:rsidR="001C2E3D" w:rsidRPr="00F62D39" w:rsidTr="0008718A">
        <w:trPr>
          <w:trHeight w:val="454"/>
          <w:jc w:val="center"/>
        </w:trPr>
        <w:tc>
          <w:tcPr>
            <w:tcW w:w="3225" w:type="dxa"/>
            <w:vAlign w:val="center"/>
          </w:tcPr>
          <w:p w:rsidR="001C2E3D" w:rsidRPr="00557B07" w:rsidRDefault="001C2E3D" w:rsidP="001C2E3D">
            <w:pPr>
              <w:spacing w:line="360" w:lineRule="auto"/>
              <w:jc w:val="center"/>
              <w:rPr>
                <w:rFonts w:ascii="宋体" w:hAnsi="宋体"/>
                <w:sz w:val="20"/>
                <w:szCs w:val="20"/>
              </w:rPr>
            </w:pPr>
            <w:r w:rsidRPr="00557B07">
              <w:rPr>
                <w:rFonts w:ascii="宋体" w:hAnsi="宋体" w:hint="eastAsia"/>
                <w:sz w:val="20"/>
                <w:szCs w:val="20"/>
              </w:rPr>
              <w:t>500万元以上(含)</w:t>
            </w:r>
          </w:p>
        </w:tc>
        <w:tc>
          <w:tcPr>
            <w:tcW w:w="2126" w:type="dxa"/>
            <w:vAlign w:val="center"/>
          </w:tcPr>
          <w:p w:rsidR="001C2E3D" w:rsidRPr="00557B07" w:rsidRDefault="001C2E3D" w:rsidP="001C2E3D">
            <w:pPr>
              <w:spacing w:line="240" w:lineRule="atLeast"/>
              <w:jc w:val="center"/>
              <w:rPr>
                <w:rFonts w:ascii="宋体" w:hAnsi="宋体"/>
                <w:kern w:val="0"/>
                <w:sz w:val="20"/>
                <w:szCs w:val="20"/>
              </w:rPr>
            </w:pPr>
            <w:r w:rsidRPr="00557B07">
              <w:rPr>
                <w:rFonts w:ascii="宋体" w:hAnsi="宋体" w:hint="eastAsia"/>
                <w:sz w:val="20"/>
                <w:szCs w:val="20"/>
              </w:rPr>
              <w:t>每笔1000元</w:t>
            </w:r>
          </w:p>
        </w:tc>
      </w:tr>
    </w:tbl>
    <w:p w:rsidR="00B734F9" w:rsidRPr="00C37683" w:rsidRDefault="00B734F9" w:rsidP="00C37683">
      <w:pPr>
        <w:wordWrap w:val="0"/>
        <w:spacing w:line="360" w:lineRule="auto"/>
        <w:ind w:firstLineChars="200" w:firstLine="420"/>
        <w:jc w:val="left"/>
        <w:rPr>
          <w:rFonts w:ascii="宋体" w:hAnsi="宋体"/>
          <w:szCs w:val="18"/>
        </w:rPr>
      </w:pPr>
      <w:r w:rsidRPr="00C37683">
        <w:rPr>
          <w:rFonts w:ascii="宋体" w:hAnsi="宋体" w:hint="eastAsia"/>
          <w:szCs w:val="18"/>
        </w:rPr>
        <w:t>注：上述特定认购费率适用于通过本公司直销柜台认购本基金</w:t>
      </w:r>
      <w:r w:rsidRPr="00C37683">
        <w:rPr>
          <w:rFonts w:ascii="宋体" w:hAnsi="宋体"/>
          <w:szCs w:val="18"/>
        </w:rPr>
        <w:t>A类基金份额</w:t>
      </w:r>
      <w:r w:rsidRPr="00C37683">
        <w:rPr>
          <w:rFonts w:ascii="宋体" w:hAnsi="宋体" w:hint="eastAsia"/>
          <w:szCs w:val="18"/>
        </w:rPr>
        <w:t>的养老金客户，包括基本养老基金与依法成立的养老计划筹集的资金及其投资运营收益形成的补充养老基金等，具体包括：全国社会保障基金；可以投资基金的地方社会保障基金；企业年金单一计划以及集合计划；企业年金理事会委托的特定客户资产管理计划；企业年金养老金产品。</w:t>
      </w:r>
    </w:p>
    <w:p w:rsidR="00B734F9" w:rsidRPr="00C37683" w:rsidRDefault="00B734F9" w:rsidP="00C37683">
      <w:pPr>
        <w:wordWrap w:val="0"/>
        <w:spacing w:line="360" w:lineRule="auto"/>
        <w:ind w:firstLineChars="200" w:firstLine="420"/>
        <w:jc w:val="left"/>
        <w:rPr>
          <w:rFonts w:ascii="宋体" w:hAnsi="宋体"/>
          <w:szCs w:val="18"/>
        </w:rPr>
      </w:pPr>
      <w:r w:rsidRPr="00C37683">
        <w:rPr>
          <w:rFonts w:ascii="宋体" w:hAnsi="宋体" w:hint="eastAsia"/>
          <w:szCs w:val="18"/>
        </w:rPr>
        <w:t>如未来出现经养老基金监管部门认可的新的养老基金类型，本公司在法律法规允许的前提下可将其纳入养老金客户范围。</w:t>
      </w:r>
    </w:p>
    <w:p w:rsidR="00C30A43" w:rsidRPr="00C37683" w:rsidRDefault="00B734F9" w:rsidP="00C37683">
      <w:pPr>
        <w:wordWrap w:val="0"/>
        <w:spacing w:line="360" w:lineRule="auto"/>
        <w:ind w:firstLineChars="200" w:firstLine="420"/>
        <w:jc w:val="left"/>
        <w:rPr>
          <w:rFonts w:ascii="宋体" w:hAnsi="宋体" w:hint="eastAsia"/>
          <w:szCs w:val="18"/>
        </w:rPr>
      </w:pPr>
      <w:r w:rsidRPr="00C37683">
        <w:rPr>
          <w:rFonts w:ascii="宋体" w:hAnsi="宋体"/>
          <w:szCs w:val="18"/>
        </w:rPr>
        <w:t>本基金</w:t>
      </w:r>
      <w:r w:rsidRPr="00C37683">
        <w:rPr>
          <w:rFonts w:ascii="宋体" w:hAnsi="宋体" w:hint="eastAsia"/>
          <w:szCs w:val="18"/>
        </w:rPr>
        <w:t>A类基金份额</w:t>
      </w:r>
      <w:r w:rsidRPr="00C37683">
        <w:rPr>
          <w:rFonts w:ascii="宋体" w:hAnsi="宋体"/>
          <w:szCs w:val="18"/>
        </w:rPr>
        <w:t>认购费由认购</w:t>
      </w:r>
      <w:r w:rsidRPr="00C37683">
        <w:rPr>
          <w:rFonts w:ascii="宋体" w:hAnsi="宋体" w:hint="eastAsia"/>
          <w:szCs w:val="18"/>
        </w:rPr>
        <w:t>本基金</w:t>
      </w:r>
      <w:r w:rsidRPr="00C37683">
        <w:rPr>
          <w:rFonts w:ascii="宋体" w:hAnsi="宋体"/>
          <w:szCs w:val="18"/>
        </w:rPr>
        <w:t>A类基金份额</w:t>
      </w:r>
      <w:r w:rsidRPr="00C37683">
        <w:rPr>
          <w:rFonts w:ascii="宋体" w:hAnsi="宋体" w:hint="eastAsia"/>
          <w:szCs w:val="18"/>
        </w:rPr>
        <w:t>者</w:t>
      </w:r>
      <w:r w:rsidRPr="00C37683">
        <w:rPr>
          <w:rFonts w:ascii="宋体" w:hAnsi="宋体"/>
          <w:szCs w:val="18"/>
        </w:rPr>
        <w:t>承担，不列入基金财产</w:t>
      </w:r>
      <w:r w:rsidRPr="00C37683">
        <w:rPr>
          <w:rFonts w:ascii="宋体" w:hAnsi="宋体" w:hint="eastAsia"/>
          <w:szCs w:val="18"/>
        </w:rPr>
        <w:t>。A类基金份额认购费用用于本基金的市场推广、销售、注册登记等募集期间发生的各项费用。</w:t>
      </w:r>
    </w:p>
    <w:p w:rsidR="00C30A43" w:rsidRPr="0036752F" w:rsidRDefault="00C30A43" w:rsidP="009D57CC">
      <w:pPr>
        <w:spacing w:beforeLines="50" w:line="360" w:lineRule="auto"/>
        <w:ind w:firstLineChars="200" w:firstLine="422"/>
        <w:rPr>
          <w:rFonts w:ascii="宋体" w:hAnsi="宋体" w:hint="eastAsia"/>
          <w:b/>
        </w:rPr>
      </w:pPr>
      <w:r w:rsidRPr="0036752F">
        <w:rPr>
          <w:rFonts w:ascii="宋体" w:hAnsi="宋体" w:hint="eastAsia"/>
          <w:b/>
        </w:rPr>
        <w:t>（二）认购份额的计算</w:t>
      </w:r>
    </w:p>
    <w:p w:rsidR="00FA6167" w:rsidRPr="00FA6167" w:rsidRDefault="00FA6167" w:rsidP="00FA6167">
      <w:pPr>
        <w:spacing w:line="480" w:lineRule="exact"/>
        <w:ind w:firstLineChars="200" w:firstLine="420"/>
        <w:rPr>
          <w:rFonts w:ascii="宋体" w:hAnsi="宋体" w:hint="eastAsia"/>
        </w:rPr>
      </w:pPr>
      <w:r w:rsidRPr="00FA6167">
        <w:rPr>
          <w:rFonts w:ascii="宋体" w:hAnsi="宋体" w:hint="eastAsia"/>
        </w:rPr>
        <w:t>1、认购本基金A类基金份额的计算方式</w:t>
      </w:r>
    </w:p>
    <w:p w:rsidR="00AA5C4B" w:rsidRPr="00AA5C4B" w:rsidRDefault="00AA5C4B" w:rsidP="00AA5C4B">
      <w:pPr>
        <w:spacing w:line="480" w:lineRule="exact"/>
        <w:ind w:firstLineChars="200" w:firstLine="420"/>
        <w:rPr>
          <w:rFonts w:ascii="宋体" w:hAnsi="宋体" w:hint="eastAsia"/>
        </w:rPr>
      </w:pPr>
      <w:r w:rsidRPr="00AA5C4B">
        <w:rPr>
          <w:rFonts w:ascii="宋体" w:hAnsi="宋体" w:hint="eastAsia"/>
        </w:rPr>
        <w:t>净认购金额＝认购金额/（1＋认购费率）</w:t>
      </w:r>
    </w:p>
    <w:p w:rsidR="00AA5C4B" w:rsidRPr="00AA5C4B" w:rsidRDefault="00AA5C4B" w:rsidP="00AA5C4B">
      <w:pPr>
        <w:spacing w:line="480" w:lineRule="exact"/>
        <w:ind w:firstLineChars="200" w:firstLine="420"/>
        <w:rPr>
          <w:rFonts w:ascii="宋体" w:hAnsi="宋体" w:hint="eastAsia"/>
        </w:rPr>
      </w:pPr>
      <w:r w:rsidRPr="00AA5C4B">
        <w:rPr>
          <w:rFonts w:ascii="宋体" w:hAnsi="宋体" w:hint="eastAsia"/>
        </w:rPr>
        <w:t>（注：对于500万元(含)以上的认购，净认购金额＝认购金额－固定认购费金额）</w:t>
      </w:r>
    </w:p>
    <w:p w:rsidR="00AA5C4B" w:rsidRPr="00AA5C4B" w:rsidRDefault="00AA5C4B" w:rsidP="00AA5C4B">
      <w:pPr>
        <w:spacing w:line="480" w:lineRule="exact"/>
        <w:ind w:firstLineChars="200" w:firstLine="420"/>
        <w:rPr>
          <w:rFonts w:ascii="宋体" w:hAnsi="宋体" w:hint="eastAsia"/>
        </w:rPr>
      </w:pPr>
      <w:r w:rsidRPr="00AA5C4B">
        <w:rPr>
          <w:rFonts w:ascii="宋体" w:hAnsi="宋体" w:hint="eastAsia"/>
        </w:rPr>
        <w:t>认购费用＝认购金额－净认购金额</w:t>
      </w:r>
    </w:p>
    <w:p w:rsidR="00AA5C4B" w:rsidRPr="00AA5C4B" w:rsidRDefault="00AA5C4B" w:rsidP="00AA5C4B">
      <w:pPr>
        <w:spacing w:line="480" w:lineRule="exact"/>
        <w:ind w:firstLineChars="200" w:firstLine="420"/>
        <w:rPr>
          <w:rFonts w:ascii="宋体" w:hAnsi="宋体" w:hint="eastAsia"/>
        </w:rPr>
      </w:pPr>
      <w:r w:rsidRPr="00AA5C4B">
        <w:rPr>
          <w:rFonts w:ascii="宋体" w:hAnsi="宋体" w:hint="eastAsia"/>
        </w:rPr>
        <w:t>认购份额＝（净认购金额＋认购资金利息）/基金份额发售面值</w:t>
      </w:r>
    </w:p>
    <w:p w:rsidR="00AA5C4B" w:rsidRPr="00AA5C4B" w:rsidRDefault="00AA5C4B" w:rsidP="00AA5C4B">
      <w:pPr>
        <w:spacing w:line="480" w:lineRule="exact"/>
        <w:ind w:firstLineChars="200" w:firstLine="420"/>
        <w:rPr>
          <w:rFonts w:ascii="宋体" w:hAnsi="宋体" w:hint="eastAsia"/>
        </w:rPr>
      </w:pPr>
      <w:r w:rsidRPr="00AA5C4B">
        <w:rPr>
          <w:rFonts w:ascii="宋体" w:hAnsi="宋体" w:hint="eastAsia"/>
        </w:rPr>
        <w:t>认购份额的计算保留到小数点后2位，小数点2位以后的部分四舍五入，由此误差产生的收益或损失由基金财产承担。</w:t>
      </w:r>
    </w:p>
    <w:p w:rsidR="00C00A79" w:rsidRPr="00C00A79" w:rsidRDefault="00C00A79" w:rsidP="00C00A79">
      <w:pPr>
        <w:spacing w:line="480" w:lineRule="exact"/>
        <w:ind w:firstLineChars="200" w:firstLine="420"/>
        <w:rPr>
          <w:rFonts w:ascii="宋体" w:hAnsi="宋体" w:hint="eastAsia"/>
          <w:szCs w:val="21"/>
        </w:rPr>
      </w:pPr>
      <w:r w:rsidRPr="00C00A79">
        <w:rPr>
          <w:rFonts w:ascii="宋体" w:hAnsi="宋体" w:hint="eastAsia"/>
          <w:szCs w:val="21"/>
        </w:rPr>
        <w:t>例：某投资者（非养老金客户）投资10,000元认购本基金的A类基金份额，对应的认购费率为1.0%，若认购期内认购资金获得的利息为5元，基金份额发售面值为1.00元，则其可得到的A类基金份额计算如下：</w:t>
      </w:r>
    </w:p>
    <w:p w:rsidR="00C00A79" w:rsidRPr="00C00A79" w:rsidRDefault="00C00A79" w:rsidP="00C00A79">
      <w:pPr>
        <w:spacing w:line="480" w:lineRule="exact"/>
        <w:ind w:firstLineChars="200" w:firstLine="420"/>
        <w:rPr>
          <w:rFonts w:ascii="宋体" w:hAnsi="宋体" w:hint="eastAsia"/>
          <w:szCs w:val="21"/>
        </w:rPr>
      </w:pPr>
      <w:r w:rsidRPr="00C00A79">
        <w:rPr>
          <w:rFonts w:ascii="宋体" w:hAnsi="宋体" w:hint="eastAsia"/>
          <w:szCs w:val="21"/>
        </w:rPr>
        <w:t>净认购金额＝10,000/(1+1.0%)＝9,900.99元</w:t>
      </w:r>
    </w:p>
    <w:p w:rsidR="00C00A79" w:rsidRPr="00C00A79" w:rsidRDefault="00C00A79" w:rsidP="00C00A79">
      <w:pPr>
        <w:spacing w:line="480" w:lineRule="exact"/>
        <w:ind w:firstLineChars="200" w:firstLine="420"/>
        <w:rPr>
          <w:rFonts w:ascii="宋体" w:hAnsi="宋体" w:hint="eastAsia"/>
          <w:szCs w:val="21"/>
        </w:rPr>
      </w:pPr>
      <w:r w:rsidRPr="00C00A79">
        <w:rPr>
          <w:rFonts w:ascii="宋体" w:hAnsi="宋体" w:hint="eastAsia"/>
          <w:szCs w:val="21"/>
        </w:rPr>
        <w:t>认购费用＝10,000－9,900.99＝99.01元</w:t>
      </w:r>
    </w:p>
    <w:p w:rsidR="00C00A79" w:rsidRPr="00C00A79" w:rsidRDefault="00C00A79" w:rsidP="00C00A79">
      <w:pPr>
        <w:spacing w:line="480" w:lineRule="exact"/>
        <w:ind w:firstLineChars="200" w:firstLine="420"/>
        <w:rPr>
          <w:rFonts w:ascii="宋体" w:hAnsi="宋体" w:hint="eastAsia"/>
          <w:szCs w:val="21"/>
        </w:rPr>
      </w:pPr>
      <w:r w:rsidRPr="00C00A79">
        <w:rPr>
          <w:rFonts w:ascii="宋体" w:hAnsi="宋体" w:hint="eastAsia"/>
          <w:szCs w:val="21"/>
        </w:rPr>
        <w:t>认购份额＝（9,900.99＋5）/1.00＝9,905.99份</w:t>
      </w:r>
    </w:p>
    <w:p w:rsidR="00FA6167" w:rsidRPr="00FA6167" w:rsidRDefault="00C00A79" w:rsidP="00C00A79">
      <w:pPr>
        <w:spacing w:line="480" w:lineRule="exact"/>
        <w:ind w:firstLineChars="200" w:firstLine="420"/>
        <w:rPr>
          <w:rFonts w:ascii="宋体" w:hAnsi="宋体" w:hint="eastAsia"/>
        </w:rPr>
      </w:pPr>
      <w:r w:rsidRPr="00C00A79">
        <w:rPr>
          <w:rFonts w:ascii="宋体" w:hAnsi="宋体" w:hint="eastAsia"/>
          <w:szCs w:val="21"/>
        </w:rPr>
        <w:t>即投资者（非养老金客户）投资10,000元认购本基金的A类基金份额，加上认购资金在认购期内获得的利息，可得到9,905.99份本基金的A类基金份额。</w:t>
      </w:r>
    </w:p>
    <w:p w:rsidR="00FA6167" w:rsidRPr="00FA6167" w:rsidRDefault="00FA6167" w:rsidP="00FA6167">
      <w:pPr>
        <w:spacing w:line="480" w:lineRule="exact"/>
        <w:ind w:firstLineChars="200" w:firstLine="420"/>
        <w:rPr>
          <w:rFonts w:ascii="宋体" w:hAnsi="宋体" w:hint="eastAsia"/>
        </w:rPr>
      </w:pPr>
      <w:r w:rsidRPr="00FA6167">
        <w:rPr>
          <w:rFonts w:ascii="宋体" w:hAnsi="宋体" w:hint="eastAsia"/>
        </w:rPr>
        <w:t>2、认购本基金C类基金份额的计算方式</w:t>
      </w:r>
    </w:p>
    <w:p w:rsidR="00AA5C4B" w:rsidRPr="00AA5C4B" w:rsidRDefault="00AA5C4B" w:rsidP="00AA5C4B">
      <w:pPr>
        <w:spacing w:line="480" w:lineRule="exact"/>
        <w:ind w:firstLineChars="200" w:firstLine="420"/>
        <w:rPr>
          <w:rFonts w:ascii="宋体" w:hAnsi="宋体" w:hint="eastAsia"/>
        </w:rPr>
      </w:pPr>
      <w:r w:rsidRPr="00AA5C4B">
        <w:rPr>
          <w:rFonts w:ascii="宋体" w:hAnsi="宋体" w:hint="eastAsia"/>
        </w:rPr>
        <w:t>认购份额＝（认购金额＋认购资金利息）/基金份额发售面值</w:t>
      </w:r>
    </w:p>
    <w:p w:rsidR="00AA5C4B" w:rsidRPr="00AA5C4B" w:rsidRDefault="00AA5C4B" w:rsidP="00AA5C4B">
      <w:pPr>
        <w:spacing w:line="480" w:lineRule="exact"/>
        <w:ind w:firstLineChars="200" w:firstLine="420"/>
        <w:rPr>
          <w:rFonts w:ascii="宋体" w:hAnsi="宋体" w:hint="eastAsia"/>
        </w:rPr>
      </w:pPr>
      <w:r w:rsidRPr="00AA5C4B">
        <w:rPr>
          <w:rFonts w:ascii="宋体" w:hAnsi="宋体" w:hint="eastAsia"/>
        </w:rPr>
        <w:t>认购份额的计算保留到小数点后2位，小数点2位以后的部分四舍五入，由此误差产生的收益或损失由基金财产承担。</w:t>
      </w:r>
    </w:p>
    <w:p w:rsidR="00C00A79" w:rsidRPr="00C00A79" w:rsidRDefault="00C00A79" w:rsidP="00C00A79">
      <w:pPr>
        <w:spacing w:line="480" w:lineRule="exact"/>
        <w:ind w:firstLineChars="200" w:firstLine="420"/>
        <w:rPr>
          <w:rFonts w:ascii="宋体" w:hAnsi="宋体" w:hint="eastAsia"/>
          <w:szCs w:val="21"/>
        </w:rPr>
      </w:pPr>
      <w:r w:rsidRPr="00C00A79">
        <w:rPr>
          <w:rFonts w:ascii="宋体" w:hAnsi="宋体" w:hint="eastAsia"/>
          <w:szCs w:val="21"/>
        </w:rPr>
        <w:t>例：某投资人投资10,000.00元认购本基金C类基金份额，无认购费用，假定募集期间认购资金所得利息为5元，则根据公式计算出：</w:t>
      </w:r>
    </w:p>
    <w:p w:rsidR="00C00A79" w:rsidRPr="00C00A79" w:rsidRDefault="00C00A79" w:rsidP="00C00A79">
      <w:pPr>
        <w:spacing w:line="480" w:lineRule="exact"/>
        <w:ind w:firstLineChars="200" w:firstLine="420"/>
        <w:rPr>
          <w:rFonts w:ascii="宋体" w:hAnsi="宋体" w:hint="eastAsia"/>
          <w:szCs w:val="21"/>
        </w:rPr>
      </w:pPr>
      <w:r w:rsidRPr="00C00A79">
        <w:rPr>
          <w:rFonts w:ascii="宋体" w:hAnsi="宋体" w:hint="eastAsia"/>
          <w:szCs w:val="21"/>
        </w:rPr>
        <w:t>认购份额＝（10,000.00＋5）/1.00＝10,005.00份</w:t>
      </w:r>
    </w:p>
    <w:p w:rsidR="00C30A43" w:rsidRDefault="00C00A79" w:rsidP="00C00A79">
      <w:pPr>
        <w:spacing w:line="480" w:lineRule="exact"/>
        <w:ind w:firstLineChars="200" w:firstLine="420"/>
        <w:rPr>
          <w:rFonts w:ascii="宋体" w:hAnsi="宋体"/>
        </w:rPr>
      </w:pPr>
      <w:r w:rsidRPr="00C00A79">
        <w:rPr>
          <w:rFonts w:ascii="宋体" w:hAnsi="宋体" w:hint="eastAsia"/>
          <w:szCs w:val="21"/>
        </w:rPr>
        <w:t>即：投资人投资10,000.00元认购本基金C类基金份额，假定认购资金利息为5元，则可得到10,005.00份C类基金份额。</w:t>
      </w:r>
    </w:p>
    <w:p w:rsidR="007429AD" w:rsidRPr="0036752F" w:rsidRDefault="007429AD" w:rsidP="009D57CC">
      <w:pPr>
        <w:spacing w:beforeLines="50" w:line="360" w:lineRule="auto"/>
        <w:ind w:firstLineChars="200" w:firstLine="422"/>
        <w:rPr>
          <w:rFonts w:ascii="宋体" w:hAnsi="宋体" w:hint="eastAsia"/>
          <w:b/>
        </w:rPr>
      </w:pPr>
      <w:r w:rsidRPr="0036752F">
        <w:rPr>
          <w:rFonts w:ascii="宋体" w:hAnsi="宋体" w:hint="eastAsia"/>
          <w:b/>
        </w:rPr>
        <w:t>（三）募集期销售规模控制</w:t>
      </w:r>
    </w:p>
    <w:p w:rsidR="007429AD" w:rsidRPr="00C52F5C" w:rsidRDefault="00BF7132" w:rsidP="007429AD">
      <w:pPr>
        <w:spacing w:line="360" w:lineRule="auto"/>
        <w:ind w:firstLineChars="200" w:firstLine="420"/>
        <w:rPr>
          <w:rFonts w:ascii="宋体" w:hAnsi="宋体" w:hint="eastAsia"/>
          <w:kern w:val="0"/>
        </w:rPr>
      </w:pPr>
      <w:r>
        <w:rPr>
          <w:rFonts w:ascii="宋体" w:hAnsi="宋体" w:hint="eastAsia"/>
        </w:rPr>
        <w:t>本</w:t>
      </w:r>
      <w:r w:rsidRPr="00AA582A">
        <w:rPr>
          <w:rFonts w:ascii="宋体" w:hAnsi="宋体" w:hint="eastAsia"/>
        </w:rPr>
        <w:t>基金首次募集</w:t>
      </w:r>
      <w:r>
        <w:rPr>
          <w:rFonts w:ascii="宋体" w:hAnsi="宋体" w:hint="eastAsia"/>
        </w:rPr>
        <w:t>规模</w:t>
      </w:r>
      <w:r w:rsidRPr="00AA582A">
        <w:rPr>
          <w:rFonts w:ascii="宋体" w:hAnsi="宋体" w:hint="eastAsia"/>
        </w:rPr>
        <w:t>上限为</w:t>
      </w:r>
      <w:r w:rsidR="00555AE0">
        <w:rPr>
          <w:rFonts w:ascii="宋体" w:hAnsi="宋体" w:hint="eastAsia"/>
        </w:rPr>
        <w:t>2</w:t>
      </w:r>
      <w:r w:rsidRPr="00AA582A">
        <w:rPr>
          <w:rFonts w:ascii="宋体" w:hAnsi="宋体" w:hint="eastAsia"/>
        </w:rPr>
        <w:t>0亿元人民币（不包括募集期利息），</w:t>
      </w:r>
      <w:r w:rsidR="007429AD" w:rsidRPr="00C52F5C">
        <w:rPr>
          <w:rFonts w:ascii="宋体" w:hAnsi="宋体" w:hint="eastAsia"/>
          <w:kern w:val="0"/>
        </w:rPr>
        <w:t>若募集期内</w:t>
      </w:r>
      <w:r w:rsidR="003B78C5">
        <w:rPr>
          <w:rFonts w:ascii="宋体" w:hAnsi="宋体" w:hint="eastAsia"/>
          <w:kern w:val="0"/>
        </w:rPr>
        <w:t>有效</w:t>
      </w:r>
      <w:r w:rsidR="007429AD" w:rsidRPr="00C52F5C">
        <w:rPr>
          <w:rFonts w:ascii="宋体" w:hAnsi="宋体" w:hint="eastAsia"/>
          <w:kern w:val="0"/>
        </w:rPr>
        <w:t>认购申请</w:t>
      </w:r>
      <w:r>
        <w:rPr>
          <w:rFonts w:ascii="宋体" w:hAnsi="宋体" w:hint="eastAsia"/>
          <w:kern w:val="0"/>
        </w:rPr>
        <w:t>全部确认后本基金募集规模</w:t>
      </w:r>
      <w:r w:rsidR="00346F3E">
        <w:rPr>
          <w:rFonts w:ascii="宋体" w:hAnsi="宋体" w:hint="eastAsia"/>
          <w:kern w:val="0"/>
        </w:rPr>
        <w:t>未</w:t>
      </w:r>
      <w:r>
        <w:rPr>
          <w:rFonts w:ascii="宋体" w:hAnsi="宋体" w:hint="eastAsia"/>
          <w:kern w:val="0"/>
        </w:rPr>
        <w:t>超过本基金首次</w:t>
      </w:r>
      <w:r w:rsidR="007429AD" w:rsidRPr="00C52F5C">
        <w:rPr>
          <w:rFonts w:ascii="宋体" w:hAnsi="宋体" w:hint="eastAsia"/>
          <w:kern w:val="0"/>
        </w:rPr>
        <w:t>募集规模上限，则</w:t>
      </w:r>
      <w:r w:rsidR="003B78C5">
        <w:rPr>
          <w:rFonts w:ascii="宋体" w:hAnsi="宋体" w:hint="eastAsia"/>
          <w:kern w:val="0"/>
        </w:rPr>
        <w:t>对</w:t>
      </w:r>
      <w:r w:rsidR="007429AD" w:rsidRPr="00C52F5C">
        <w:rPr>
          <w:rFonts w:ascii="宋体" w:hAnsi="宋体" w:hint="eastAsia"/>
          <w:kern w:val="0"/>
        </w:rPr>
        <w:t>所有</w:t>
      </w:r>
      <w:r w:rsidR="003B78C5">
        <w:rPr>
          <w:rFonts w:ascii="宋体" w:hAnsi="宋体" w:hint="eastAsia"/>
          <w:kern w:val="0"/>
        </w:rPr>
        <w:t>有效</w:t>
      </w:r>
      <w:r w:rsidR="007429AD" w:rsidRPr="00C52F5C">
        <w:rPr>
          <w:rFonts w:ascii="宋体" w:hAnsi="宋体" w:hint="eastAsia"/>
          <w:kern w:val="0"/>
        </w:rPr>
        <w:t>认购申请予以确认。若募集期内</w:t>
      </w:r>
      <w:r>
        <w:rPr>
          <w:rFonts w:ascii="宋体" w:hAnsi="宋体" w:hint="eastAsia"/>
          <w:kern w:val="0"/>
        </w:rPr>
        <w:t>任何一</w:t>
      </w:r>
      <w:r w:rsidR="005A7FEF">
        <w:rPr>
          <w:rFonts w:ascii="宋体" w:hAnsi="宋体" w:hint="eastAsia"/>
          <w:kern w:val="0"/>
        </w:rPr>
        <w:t>日</w:t>
      </w:r>
      <w:r>
        <w:rPr>
          <w:rFonts w:ascii="宋体" w:hAnsi="宋体" w:hint="eastAsia"/>
          <w:kern w:val="0"/>
        </w:rPr>
        <w:t>（含</w:t>
      </w:r>
      <w:r w:rsidR="005A7FEF">
        <w:rPr>
          <w:rFonts w:ascii="宋体" w:hAnsi="宋体" w:hint="eastAsia"/>
          <w:kern w:val="0"/>
        </w:rPr>
        <w:t>首日</w:t>
      </w:r>
      <w:r>
        <w:rPr>
          <w:rFonts w:ascii="宋体" w:hAnsi="宋体" w:hint="eastAsia"/>
          <w:kern w:val="0"/>
        </w:rPr>
        <w:t>）当日募集截止时间后，募集规模</w:t>
      </w:r>
      <w:r w:rsidR="007429AD" w:rsidRPr="00C52F5C">
        <w:rPr>
          <w:rFonts w:ascii="宋体" w:hAnsi="宋体" w:hint="eastAsia"/>
          <w:kern w:val="0"/>
        </w:rPr>
        <w:t>超过本基金的募集规模上限，则募集期末日之前的有效认购申请全部</w:t>
      </w:r>
      <w:r w:rsidR="003942AF">
        <w:rPr>
          <w:rFonts w:ascii="宋体" w:hAnsi="宋体" w:hint="eastAsia"/>
          <w:kern w:val="0"/>
        </w:rPr>
        <w:t>予以</w:t>
      </w:r>
      <w:r w:rsidR="007429AD" w:rsidRPr="00C52F5C">
        <w:rPr>
          <w:rFonts w:ascii="宋体" w:hAnsi="宋体" w:hint="eastAsia"/>
          <w:kern w:val="0"/>
        </w:rPr>
        <w:t>确认，对募集期末日的</w:t>
      </w:r>
      <w:r w:rsidR="003942AF">
        <w:rPr>
          <w:rFonts w:ascii="宋体" w:hAnsi="宋体" w:hint="eastAsia"/>
          <w:kern w:val="0"/>
        </w:rPr>
        <w:t>有效</w:t>
      </w:r>
      <w:r w:rsidR="007429AD" w:rsidRPr="00C52F5C">
        <w:rPr>
          <w:rFonts w:ascii="宋体" w:hAnsi="宋体" w:hint="eastAsia"/>
          <w:kern w:val="0"/>
        </w:rPr>
        <w:t>认购申请采用末日比例确认的原则</w:t>
      </w:r>
      <w:r w:rsidR="003942AF">
        <w:rPr>
          <w:rFonts w:ascii="宋体" w:hAnsi="宋体" w:hint="eastAsia"/>
          <w:kern w:val="0"/>
        </w:rPr>
        <w:t>予以</w:t>
      </w:r>
      <w:r w:rsidR="007429AD" w:rsidRPr="00C52F5C">
        <w:rPr>
          <w:rFonts w:ascii="宋体" w:hAnsi="宋体" w:hint="eastAsia"/>
          <w:kern w:val="0"/>
        </w:rPr>
        <w:t>部分确认。</w:t>
      </w:r>
    </w:p>
    <w:p w:rsidR="007429AD" w:rsidRPr="00EB7A4A" w:rsidRDefault="007429AD" w:rsidP="007429AD">
      <w:pPr>
        <w:spacing w:line="360" w:lineRule="auto"/>
        <w:ind w:firstLineChars="200" w:firstLine="420"/>
        <w:rPr>
          <w:rFonts w:ascii="宋体" w:hAnsi="宋体" w:hint="eastAsia"/>
          <w:kern w:val="0"/>
        </w:rPr>
      </w:pPr>
      <w:r w:rsidRPr="00EB7A4A">
        <w:rPr>
          <w:rFonts w:ascii="宋体" w:hAnsi="宋体" w:hint="eastAsia"/>
          <w:kern w:val="0"/>
        </w:rPr>
        <w:t>末日（T日）认购申请确认比例及确认金额的计算方法如下：</w:t>
      </w:r>
    </w:p>
    <w:p w:rsidR="007429AD" w:rsidRPr="00EB7A4A" w:rsidRDefault="007429AD" w:rsidP="007429AD">
      <w:pPr>
        <w:spacing w:line="360" w:lineRule="auto"/>
        <w:ind w:firstLineChars="200" w:firstLine="420"/>
        <w:rPr>
          <w:rFonts w:ascii="宋体" w:hAnsi="宋体" w:hint="eastAsia"/>
          <w:kern w:val="0"/>
        </w:rPr>
      </w:pPr>
      <w:r w:rsidRPr="00EB7A4A">
        <w:rPr>
          <w:rFonts w:ascii="宋体" w:hAnsi="宋体" w:hint="eastAsia"/>
          <w:kern w:val="0"/>
        </w:rPr>
        <w:t>T日认购申请确认比例＝（募集规模上限－募集首日起至T－1日有效认购申请金额）/T日有效认购申请金额</w:t>
      </w:r>
    </w:p>
    <w:p w:rsidR="007429AD" w:rsidRPr="00C52F5C" w:rsidRDefault="007429AD" w:rsidP="007429AD">
      <w:pPr>
        <w:spacing w:line="360" w:lineRule="auto"/>
        <w:ind w:firstLineChars="200" w:firstLine="420"/>
        <w:rPr>
          <w:rFonts w:ascii="宋体" w:hAnsi="宋体" w:hint="eastAsia"/>
          <w:kern w:val="0"/>
        </w:rPr>
      </w:pPr>
      <w:r w:rsidRPr="00EB7A4A">
        <w:rPr>
          <w:rFonts w:ascii="宋体" w:hAnsi="宋体" w:hint="eastAsia"/>
          <w:kern w:val="0"/>
        </w:rPr>
        <w:t>投资者T日认购申请确认金额＝T日提交的有效认购申请金额×T日认购申请确认比例</w:t>
      </w:r>
    </w:p>
    <w:p w:rsidR="002731A8" w:rsidRPr="007C3E9E" w:rsidRDefault="007429AD" w:rsidP="007429AD">
      <w:pPr>
        <w:spacing w:line="360" w:lineRule="auto"/>
        <w:ind w:firstLineChars="200" w:firstLine="420"/>
        <w:rPr>
          <w:rFonts w:ascii="宋体" w:hAnsi="宋体" w:hint="eastAsia"/>
          <w:kern w:val="0"/>
        </w:rPr>
      </w:pPr>
      <w:r w:rsidRPr="00C52F5C">
        <w:rPr>
          <w:rFonts w:ascii="宋体" w:hAnsi="宋体" w:hint="eastAsia"/>
          <w:kern w:val="0"/>
        </w:rPr>
        <w:t>当发生部分确认时，认购费率按照投资者</w:t>
      </w:r>
      <w:r>
        <w:rPr>
          <w:rFonts w:ascii="宋体" w:hAnsi="宋体" w:hint="eastAsia"/>
          <w:kern w:val="0"/>
        </w:rPr>
        <w:t>认购申请确认金额所对应的费率计算，</w:t>
      </w:r>
      <w:r w:rsidRPr="00C52F5C">
        <w:rPr>
          <w:rFonts w:ascii="宋体" w:hAnsi="宋体" w:hint="eastAsia"/>
          <w:kern w:val="0"/>
        </w:rPr>
        <w:t>且认购申请确认金额不受</w:t>
      </w:r>
      <w:r>
        <w:rPr>
          <w:rFonts w:ascii="宋体" w:hAnsi="宋体" w:hint="eastAsia"/>
          <w:kern w:val="0"/>
        </w:rPr>
        <w:t>认购</w:t>
      </w:r>
      <w:r w:rsidRPr="00C52F5C">
        <w:rPr>
          <w:rFonts w:ascii="宋体" w:hAnsi="宋体" w:hint="eastAsia"/>
          <w:kern w:val="0"/>
        </w:rPr>
        <w:t>最低限额的限制。认购申请确认金额采用</w:t>
      </w:r>
      <w:r w:rsidRPr="001B67B3">
        <w:rPr>
          <w:rFonts w:ascii="宋体" w:hAnsi="宋体" w:hint="eastAsia"/>
          <w:kern w:val="0"/>
        </w:rPr>
        <w:t>截尾法</w:t>
      </w:r>
      <w:r w:rsidRPr="00C52F5C">
        <w:rPr>
          <w:rFonts w:ascii="宋体" w:hAnsi="宋体" w:hint="eastAsia"/>
          <w:kern w:val="0"/>
        </w:rPr>
        <w:t>，结果保留到小数点后</w:t>
      </w:r>
      <w:r w:rsidR="00F560FB">
        <w:rPr>
          <w:rFonts w:ascii="宋体" w:hAnsi="宋体" w:hint="eastAsia"/>
          <w:kern w:val="0"/>
        </w:rPr>
        <w:t>2</w:t>
      </w:r>
      <w:r w:rsidRPr="00C52F5C">
        <w:rPr>
          <w:rFonts w:ascii="宋体" w:hAnsi="宋体" w:hint="eastAsia"/>
          <w:kern w:val="0"/>
        </w:rPr>
        <w:t>位。</w:t>
      </w:r>
      <w:r w:rsidR="00F560FB">
        <w:rPr>
          <w:rFonts w:ascii="宋体" w:hAnsi="宋体" w:hint="eastAsia"/>
          <w:kern w:val="0"/>
        </w:rPr>
        <w:t>投资者</w:t>
      </w:r>
      <w:r w:rsidRPr="00C52F5C">
        <w:rPr>
          <w:rFonts w:ascii="宋体" w:hAnsi="宋体" w:hint="eastAsia"/>
          <w:kern w:val="0"/>
        </w:rPr>
        <w:t>最终认购申请确认金额以基金登记机构计算并确认的结果为准。</w:t>
      </w:r>
    </w:p>
    <w:p w:rsidR="005E6B91" w:rsidRPr="007C3E9E" w:rsidRDefault="00701B3F" w:rsidP="00701B3F">
      <w:pPr>
        <w:pStyle w:val="af3"/>
        <w:spacing w:before="160" w:after="160"/>
        <w:ind w:firstLineChars="0" w:firstLine="0"/>
        <w:jc w:val="center"/>
        <w:rPr>
          <w:rStyle w:val="8Char"/>
          <w:rFonts w:ascii="宋体" w:eastAsia="宋体" w:hAnsi="宋体"/>
        </w:rPr>
      </w:pPr>
      <w:r w:rsidRPr="007C3E9E">
        <w:rPr>
          <w:kern w:val="0"/>
        </w:rPr>
        <w:br w:type="page"/>
      </w:r>
      <w:bookmarkStart w:id="5" w:name="_Toc290886908"/>
      <w:r w:rsidR="005E6B91" w:rsidRPr="007C3E9E">
        <w:rPr>
          <w:rStyle w:val="8Char"/>
          <w:rFonts w:ascii="宋体" w:eastAsia="宋体" w:hAnsi="宋体" w:hint="eastAsia"/>
        </w:rPr>
        <w:t>三、开户与认购程序</w:t>
      </w:r>
      <w:bookmarkEnd w:id="5"/>
    </w:p>
    <w:p w:rsidR="005B4617" w:rsidRPr="007C3E9E" w:rsidRDefault="005356C5" w:rsidP="00EA075F">
      <w:pPr>
        <w:pStyle w:val="a7"/>
        <w:spacing w:before="0" w:after="0"/>
        <w:ind w:firstLine="420"/>
        <w:outlineLvl w:val="1"/>
        <w:rPr>
          <w:rFonts w:hint="eastAsia"/>
          <w:b w:val="0"/>
          <w:color w:val="auto"/>
        </w:rPr>
      </w:pPr>
      <w:r w:rsidRPr="007C3E9E">
        <w:rPr>
          <w:rFonts w:hint="eastAsia"/>
          <w:b w:val="0"/>
          <w:color w:val="auto"/>
        </w:rPr>
        <w:t>（一）</w:t>
      </w:r>
      <w:r w:rsidR="005B4617" w:rsidRPr="007C3E9E">
        <w:rPr>
          <w:rFonts w:hint="eastAsia"/>
          <w:b w:val="0"/>
          <w:color w:val="auto"/>
        </w:rPr>
        <w:t>通过长城基金管理有限公司网上交易平台</w:t>
      </w:r>
      <w:r w:rsidR="002D2994" w:rsidRPr="007C3E9E">
        <w:rPr>
          <w:rFonts w:hint="eastAsia"/>
          <w:b w:val="0"/>
          <w:color w:val="auto"/>
        </w:rPr>
        <w:t>办理</w:t>
      </w:r>
      <w:r w:rsidR="005B4617" w:rsidRPr="007C3E9E">
        <w:rPr>
          <w:rFonts w:hint="eastAsia"/>
          <w:b w:val="0"/>
          <w:color w:val="auto"/>
        </w:rPr>
        <w:t>开户和认购的程序</w:t>
      </w:r>
    </w:p>
    <w:p w:rsidR="006C4957" w:rsidRPr="007C3E9E" w:rsidRDefault="006C4957" w:rsidP="005B4617">
      <w:pPr>
        <w:spacing w:line="360" w:lineRule="auto"/>
        <w:ind w:firstLineChars="200" w:firstLine="420"/>
        <w:rPr>
          <w:rFonts w:ascii="宋体" w:hAnsi="宋体" w:cs="宋体" w:hint="eastAsia"/>
          <w:szCs w:val="21"/>
        </w:rPr>
      </w:pPr>
      <w:r w:rsidRPr="007C3E9E">
        <w:rPr>
          <w:rFonts w:ascii="宋体" w:hAnsi="宋体" w:cs="宋体" w:hint="eastAsia"/>
          <w:szCs w:val="21"/>
        </w:rPr>
        <w:t>本公司网上交易平台</w:t>
      </w:r>
      <w:r w:rsidR="00905D4A" w:rsidRPr="007C3E9E">
        <w:rPr>
          <w:rFonts w:ascii="宋体" w:hAnsi="宋体" w:cs="宋体" w:hint="eastAsia"/>
          <w:szCs w:val="21"/>
        </w:rPr>
        <w:t>（</w:t>
      </w:r>
      <w:r w:rsidR="00685538" w:rsidRPr="007C3E9E">
        <w:rPr>
          <w:rFonts w:ascii="宋体" w:hAnsi="宋体" w:cs="宋体"/>
          <w:szCs w:val="21"/>
        </w:rPr>
        <w:t>https://etrade.ccfund.com.cn/etrading/</w:t>
      </w:r>
      <w:r w:rsidR="00905D4A" w:rsidRPr="007C3E9E">
        <w:rPr>
          <w:rFonts w:ascii="宋体" w:hAnsi="宋体" w:cs="宋体" w:hint="eastAsia"/>
          <w:szCs w:val="21"/>
        </w:rPr>
        <w:t>）</w:t>
      </w:r>
      <w:r w:rsidRPr="007C3E9E">
        <w:rPr>
          <w:rFonts w:ascii="宋体" w:hAnsi="宋体" w:cs="宋体" w:hint="eastAsia"/>
          <w:szCs w:val="21"/>
        </w:rPr>
        <w:t>目前仅接受个人投资者办理基金开户及认购等业务。</w:t>
      </w:r>
    </w:p>
    <w:p w:rsidR="005B4617" w:rsidRPr="007C3E9E" w:rsidRDefault="005B4617" w:rsidP="005B4617">
      <w:pPr>
        <w:spacing w:line="360" w:lineRule="auto"/>
        <w:ind w:firstLineChars="200" w:firstLine="420"/>
        <w:rPr>
          <w:rFonts w:ascii="宋体" w:hAnsi="宋体" w:cs="宋体" w:hint="eastAsia"/>
          <w:szCs w:val="21"/>
        </w:rPr>
      </w:pPr>
      <w:r w:rsidRPr="007C3E9E">
        <w:rPr>
          <w:rFonts w:ascii="宋体" w:hAnsi="宋体" w:cs="宋体" w:hint="eastAsia"/>
          <w:szCs w:val="21"/>
        </w:rPr>
        <w:t>1、受理开户及认购的时间</w:t>
      </w:r>
    </w:p>
    <w:p w:rsidR="005B4617" w:rsidRPr="007C3E9E" w:rsidRDefault="005B4617" w:rsidP="005B4617">
      <w:pPr>
        <w:spacing w:line="360" w:lineRule="auto"/>
        <w:ind w:firstLineChars="200" w:firstLine="420"/>
        <w:rPr>
          <w:rFonts w:ascii="宋体" w:hAnsi="宋体" w:cs="宋体" w:hint="eastAsia"/>
          <w:szCs w:val="21"/>
        </w:rPr>
      </w:pPr>
      <w:r w:rsidRPr="007C3E9E">
        <w:rPr>
          <w:rFonts w:ascii="宋体" w:hAnsi="宋体" w:cs="宋体" w:hint="eastAsia"/>
          <w:szCs w:val="21"/>
        </w:rPr>
        <w:t>基金份额发售日全天24</w:t>
      </w:r>
      <w:r w:rsidR="00BC5916" w:rsidRPr="007C3E9E">
        <w:rPr>
          <w:rFonts w:ascii="宋体" w:hAnsi="宋体" w:cs="宋体" w:hint="eastAsia"/>
          <w:szCs w:val="21"/>
        </w:rPr>
        <w:t>小时接受开户及认购业务，</w:t>
      </w:r>
      <w:r w:rsidRPr="007C3E9E">
        <w:rPr>
          <w:rFonts w:ascii="宋体" w:hAnsi="宋体" w:cs="宋体" w:hint="eastAsia"/>
          <w:szCs w:val="21"/>
        </w:rPr>
        <w:t>工作日1</w:t>
      </w:r>
      <w:r w:rsidR="009939BC" w:rsidRPr="007C3E9E">
        <w:rPr>
          <w:rFonts w:ascii="宋体" w:hAnsi="宋体" w:cs="宋体" w:hint="eastAsia"/>
          <w:szCs w:val="21"/>
        </w:rPr>
        <w:t>5</w:t>
      </w:r>
      <w:r w:rsidR="00CC3DE9" w:rsidRPr="007C3E9E">
        <w:rPr>
          <w:rFonts w:ascii="宋体" w:hAnsi="宋体" w:cs="宋体" w:hint="eastAsia"/>
          <w:szCs w:val="21"/>
        </w:rPr>
        <w:t>:</w:t>
      </w:r>
      <w:r w:rsidRPr="007C3E9E">
        <w:rPr>
          <w:rFonts w:ascii="宋体" w:hAnsi="宋体" w:cs="宋体" w:hint="eastAsia"/>
          <w:szCs w:val="21"/>
        </w:rPr>
        <w:t>00之后以及法定节假日的认购申请，视为下一工作日提交的认购申请。</w:t>
      </w:r>
    </w:p>
    <w:p w:rsidR="005B4617" w:rsidRPr="007C3E9E" w:rsidRDefault="005B4617" w:rsidP="005B4617">
      <w:pPr>
        <w:spacing w:line="360" w:lineRule="auto"/>
        <w:ind w:firstLineChars="200" w:firstLine="420"/>
        <w:rPr>
          <w:rFonts w:ascii="宋体" w:hAnsi="宋体" w:cs="宋体" w:hint="eastAsia"/>
          <w:szCs w:val="21"/>
        </w:rPr>
      </w:pPr>
      <w:r w:rsidRPr="007C3E9E">
        <w:rPr>
          <w:rFonts w:ascii="宋体" w:hAnsi="宋体" w:cs="宋体" w:hint="eastAsia"/>
          <w:szCs w:val="21"/>
        </w:rPr>
        <w:t>2、开户及认购程序</w:t>
      </w:r>
    </w:p>
    <w:p w:rsidR="005B4617" w:rsidRPr="007C3E9E" w:rsidRDefault="005B4617" w:rsidP="005B4617">
      <w:pPr>
        <w:spacing w:line="360" w:lineRule="auto"/>
        <w:ind w:firstLineChars="200" w:firstLine="420"/>
        <w:rPr>
          <w:rFonts w:ascii="宋体" w:hAnsi="宋体" w:cs="宋体" w:hint="eastAsia"/>
          <w:szCs w:val="21"/>
        </w:rPr>
      </w:pPr>
      <w:r w:rsidRPr="007C3E9E">
        <w:rPr>
          <w:rFonts w:ascii="宋体" w:hAnsi="宋体" w:cs="宋体" w:hint="eastAsia"/>
          <w:szCs w:val="21"/>
        </w:rPr>
        <w:t>（1）可登录本公司网站www.ccfund.com</w:t>
      </w:r>
      <w:r w:rsidR="005B30E4" w:rsidRPr="007C3E9E">
        <w:rPr>
          <w:rFonts w:ascii="宋体" w:hAnsi="宋体" w:cs="宋体" w:hint="eastAsia"/>
          <w:szCs w:val="21"/>
        </w:rPr>
        <w:t>.cn</w:t>
      </w:r>
      <w:r w:rsidRPr="007C3E9E">
        <w:rPr>
          <w:rFonts w:ascii="宋体" w:hAnsi="宋体" w:cs="宋体" w:hint="eastAsia"/>
          <w:szCs w:val="21"/>
        </w:rPr>
        <w:t>参阅《长城基金管理有限公司网上交易业务规则》，了解如何办理开户和认购等业务；</w:t>
      </w:r>
    </w:p>
    <w:p w:rsidR="005B4617" w:rsidRPr="007C3E9E" w:rsidRDefault="005B4617" w:rsidP="00580669">
      <w:pPr>
        <w:spacing w:line="360" w:lineRule="auto"/>
        <w:ind w:firstLineChars="200" w:firstLine="420"/>
        <w:rPr>
          <w:rFonts w:ascii="宋体" w:hAnsi="宋体" w:cs="宋体" w:hint="eastAsia"/>
          <w:szCs w:val="21"/>
        </w:rPr>
      </w:pPr>
      <w:r w:rsidRPr="007C3E9E">
        <w:rPr>
          <w:rFonts w:ascii="宋体" w:hAnsi="宋体" w:cs="宋体" w:hint="eastAsia"/>
          <w:szCs w:val="21"/>
        </w:rPr>
        <w:t>（2）</w:t>
      </w:r>
      <w:r w:rsidR="00950D50" w:rsidRPr="007C3E9E">
        <w:rPr>
          <w:rFonts w:ascii="宋体" w:hAnsi="宋体" w:cs="宋体" w:hint="eastAsia"/>
          <w:szCs w:val="21"/>
        </w:rPr>
        <w:t>尚未开通长城基金网上交易的个人投资者，可以持</w:t>
      </w:r>
      <w:r w:rsidR="00170623" w:rsidRPr="007C3E9E">
        <w:rPr>
          <w:rFonts w:ascii="宋体" w:hAnsi="宋体" w:cs="宋体" w:hint="eastAsia"/>
          <w:szCs w:val="21"/>
        </w:rPr>
        <w:t>中国</w:t>
      </w:r>
      <w:r w:rsidR="00361362" w:rsidRPr="007C3E9E">
        <w:rPr>
          <w:rFonts w:ascii="宋体" w:hAnsi="宋体" w:cs="宋体" w:hint="eastAsia"/>
          <w:szCs w:val="21"/>
        </w:rPr>
        <w:t>工商</w:t>
      </w:r>
      <w:r w:rsidR="00170623" w:rsidRPr="007C3E9E">
        <w:rPr>
          <w:rFonts w:ascii="宋体" w:hAnsi="宋体" w:cs="宋体" w:hint="eastAsia"/>
          <w:szCs w:val="21"/>
        </w:rPr>
        <w:t>银行</w:t>
      </w:r>
      <w:r w:rsidR="00950D50" w:rsidRPr="007C3E9E">
        <w:rPr>
          <w:rFonts w:ascii="宋体" w:hAnsi="宋体" w:cs="宋体" w:hint="eastAsia"/>
          <w:szCs w:val="21"/>
        </w:rPr>
        <w:t>、</w:t>
      </w:r>
      <w:r w:rsidR="00B6171B" w:rsidRPr="007C3E9E">
        <w:rPr>
          <w:rFonts w:ascii="宋体" w:hAnsi="宋体" w:cs="宋体" w:hint="eastAsia"/>
          <w:szCs w:val="21"/>
        </w:rPr>
        <w:t>中国</w:t>
      </w:r>
      <w:r w:rsidR="00B2245C" w:rsidRPr="007C3E9E">
        <w:rPr>
          <w:rFonts w:ascii="宋体" w:hAnsi="宋体" w:cs="宋体" w:hint="eastAsia"/>
          <w:szCs w:val="21"/>
        </w:rPr>
        <w:t>建设</w:t>
      </w:r>
      <w:r w:rsidR="00B6171B" w:rsidRPr="007C3E9E">
        <w:rPr>
          <w:rFonts w:ascii="宋体" w:hAnsi="宋体" w:cs="宋体" w:hint="eastAsia"/>
          <w:szCs w:val="21"/>
        </w:rPr>
        <w:t>银行</w:t>
      </w:r>
      <w:r w:rsidR="00CD2FA0" w:rsidRPr="007C3E9E">
        <w:rPr>
          <w:rFonts w:ascii="宋体" w:hAnsi="宋体" w:cs="宋体" w:hint="eastAsia"/>
          <w:szCs w:val="21"/>
        </w:rPr>
        <w:t>、</w:t>
      </w:r>
      <w:r w:rsidR="00950D50" w:rsidRPr="007C3E9E">
        <w:rPr>
          <w:rFonts w:ascii="宋体" w:hAnsi="宋体" w:cs="宋体" w:hint="eastAsia"/>
          <w:szCs w:val="21"/>
        </w:rPr>
        <w:t>中国农业银行、</w:t>
      </w:r>
      <w:r w:rsidR="00675F56" w:rsidRPr="007C3E9E">
        <w:rPr>
          <w:rFonts w:ascii="宋体" w:hAnsi="宋体" w:cs="宋体" w:hint="eastAsia"/>
          <w:szCs w:val="21"/>
        </w:rPr>
        <w:t>中国银行、</w:t>
      </w:r>
      <w:r w:rsidR="00950D50" w:rsidRPr="007C3E9E">
        <w:rPr>
          <w:rFonts w:ascii="宋体" w:hAnsi="宋体" w:cs="宋体" w:hint="eastAsia"/>
          <w:szCs w:val="21"/>
        </w:rPr>
        <w:t>交通银行、招商银行</w:t>
      </w:r>
      <w:r w:rsidR="00675F56" w:rsidRPr="007C3E9E">
        <w:rPr>
          <w:rFonts w:ascii="宋体" w:hAnsi="宋体" w:cs="宋体" w:hint="eastAsia"/>
          <w:szCs w:val="21"/>
        </w:rPr>
        <w:t>、上海浦东发展银行</w:t>
      </w:r>
      <w:r w:rsidR="00950D50" w:rsidRPr="007C3E9E">
        <w:rPr>
          <w:rFonts w:ascii="宋体" w:hAnsi="宋体" w:cs="宋体" w:hint="eastAsia"/>
          <w:szCs w:val="21"/>
        </w:rPr>
        <w:t>、中国民生银行、中国光大银行、平安银行</w:t>
      </w:r>
      <w:r w:rsidR="00580669" w:rsidRPr="007C3E9E">
        <w:rPr>
          <w:rFonts w:ascii="宋体" w:hAnsi="宋体" w:cs="宋体" w:hint="eastAsia"/>
          <w:szCs w:val="21"/>
        </w:rPr>
        <w:t>、上海银行、中国邮政储蓄银行</w:t>
      </w:r>
      <w:r w:rsidR="00950D50" w:rsidRPr="007C3E9E">
        <w:rPr>
          <w:rFonts w:ascii="宋体" w:hAnsi="宋体" w:cs="宋体" w:hint="eastAsia"/>
          <w:szCs w:val="21"/>
        </w:rPr>
        <w:t>等银行借记卡，</w:t>
      </w:r>
      <w:r w:rsidR="00950D50" w:rsidRPr="007C3E9E">
        <w:rPr>
          <w:rFonts w:ascii="Arial"/>
        </w:rPr>
        <w:t>或者使用上海汇付数据服务有限公司提供的专用于基金交易的非银行类资金账户</w:t>
      </w:r>
      <w:r w:rsidR="00453EBC" w:rsidRPr="007C3E9E">
        <w:rPr>
          <w:rFonts w:ascii="Arial" w:hint="eastAsia"/>
        </w:rPr>
        <w:t>“</w:t>
      </w:r>
      <w:r w:rsidR="00950D50" w:rsidRPr="007C3E9E">
        <w:rPr>
          <w:rFonts w:ascii="Arial"/>
        </w:rPr>
        <w:t>天天盈</w:t>
      </w:r>
      <w:r w:rsidR="00453EBC" w:rsidRPr="007C3E9E">
        <w:rPr>
          <w:rFonts w:ascii="Arial" w:hint="eastAsia"/>
        </w:rPr>
        <w:t>”</w:t>
      </w:r>
      <w:r w:rsidR="00950D50" w:rsidRPr="007C3E9E">
        <w:rPr>
          <w:rFonts w:ascii="Arial"/>
        </w:rPr>
        <w:t>账户，</w:t>
      </w:r>
      <w:r w:rsidR="00950D50" w:rsidRPr="007C3E9E">
        <w:rPr>
          <w:rFonts w:ascii="宋体" w:hAnsi="宋体" w:cs="宋体" w:hint="eastAsia"/>
          <w:szCs w:val="21"/>
        </w:rPr>
        <w:t>登录长城基金网站，根据页面提示进行开户操作，在开户申请提交成功后，当日即可通过长城基金网上交易平台进行认购和支付</w:t>
      </w:r>
      <w:r w:rsidRPr="007C3E9E">
        <w:rPr>
          <w:rFonts w:ascii="宋体" w:hAnsi="宋体" w:cs="宋体" w:hint="eastAsia"/>
          <w:szCs w:val="21"/>
        </w:rPr>
        <w:t>；</w:t>
      </w:r>
    </w:p>
    <w:p w:rsidR="005B4617" w:rsidRPr="007C3E9E" w:rsidRDefault="005B4617" w:rsidP="005B4617">
      <w:pPr>
        <w:spacing w:line="360" w:lineRule="auto"/>
        <w:ind w:firstLineChars="200" w:firstLine="420"/>
        <w:rPr>
          <w:rFonts w:hint="eastAsia"/>
        </w:rPr>
      </w:pPr>
      <w:r w:rsidRPr="007C3E9E">
        <w:rPr>
          <w:rFonts w:hint="eastAsia"/>
        </w:rPr>
        <w:t>（</w:t>
      </w:r>
      <w:r w:rsidRPr="007C3E9E">
        <w:rPr>
          <w:rFonts w:ascii="宋体" w:hAnsi="宋体" w:hint="eastAsia"/>
        </w:rPr>
        <w:t>3</w:t>
      </w:r>
      <w:r w:rsidRPr="007C3E9E">
        <w:rPr>
          <w:rFonts w:hint="eastAsia"/>
        </w:rPr>
        <w:t>）已经开通长城基金网上交易的个人投资者，请直接登录长城基金网上交易平台进行网上认购。</w:t>
      </w:r>
    </w:p>
    <w:p w:rsidR="005E6B91" w:rsidRPr="007C3E9E" w:rsidRDefault="005E6B91" w:rsidP="00EA075F">
      <w:pPr>
        <w:pStyle w:val="a7"/>
        <w:spacing w:before="0" w:after="0"/>
        <w:ind w:firstLine="420"/>
        <w:outlineLvl w:val="1"/>
        <w:rPr>
          <w:rFonts w:hint="eastAsia"/>
          <w:b w:val="0"/>
          <w:color w:val="auto"/>
        </w:rPr>
      </w:pPr>
      <w:r w:rsidRPr="007C3E9E">
        <w:rPr>
          <w:rFonts w:hint="eastAsia"/>
          <w:b w:val="0"/>
          <w:color w:val="auto"/>
        </w:rPr>
        <w:t>（</w:t>
      </w:r>
      <w:r w:rsidR="00103504" w:rsidRPr="007C3E9E">
        <w:rPr>
          <w:rFonts w:hint="eastAsia"/>
          <w:b w:val="0"/>
          <w:color w:val="auto"/>
        </w:rPr>
        <w:t>二</w:t>
      </w:r>
      <w:r w:rsidRPr="007C3E9E">
        <w:rPr>
          <w:rFonts w:hint="eastAsia"/>
          <w:b w:val="0"/>
          <w:color w:val="auto"/>
        </w:rPr>
        <w:t>）通过</w:t>
      </w:r>
      <w:r w:rsidR="00BC5916" w:rsidRPr="007C3E9E">
        <w:rPr>
          <w:rFonts w:hint="eastAsia"/>
          <w:b w:val="0"/>
          <w:color w:val="auto"/>
        </w:rPr>
        <w:t>长城基金管理有限</w:t>
      </w:r>
      <w:r w:rsidRPr="007C3E9E">
        <w:rPr>
          <w:rFonts w:hint="eastAsia"/>
          <w:b w:val="0"/>
          <w:color w:val="auto"/>
        </w:rPr>
        <w:t>公司直销</w:t>
      </w:r>
      <w:r w:rsidR="005B4617" w:rsidRPr="007C3E9E">
        <w:rPr>
          <w:rFonts w:hint="eastAsia"/>
          <w:b w:val="0"/>
          <w:color w:val="auto"/>
        </w:rPr>
        <w:t>柜台</w:t>
      </w:r>
      <w:r w:rsidRPr="007C3E9E">
        <w:rPr>
          <w:rFonts w:hint="eastAsia"/>
          <w:b w:val="0"/>
          <w:color w:val="auto"/>
        </w:rPr>
        <w:t>办理开户和认购的程序</w:t>
      </w:r>
    </w:p>
    <w:p w:rsidR="00974778" w:rsidRPr="007C3E9E" w:rsidRDefault="00974778" w:rsidP="00786CEE">
      <w:pPr>
        <w:tabs>
          <w:tab w:val="left" w:pos="720"/>
        </w:tabs>
        <w:spacing w:line="360" w:lineRule="auto"/>
        <w:ind w:leftChars="27" w:left="57" w:firstLineChars="200" w:firstLine="420"/>
        <w:rPr>
          <w:rFonts w:ascii="宋体" w:hAnsi="宋体" w:hint="eastAsia"/>
        </w:rPr>
      </w:pPr>
      <w:r w:rsidRPr="007C3E9E">
        <w:rPr>
          <w:rFonts w:ascii="宋体" w:hAnsi="宋体" w:hint="eastAsia"/>
        </w:rPr>
        <w:t>1、长城基金管理有限公司直销资金专户</w:t>
      </w:r>
    </w:p>
    <w:p w:rsidR="00974778" w:rsidRPr="007C3E9E" w:rsidRDefault="00974778" w:rsidP="00974778">
      <w:pPr>
        <w:tabs>
          <w:tab w:val="left" w:pos="720"/>
        </w:tabs>
        <w:spacing w:line="360" w:lineRule="auto"/>
        <w:ind w:leftChars="27" w:left="57" w:firstLineChars="200" w:firstLine="420"/>
        <w:rPr>
          <w:rFonts w:ascii="宋体" w:hAnsi="宋体" w:hint="eastAsia"/>
        </w:rPr>
      </w:pPr>
      <w:r w:rsidRPr="007C3E9E">
        <w:rPr>
          <w:rFonts w:ascii="宋体" w:hAnsi="宋体" w:hint="eastAsia"/>
        </w:rPr>
        <w:t>（1）账户名称：长城基金管理有限公司</w:t>
      </w:r>
    </w:p>
    <w:p w:rsidR="00974778" w:rsidRPr="007C3E9E" w:rsidRDefault="00974778" w:rsidP="00974778">
      <w:pPr>
        <w:tabs>
          <w:tab w:val="left" w:pos="720"/>
        </w:tabs>
        <w:spacing w:line="360" w:lineRule="auto"/>
        <w:ind w:leftChars="27" w:left="57" w:firstLineChars="200" w:firstLine="420"/>
        <w:rPr>
          <w:rFonts w:ascii="宋体" w:hAnsi="宋体"/>
        </w:rPr>
      </w:pPr>
      <w:r w:rsidRPr="007C3E9E">
        <w:rPr>
          <w:rFonts w:ascii="宋体" w:hAnsi="宋体" w:hint="eastAsia"/>
        </w:rPr>
        <w:t>开户行：</w:t>
      </w:r>
      <w:r w:rsidR="00B6171B" w:rsidRPr="007C3E9E">
        <w:rPr>
          <w:rFonts w:ascii="宋体" w:hAnsi="宋体" w:hint="eastAsia"/>
        </w:rPr>
        <w:t>中国</w:t>
      </w:r>
      <w:r w:rsidR="00681846" w:rsidRPr="007C3E9E">
        <w:rPr>
          <w:rFonts w:ascii="宋体" w:hAnsi="宋体" w:hint="eastAsia"/>
        </w:rPr>
        <w:t>建设</w:t>
      </w:r>
      <w:r w:rsidR="00B6171B" w:rsidRPr="007C3E9E">
        <w:rPr>
          <w:rFonts w:ascii="宋体" w:hAnsi="宋体" w:hint="eastAsia"/>
        </w:rPr>
        <w:t>银行</w:t>
      </w:r>
      <w:r w:rsidRPr="007C3E9E">
        <w:rPr>
          <w:rFonts w:ascii="宋体" w:hAnsi="宋体" w:hint="eastAsia"/>
        </w:rPr>
        <w:t>深圳市分行营业部</w:t>
      </w:r>
    </w:p>
    <w:p w:rsidR="00974778" w:rsidRPr="007C3E9E" w:rsidRDefault="00974778" w:rsidP="00974778">
      <w:pPr>
        <w:tabs>
          <w:tab w:val="left" w:pos="720"/>
        </w:tabs>
        <w:spacing w:line="360" w:lineRule="auto"/>
        <w:ind w:leftChars="27" w:left="57" w:firstLineChars="200" w:firstLine="420"/>
        <w:rPr>
          <w:rFonts w:ascii="宋体" w:hAnsi="宋体" w:hint="eastAsia"/>
        </w:rPr>
      </w:pPr>
      <w:r w:rsidRPr="007C3E9E">
        <w:rPr>
          <w:rFonts w:ascii="宋体" w:hAnsi="宋体" w:hint="eastAsia"/>
        </w:rPr>
        <w:t>账号：</w:t>
      </w:r>
      <w:r w:rsidRPr="007C3E9E">
        <w:rPr>
          <w:rFonts w:ascii="宋体" w:hAnsi="宋体"/>
        </w:rPr>
        <w:t>44201596300050888830</w:t>
      </w:r>
    </w:p>
    <w:p w:rsidR="00974778" w:rsidRPr="007C3E9E" w:rsidRDefault="00974778" w:rsidP="00974778">
      <w:pPr>
        <w:tabs>
          <w:tab w:val="left" w:pos="720"/>
        </w:tabs>
        <w:spacing w:line="360" w:lineRule="auto"/>
        <w:ind w:leftChars="27" w:left="57" w:firstLineChars="200" w:firstLine="420"/>
        <w:rPr>
          <w:rFonts w:ascii="宋体" w:hAnsi="宋体" w:hint="eastAsia"/>
        </w:rPr>
      </w:pPr>
      <w:r w:rsidRPr="007C3E9E">
        <w:rPr>
          <w:rFonts w:ascii="宋体" w:hAnsi="宋体" w:hint="eastAsia"/>
        </w:rPr>
        <w:t>大额支付号：</w:t>
      </w:r>
      <w:r w:rsidRPr="007C3E9E">
        <w:rPr>
          <w:rFonts w:ascii="宋体" w:hAnsi="宋体"/>
        </w:rPr>
        <w:t>105584000021</w:t>
      </w:r>
    </w:p>
    <w:p w:rsidR="00974778" w:rsidRPr="007C3E9E" w:rsidRDefault="00974778" w:rsidP="00974778">
      <w:pPr>
        <w:tabs>
          <w:tab w:val="left" w:pos="720"/>
        </w:tabs>
        <w:spacing w:line="360" w:lineRule="auto"/>
        <w:ind w:leftChars="27" w:left="57" w:firstLineChars="200" w:firstLine="420"/>
        <w:rPr>
          <w:rFonts w:ascii="宋体" w:hAnsi="宋体" w:hint="eastAsia"/>
        </w:rPr>
      </w:pPr>
      <w:r w:rsidRPr="007C3E9E">
        <w:rPr>
          <w:rFonts w:ascii="宋体" w:hAnsi="宋体" w:hint="eastAsia"/>
        </w:rPr>
        <w:t>联行行号：</w:t>
      </w:r>
      <w:r w:rsidRPr="007C3E9E">
        <w:rPr>
          <w:rFonts w:ascii="宋体" w:hAnsi="宋体"/>
        </w:rPr>
        <w:t>56780</w:t>
      </w:r>
    </w:p>
    <w:p w:rsidR="00974778" w:rsidRPr="007C3E9E" w:rsidRDefault="00974778" w:rsidP="00974778">
      <w:pPr>
        <w:tabs>
          <w:tab w:val="left" w:pos="720"/>
        </w:tabs>
        <w:spacing w:line="360" w:lineRule="auto"/>
        <w:ind w:leftChars="27" w:left="57" w:firstLineChars="200" w:firstLine="420"/>
        <w:rPr>
          <w:rFonts w:ascii="宋体" w:hAnsi="宋体" w:hint="eastAsia"/>
        </w:rPr>
      </w:pPr>
      <w:r w:rsidRPr="007C3E9E">
        <w:rPr>
          <w:rFonts w:ascii="宋体" w:hAnsi="宋体" w:hint="eastAsia"/>
        </w:rPr>
        <w:t>（2）账户名称：长城基金管理有限公司</w:t>
      </w:r>
    </w:p>
    <w:p w:rsidR="00974778" w:rsidRPr="007C3E9E" w:rsidRDefault="00974778" w:rsidP="00974778">
      <w:pPr>
        <w:tabs>
          <w:tab w:val="left" w:pos="720"/>
        </w:tabs>
        <w:spacing w:line="360" w:lineRule="auto"/>
        <w:ind w:leftChars="27" w:left="57" w:firstLineChars="200" w:firstLine="420"/>
        <w:rPr>
          <w:rFonts w:ascii="宋体" w:hAnsi="宋体" w:hint="eastAsia"/>
        </w:rPr>
      </w:pPr>
      <w:r w:rsidRPr="007C3E9E">
        <w:rPr>
          <w:rFonts w:ascii="宋体" w:hAnsi="宋体" w:hint="eastAsia"/>
        </w:rPr>
        <w:t>开户行：招商银行深圳市</w:t>
      </w:r>
      <w:r w:rsidR="00394676" w:rsidRPr="007C3E9E">
        <w:rPr>
          <w:rFonts w:ascii="宋体" w:hAnsi="宋体" w:hint="eastAsia"/>
        </w:rPr>
        <w:t>分行营业部</w:t>
      </w:r>
    </w:p>
    <w:p w:rsidR="00974778" w:rsidRPr="007C3E9E" w:rsidRDefault="00974778" w:rsidP="00974778">
      <w:pPr>
        <w:tabs>
          <w:tab w:val="left" w:pos="720"/>
        </w:tabs>
        <w:spacing w:line="360" w:lineRule="auto"/>
        <w:ind w:leftChars="27" w:left="57" w:firstLineChars="200" w:firstLine="420"/>
        <w:rPr>
          <w:rFonts w:ascii="宋体" w:hAnsi="宋体" w:hint="eastAsia"/>
        </w:rPr>
      </w:pPr>
      <w:r w:rsidRPr="007C3E9E">
        <w:rPr>
          <w:rFonts w:ascii="宋体" w:hAnsi="宋体" w:hint="eastAsia"/>
        </w:rPr>
        <w:t>账号：</w:t>
      </w:r>
      <w:r w:rsidR="007738BA" w:rsidRPr="007C3E9E">
        <w:rPr>
          <w:rFonts w:ascii="宋体" w:hAnsi="宋体"/>
        </w:rPr>
        <w:t>021900460910606</w:t>
      </w:r>
    </w:p>
    <w:p w:rsidR="007738BA" w:rsidRPr="007C3E9E" w:rsidRDefault="007738BA" w:rsidP="007738BA">
      <w:pPr>
        <w:tabs>
          <w:tab w:val="left" w:pos="720"/>
        </w:tabs>
        <w:spacing w:line="360" w:lineRule="auto"/>
        <w:ind w:leftChars="27" w:left="57" w:firstLineChars="200" w:firstLine="420"/>
        <w:rPr>
          <w:rFonts w:ascii="宋体" w:hAnsi="宋体" w:hint="eastAsia"/>
        </w:rPr>
      </w:pPr>
      <w:r w:rsidRPr="007C3E9E">
        <w:rPr>
          <w:rFonts w:ascii="宋体" w:hAnsi="宋体" w:hint="eastAsia"/>
        </w:rPr>
        <w:t>大额支付号：308584001032</w:t>
      </w:r>
    </w:p>
    <w:p w:rsidR="00974778" w:rsidRPr="007C3E9E" w:rsidRDefault="007738BA" w:rsidP="007738BA">
      <w:pPr>
        <w:tabs>
          <w:tab w:val="left" w:pos="720"/>
        </w:tabs>
        <w:spacing w:line="360" w:lineRule="auto"/>
        <w:ind w:leftChars="27" w:left="57" w:firstLineChars="200" w:firstLine="420"/>
        <w:rPr>
          <w:rFonts w:ascii="宋体" w:hAnsi="宋体" w:hint="eastAsia"/>
        </w:rPr>
      </w:pPr>
      <w:r w:rsidRPr="007C3E9E">
        <w:rPr>
          <w:rFonts w:ascii="宋体" w:hAnsi="宋体" w:hint="eastAsia"/>
        </w:rPr>
        <w:t>联行行号：82318</w:t>
      </w:r>
    </w:p>
    <w:p w:rsidR="00974778" w:rsidRPr="007C3E9E" w:rsidRDefault="00974778" w:rsidP="00974778">
      <w:pPr>
        <w:tabs>
          <w:tab w:val="left" w:pos="720"/>
        </w:tabs>
        <w:spacing w:line="360" w:lineRule="auto"/>
        <w:ind w:leftChars="27" w:left="57" w:firstLineChars="200" w:firstLine="420"/>
        <w:rPr>
          <w:rFonts w:ascii="宋体" w:hAnsi="宋体" w:hint="eastAsia"/>
        </w:rPr>
      </w:pPr>
      <w:r w:rsidRPr="007C3E9E">
        <w:rPr>
          <w:rFonts w:ascii="宋体" w:hAnsi="宋体" w:hint="eastAsia"/>
        </w:rPr>
        <w:t>（</w:t>
      </w:r>
      <w:r w:rsidR="008F2303" w:rsidRPr="007C3E9E">
        <w:rPr>
          <w:rFonts w:ascii="宋体" w:hAnsi="宋体" w:hint="eastAsia"/>
        </w:rPr>
        <w:t>3</w:t>
      </w:r>
      <w:r w:rsidRPr="007C3E9E">
        <w:rPr>
          <w:rFonts w:ascii="宋体" w:hAnsi="宋体" w:hint="eastAsia"/>
        </w:rPr>
        <w:t>）账户名称：长城基金管理有限公司</w:t>
      </w:r>
    </w:p>
    <w:p w:rsidR="00974778" w:rsidRPr="007C3E9E" w:rsidRDefault="00974778" w:rsidP="00974778">
      <w:pPr>
        <w:tabs>
          <w:tab w:val="left" w:pos="720"/>
        </w:tabs>
        <w:spacing w:line="360" w:lineRule="auto"/>
        <w:ind w:leftChars="27" w:left="57" w:firstLineChars="200" w:firstLine="420"/>
        <w:rPr>
          <w:rFonts w:ascii="宋体" w:hAnsi="宋体" w:hint="eastAsia"/>
        </w:rPr>
      </w:pPr>
      <w:r w:rsidRPr="007C3E9E">
        <w:rPr>
          <w:rFonts w:ascii="宋体" w:hAnsi="宋体" w:hint="eastAsia"/>
        </w:rPr>
        <w:t>开户行：中国农业银行深圳市分行</w:t>
      </w:r>
    </w:p>
    <w:p w:rsidR="00974778" w:rsidRPr="007C3E9E" w:rsidRDefault="00974778" w:rsidP="00974778">
      <w:pPr>
        <w:tabs>
          <w:tab w:val="left" w:pos="720"/>
        </w:tabs>
        <w:spacing w:line="360" w:lineRule="auto"/>
        <w:ind w:leftChars="27" w:left="57" w:firstLineChars="200" w:firstLine="420"/>
        <w:rPr>
          <w:rFonts w:ascii="宋体" w:hAnsi="宋体" w:hint="eastAsia"/>
        </w:rPr>
      </w:pPr>
      <w:r w:rsidRPr="007C3E9E">
        <w:rPr>
          <w:rFonts w:ascii="宋体" w:hAnsi="宋体" w:hint="eastAsia"/>
        </w:rPr>
        <w:t>账号：</w:t>
      </w:r>
      <w:r w:rsidRPr="007C3E9E">
        <w:rPr>
          <w:rFonts w:ascii="宋体" w:hAnsi="宋体"/>
        </w:rPr>
        <w:t>41-000500040015140</w:t>
      </w:r>
    </w:p>
    <w:p w:rsidR="00974778" w:rsidRPr="007C3E9E" w:rsidRDefault="00974778" w:rsidP="00974778">
      <w:pPr>
        <w:tabs>
          <w:tab w:val="left" w:pos="720"/>
        </w:tabs>
        <w:spacing w:line="360" w:lineRule="auto"/>
        <w:ind w:leftChars="27" w:left="57" w:firstLineChars="200" w:firstLine="420"/>
        <w:rPr>
          <w:rFonts w:ascii="宋体" w:hAnsi="宋体" w:hint="eastAsia"/>
        </w:rPr>
      </w:pPr>
      <w:r w:rsidRPr="007C3E9E">
        <w:rPr>
          <w:rFonts w:ascii="宋体" w:hAnsi="宋体" w:hint="eastAsia"/>
        </w:rPr>
        <w:t>大额支付号：103584000050</w:t>
      </w:r>
    </w:p>
    <w:p w:rsidR="00974778" w:rsidRPr="007C3E9E" w:rsidRDefault="00974778" w:rsidP="00974778">
      <w:pPr>
        <w:tabs>
          <w:tab w:val="left" w:pos="720"/>
        </w:tabs>
        <w:spacing w:line="360" w:lineRule="auto"/>
        <w:ind w:leftChars="27" w:left="57" w:firstLineChars="200" w:firstLine="420"/>
        <w:rPr>
          <w:rFonts w:ascii="宋体" w:hAnsi="宋体" w:hint="eastAsia"/>
        </w:rPr>
      </w:pPr>
      <w:r w:rsidRPr="007C3E9E">
        <w:rPr>
          <w:rFonts w:ascii="宋体" w:hAnsi="宋体" w:hint="eastAsia"/>
        </w:rPr>
        <w:t>联行行号：419999</w:t>
      </w:r>
    </w:p>
    <w:p w:rsidR="006C4957" w:rsidRPr="007C3E9E" w:rsidRDefault="00974778" w:rsidP="00786CEE">
      <w:pPr>
        <w:tabs>
          <w:tab w:val="left" w:pos="720"/>
        </w:tabs>
        <w:spacing w:line="360" w:lineRule="auto"/>
        <w:ind w:leftChars="27" w:left="57" w:firstLineChars="200" w:firstLine="420"/>
        <w:rPr>
          <w:rFonts w:ascii="宋体" w:hAnsi="宋体" w:hint="eastAsia"/>
        </w:rPr>
      </w:pPr>
      <w:r w:rsidRPr="007C3E9E">
        <w:rPr>
          <w:rFonts w:ascii="宋体" w:hAnsi="宋体" w:hint="eastAsia"/>
        </w:rPr>
        <w:t>2</w:t>
      </w:r>
      <w:r w:rsidR="006C4957" w:rsidRPr="007C3E9E">
        <w:rPr>
          <w:rFonts w:ascii="宋体" w:hAnsi="宋体" w:hint="eastAsia"/>
        </w:rPr>
        <w:t>、个人投资者</w:t>
      </w:r>
      <w:r w:rsidRPr="007C3E9E">
        <w:rPr>
          <w:rFonts w:ascii="宋体" w:hAnsi="宋体" w:hint="eastAsia"/>
        </w:rPr>
        <w:t>办理开户和认购的程序</w:t>
      </w:r>
    </w:p>
    <w:p w:rsidR="005E6B91" w:rsidRPr="007C3E9E" w:rsidRDefault="00C20026" w:rsidP="00786CEE">
      <w:pPr>
        <w:tabs>
          <w:tab w:val="left" w:pos="720"/>
        </w:tabs>
        <w:spacing w:line="360" w:lineRule="auto"/>
        <w:ind w:leftChars="27" w:left="57" w:firstLineChars="200" w:firstLine="420"/>
        <w:rPr>
          <w:rFonts w:ascii="宋体" w:hAnsi="宋体" w:hint="eastAsia"/>
        </w:rPr>
      </w:pPr>
      <w:r w:rsidRPr="007C3E9E">
        <w:rPr>
          <w:rFonts w:ascii="宋体" w:hAnsi="宋体" w:hint="eastAsia"/>
        </w:rPr>
        <w:t>（</w:t>
      </w:r>
      <w:r w:rsidR="005E6B91" w:rsidRPr="007C3E9E">
        <w:rPr>
          <w:rFonts w:ascii="宋体" w:hAnsi="宋体"/>
        </w:rPr>
        <w:t>1</w:t>
      </w:r>
      <w:r w:rsidRPr="007C3E9E">
        <w:rPr>
          <w:rFonts w:ascii="宋体" w:hAnsi="宋体" w:hint="eastAsia"/>
        </w:rPr>
        <w:t>）</w:t>
      </w:r>
      <w:r w:rsidR="005E6B91" w:rsidRPr="007C3E9E">
        <w:rPr>
          <w:rFonts w:ascii="宋体" w:hAnsi="宋体"/>
        </w:rPr>
        <w:t>开户及认购的</w:t>
      </w:r>
      <w:r w:rsidR="005E6B91" w:rsidRPr="007C3E9E">
        <w:rPr>
          <w:rFonts w:ascii="宋体" w:hAnsi="宋体" w:hint="eastAsia"/>
        </w:rPr>
        <w:t>业务办理</w:t>
      </w:r>
      <w:r w:rsidR="005E6B91" w:rsidRPr="007C3E9E">
        <w:rPr>
          <w:rFonts w:ascii="宋体" w:hAnsi="宋体"/>
        </w:rPr>
        <w:t>时间</w:t>
      </w:r>
    </w:p>
    <w:p w:rsidR="005E6B91" w:rsidRPr="007C3E9E" w:rsidRDefault="005E6B91" w:rsidP="00786CEE">
      <w:pPr>
        <w:tabs>
          <w:tab w:val="left" w:pos="720"/>
        </w:tabs>
        <w:spacing w:line="360" w:lineRule="auto"/>
        <w:ind w:leftChars="27" w:left="57" w:firstLineChars="200" w:firstLine="420"/>
        <w:rPr>
          <w:rFonts w:ascii="宋体" w:hAnsi="宋体" w:hint="eastAsia"/>
        </w:rPr>
      </w:pPr>
      <w:r w:rsidRPr="007C3E9E">
        <w:rPr>
          <w:rFonts w:ascii="宋体" w:hAnsi="宋体"/>
        </w:rPr>
        <w:t>开户及认购的</w:t>
      </w:r>
      <w:r w:rsidRPr="007C3E9E">
        <w:rPr>
          <w:rFonts w:ascii="宋体" w:hAnsi="宋体" w:hint="eastAsia"/>
        </w:rPr>
        <w:t>业务办理</w:t>
      </w:r>
      <w:r w:rsidRPr="007C3E9E">
        <w:rPr>
          <w:rFonts w:ascii="宋体" w:hAnsi="宋体"/>
        </w:rPr>
        <w:t>时间为</w:t>
      </w:r>
      <w:r w:rsidR="00FE0597" w:rsidRPr="007C3E9E">
        <w:rPr>
          <w:rFonts w:ascii="宋体" w:hAnsi="宋体" w:hint="eastAsia"/>
        </w:rPr>
        <w:t>基金发售日</w:t>
      </w:r>
      <w:r w:rsidR="00FE0597" w:rsidRPr="007C3E9E">
        <w:rPr>
          <w:rFonts w:ascii="宋体" w:hAnsi="宋体"/>
        </w:rPr>
        <w:t>上午9</w:t>
      </w:r>
      <w:r w:rsidR="008D6222" w:rsidRPr="007C3E9E">
        <w:rPr>
          <w:rFonts w:ascii="宋体" w:hAnsi="宋体" w:hint="eastAsia"/>
        </w:rPr>
        <w:t>:</w:t>
      </w:r>
      <w:r w:rsidR="00FE0597" w:rsidRPr="007C3E9E">
        <w:rPr>
          <w:rFonts w:ascii="宋体" w:hAnsi="宋体" w:hint="eastAsia"/>
        </w:rPr>
        <w:t>3</w:t>
      </w:r>
      <w:r w:rsidR="00FE0597" w:rsidRPr="007C3E9E">
        <w:rPr>
          <w:rFonts w:ascii="宋体" w:hAnsi="宋体"/>
        </w:rPr>
        <w:t>0至下午1</w:t>
      </w:r>
      <w:r w:rsidR="008A5327" w:rsidRPr="007C3E9E">
        <w:rPr>
          <w:rFonts w:ascii="宋体" w:hAnsi="宋体" w:hint="eastAsia"/>
        </w:rPr>
        <w:t>7</w:t>
      </w:r>
      <w:r w:rsidR="008D6222" w:rsidRPr="007C3E9E">
        <w:rPr>
          <w:rFonts w:ascii="宋体" w:hAnsi="宋体" w:hint="eastAsia"/>
        </w:rPr>
        <w:t>:</w:t>
      </w:r>
      <w:r w:rsidR="00FE0597" w:rsidRPr="007C3E9E">
        <w:rPr>
          <w:rFonts w:ascii="宋体" w:hAnsi="宋体"/>
        </w:rPr>
        <w:t>00</w:t>
      </w:r>
      <w:r w:rsidRPr="007C3E9E">
        <w:rPr>
          <w:rFonts w:ascii="宋体" w:hAnsi="宋体"/>
        </w:rPr>
        <w:t>。</w:t>
      </w:r>
    </w:p>
    <w:p w:rsidR="005E6B91" w:rsidRPr="007C3E9E" w:rsidRDefault="00C20026" w:rsidP="00786CEE">
      <w:pPr>
        <w:tabs>
          <w:tab w:val="left" w:pos="720"/>
        </w:tabs>
        <w:spacing w:line="360" w:lineRule="auto"/>
        <w:ind w:leftChars="27" w:left="57" w:firstLineChars="200" w:firstLine="420"/>
        <w:rPr>
          <w:rFonts w:ascii="宋体" w:hAnsi="宋体" w:hint="eastAsia"/>
        </w:rPr>
      </w:pPr>
      <w:r w:rsidRPr="007C3E9E">
        <w:rPr>
          <w:rFonts w:ascii="宋体" w:hAnsi="宋体" w:hint="eastAsia"/>
        </w:rPr>
        <w:t>（</w:t>
      </w:r>
      <w:r w:rsidR="005E6B91" w:rsidRPr="007C3E9E">
        <w:rPr>
          <w:rFonts w:ascii="宋体" w:hAnsi="宋体" w:hint="eastAsia"/>
        </w:rPr>
        <w:t>2</w:t>
      </w:r>
      <w:r w:rsidRPr="007C3E9E">
        <w:rPr>
          <w:rFonts w:ascii="宋体" w:hAnsi="宋体" w:hint="eastAsia"/>
        </w:rPr>
        <w:t>）</w:t>
      </w:r>
      <w:r w:rsidR="005E6B91" w:rsidRPr="007C3E9E">
        <w:rPr>
          <w:rFonts w:ascii="宋体" w:hAnsi="宋体" w:hint="eastAsia"/>
        </w:rPr>
        <w:t>开户及认购程序</w:t>
      </w:r>
    </w:p>
    <w:p w:rsidR="005E6B91" w:rsidRPr="007C3E9E" w:rsidRDefault="005E6B91" w:rsidP="001E1088">
      <w:pPr>
        <w:tabs>
          <w:tab w:val="left" w:pos="720"/>
        </w:tabs>
        <w:spacing w:line="360" w:lineRule="auto"/>
        <w:ind w:leftChars="27" w:left="57" w:firstLineChars="200" w:firstLine="420"/>
        <w:rPr>
          <w:rFonts w:ascii="宋体" w:hAnsi="宋体" w:hint="eastAsia"/>
        </w:rPr>
      </w:pPr>
      <w:r w:rsidRPr="007C3E9E">
        <w:rPr>
          <w:rFonts w:ascii="宋体" w:hAnsi="宋体"/>
        </w:rPr>
        <w:t>1</w:t>
      </w:r>
      <w:r w:rsidRPr="007C3E9E">
        <w:rPr>
          <w:rFonts w:ascii="宋体" w:hAnsi="宋体" w:hint="eastAsia"/>
        </w:rPr>
        <w:t>）</w:t>
      </w:r>
      <w:r w:rsidR="001E1088" w:rsidRPr="007C3E9E">
        <w:rPr>
          <w:rFonts w:ascii="宋体" w:hAnsi="宋体" w:hint="eastAsia"/>
        </w:rPr>
        <w:t>投资者认购本基金时，须将足额的认购资金，自</w:t>
      </w:r>
      <w:r w:rsidR="00AF6A30" w:rsidRPr="007C3E9E">
        <w:rPr>
          <w:rFonts w:ascii="宋体" w:hAnsi="宋体" w:hint="eastAsia"/>
        </w:rPr>
        <w:t>开立基金账户时预留的银行账户</w:t>
      </w:r>
      <w:r w:rsidR="001E1088" w:rsidRPr="007C3E9E">
        <w:rPr>
          <w:rFonts w:ascii="宋体" w:hAnsi="宋体" w:hint="eastAsia"/>
        </w:rPr>
        <w:t>，汇入</w:t>
      </w:r>
      <w:r w:rsidR="00A708BF" w:rsidRPr="007C3E9E">
        <w:rPr>
          <w:rFonts w:ascii="宋体" w:hAnsi="宋体" w:hint="eastAsia"/>
        </w:rPr>
        <w:t>本章第</w:t>
      </w:r>
      <w:r w:rsidR="00A708BF" w:rsidRPr="007C3E9E">
        <w:rPr>
          <w:rFonts w:ascii="宋体" w:hAnsi="宋体" w:hint="eastAsia"/>
          <w:szCs w:val="21"/>
        </w:rPr>
        <w:t>(二)条第1款列明的</w:t>
      </w:r>
      <w:r w:rsidR="00A708BF" w:rsidRPr="007C3E9E">
        <w:rPr>
          <w:rFonts w:ascii="宋体" w:hAnsi="宋体" w:hint="eastAsia"/>
        </w:rPr>
        <w:t>本公司指定</w:t>
      </w:r>
      <w:r w:rsidR="001E1088" w:rsidRPr="007C3E9E">
        <w:rPr>
          <w:rFonts w:ascii="宋体" w:hAnsi="宋体" w:hint="eastAsia"/>
        </w:rPr>
        <w:t>直销</w:t>
      </w:r>
      <w:r w:rsidR="00AF6A30" w:rsidRPr="007C3E9E">
        <w:rPr>
          <w:rFonts w:ascii="宋体" w:hAnsi="宋体" w:hint="eastAsia"/>
        </w:rPr>
        <w:t>资金</w:t>
      </w:r>
      <w:r w:rsidR="001E1088" w:rsidRPr="007C3E9E">
        <w:rPr>
          <w:rFonts w:ascii="宋体" w:hAnsi="宋体" w:hint="eastAsia"/>
        </w:rPr>
        <w:t>专户</w:t>
      </w:r>
      <w:r w:rsidR="00A708BF" w:rsidRPr="007C3E9E">
        <w:rPr>
          <w:rFonts w:ascii="宋体" w:hAnsi="宋体" w:hint="eastAsia"/>
        </w:rPr>
        <w:t>。</w:t>
      </w:r>
    </w:p>
    <w:p w:rsidR="00251047" w:rsidRPr="007C3E9E" w:rsidRDefault="00251047" w:rsidP="00786CEE">
      <w:pPr>
        <w:tabs>
          <w:tab w:val="left" w:pos="720"/>
        </w:tabs>
        <w:spacing w:line="360" w:lineRule="auto"/>
        <w:ind w:leftChars="27" w:left="57" w:firstLineChars="200" w:firstLine="420"/>
        <w:rPr>
          <w:rFonts w:ascii="宋体" w:hAnsi="宋体" w:hint="eastAsia"/>
        </w:rPr>
      </w:pPr>
      <w:r w:rsidRPr="007C3E9E">
        <w:rPr>
          <w:rFonts w:ascii="宋体" w:hAnsi="宋体"/>
        </w:rPr>
        <w:t>2</w:t>
      </w:r>
      <w:r w:rsidRPr="007C3E9E">
        <w:rPr>
          <w:rFonts w:ascii="宋体" w:hAnsi="宋体" w:hint="eastAsia"/>
        </w:rPr>
        <w:t>）</w:t>
      </w:r>
      <w:r w:rsidRPr="007C3E9E">
        <w:rPr>
          <w:rFonts w:ascii="宋体" w:hAnsi="宋体"/>
        </w:rPr>
        <w:t>开户和</w:t>
      </w:r>
      <w:r w:rsidR="00683A1D" w:rsidRPr="007C3E9E">
        <w:rPr>
          <w:rFonts w:ascii="宋体" w:hAnsi="宋体" w:hint="eastAsia"/>
        </w:rPr>
        <w:t>认</w:t>
      </w:r>
      <w:r w:rsidRPr="007C3E9E">
        <w:rPr>
          <w:rFonts w:ascii="宋体" w:hAnsi="宋体"/>
        </w:rPr>
        <w:t>购手续</w:t>
      </w:r>
    </w:p>
    <w:p w:rsidR="00251047" w:rsidRPr="007C3E9E" w:rsidRDefault="004C306C" w:rsidP="00786CEE">
      <w:pPr>
        <w:tabs>
          <w:tab w:val="left" w:pos="720"/>
        </w:tabs>
        <w:spacing w:line="360" w:lineRule="auto"/>
        <w:ind w:leftChars="27" w:left="57" w:firstLineChars="200" w:firstLine="420"/>
        <w:rPr>
          <w:rFonts w:ascii="宋体" w:hAnsi="宋体"/>
        </w:rPr>
      </w:pPr>
      <w:r w:rsidRPr="007C3E9E">
        <w:rPr>
          <w:rFonts w:ascii="宋体" w:hAnsi="宋体" w:hint="eastAsia"/>
        </w:rPr>
        <w:t>需本人</w:t>
      </w:r>
      <w:r w:rsidR="00E61D86" w:rsidRPr="007C3E9E">
        <w:rPr>
          <w:rFonts w:ascii="宋体" w:hAnsi="宋体" w:hint="eastAsia"/>
        </w:rPr>
        <w:t>前往</w:t>
      </w:r>
      <w:r w:rsidR="00930690" w:rsidRPr="007C3E9E">
        <w:rPr>
          <w:rFonts w:ascii="宋体" w:hAnsi="宋体" w:hint="eastAsia"/>
        </w:rPr>
        <w:t>直销机构，</w:t>
      </w:r>
      <w:r w:rsidR="00251047" w:rsidRPr="007C3E9E">
        <w:rPr>
          <w:rFonts w:ascii="宋体" w:hAnsi="宋体"/>
        </w:rPr>
        <w:t>提供下列资料办理基金的开户和</w:t>
      </w:r>
      <w:r w:rsidR="00683A1D" w:rsidRPr="007C3E9E">
        <w:rPr>
          <w:rFonts w:ascii="宋体" w:hAnsi="宋体" w:hint="eastAsia"/>
        </w:rPr>
        <w:t>认</w:t>
      </w:r>
      <w:r w:rsidR="00251047" w:rsidRPr="007C3E9E">
        <w:rPr>
          <w:rFonts w:ascii="宋体" w:hAnsi="宋体"/>
        </w:rPr>
        <w:t>购手续：</w:t>
      </w:r>
    </w:p>
    <w:p w:rsidR="00251047" w:rsidRPr="007C3E9E" w:rsidRDefault="00251047" w:rsidP="00786CEE">
      <w:pPr>
        <w:tabs>
          <w:tab w:val="left" w:pos="720"/>
        </w:tabs>
        <w:spacing w:line="360" w:lineRule="auto"/>
        <w:ind w:leftChars="27" w:left="57" w:firstLineChars="200" w:firstLine="420"/>
        <w:rPr>
          <w:rFonts w:ascii="宋体" w:hAnsi="宋体"/>
        </w:rPr>
      </w:pPr>
      <w:r w:rsidRPr="007C3E9E">
        <w:rPr>
          <w:rFonts w:ascii="宋体" w:hAnsi="宋体" w:hint="eastAsia"/>
        </w:rPr>
        <w:t>①客户有效身份证件原件及复印件；</w:t>
      </w:r>
    </w:p>
    <w:p w:rsidR="00251047" w:rsidRPr="007C3E9E" w:rsidRDefault="00251047" w:rsidP="00786CEE">
      <w:pPr>
        <w:tabs>
          <w:tab w:val="left" w:pos="720"/>
        </w:tabs>
        <w:spacing w:line="360" w:lineRule="auto"/>
        <w:ind w:leftChars="27" w:left="57" w:firstLineChars="200" w:firstLine="420"/>
        <w:rPr>
          <w:rFonts w:ascii="宋体" w:hAnsi="宋体"/>
        </w:rPr>
      </w:pPr>
      <w:r w:rsidRPr="007C3E9E">
        <w:rPr>
          <w:rFonts w:ascii="宋体" w:hAnsi="宋体" w:hint="eastAsia"/>
        </w:rPr>
        <w:t>②若委托他人办理时，还须提交</w:t>
      </w:r>
      <w:r w:rsidR="00C520A7" w:rsidRPr="007C3E9E">
        <w:rPr>
          <w:rFonts w:ascii="宋体" w:hAnsi="宋体" w:hint="eastAsia"/>
        </w:rPr>
        <w:t>经公证的</w:t>
      </w:r>
      <w:r w:rsidRPr="007C3E9E">
        <w:rPr>
          <w:rFonts w:ascii="宋体" w:hAnsi="宋体" w:hint="eastAsia"/>
        </w:rPr>
        <w:t>代理委托书及代办人有效身份证件及其复印件；</w:t>
      </w:r>
    </w:p>
    <w:p w:rsidR="00251047" w:rsidRPr="007C3E9E" w:rsidRDefault="00251047" w:rsidP="00786CEE">
      <w:pPr>
        <w:tabs>
          <w:tab w:val="left" w:pos="720"/>
        </w:tabs>
        <w:spacing w:line="360" w:lineRule="auto"/>
        <w:ind w:leftChars="27" w:left="57" w:firstLineChars="200" w:firstLine="420"/>
        <w:rPr>
          <w:rFonts w:ascii="宋体" w:hAnsi="宋体"/>
        </w:rPr>
      </w:pPr>
      <w:r w:rsidRPr="007C3E9E">
        <w:rPr>
          <w:rFonts w:ascii="宋体" w:hAnsi="宋体" w:hint="eastAsia"/>
        </w:rPr>
        <w:t>③加盖银行</w:t>
      </w:r>
      <w:r w:rsidR="007E28EE" w:rsidRPr="007C3E9E">
        <w:rPr>
          <w:rFonts w:ascii="宋体" w:hAnsi="宋体" w:hint="eastAsia"/>
        </w:rPr>
        <w:t>业务</w:t>
      </w:r>
      <w:r w:rsidRPr="007C3E9E">
        <w:rPr>
          <w:rFonts w:ascii="宋体" w:hAnsi="宋体" w:hint="eastAsia"/>
        </w:rPr>
        <w:t>章的汇款凭证回单原件及复印件；</w:t>
      </w:r>
    </w:p>
    <w:p w:rsidR="00251047" w:rsidRPr="007C3E9E" w:rsidRDefault="00251047" w:rsidP="00786CEE">
      <w:pPr>
        <w:tabs>
          <w:tab w:val="left" w:pos="720"/>
        </w:tabs>
        <w:spacing w:line="360" w:lineRule="auto"/>
        <w:ind w:leftChars="27" w:left="57" w:firstLineChars="200" w:firstLine="420"/>
        <w:rPr>
          <w:rFonts w:ascii="宋体" w:hAnsi="宋体" w:hint="eastAsia"/>
        </w:rPr>
      </w:pPr>
      <w:r w:rsidRPr="007C3E9E">
        <w:rPr>
          <w:rFonts w:ascii="宋体" w:hAnsi="宋体" w:hint="eastAsia"/>
        </w:rPr>
        <w:t>④投资者指定的任一</w:t>
      </w:r>
      <w:r w:rsidR="003615C3" w:rsidRPr="007C3E9E">
        <w:rPr>
          <w:rFonts w:ascii="宋体" w:hAnsi="宋体" w:hint="eastAsia"/>
        </w:rPr>
        <w:t>同名</w:t>
      </w:r>
      <w:r w:rsidRPr="007C3E9E">
        <w:rPr>
          <w:rFonts w:ascii="宋体" w:hAnsi="宋体" w:hint="eastAsia"/>
        </w:rPr>
        <w:t>银行账户</w:t>
      </w:r>
      <w:r w:rsidR="003615C3" w:rsidRPr="007C3E9E">
        <w:rPr>
          <w:rFonts w:ascii="宋体" w:hAnsi="宋体" w:hint="eastAsia"/>
        </w:rPr>
        <w:t>的银行卡/存折</w:t>
      </w:r>
      <w:r w:rsidRPr="007C3E9E">
        <w:rPr>
          <w:rFonts w:ascii="宋体" w:hAnsi="宋体" w:hint="eastAsia"/>
        </w:rPr>
        <w:t>原件及复印件；</w:t>
      </w:r>
    </w:p>
    <w:p w:rsidR="003615C3" w:rsidRPr="007C3E9E" w:rsidRDefault="003615C3" w:rsidP="00786CEE">
      <w:pPr>
        <w:tabs>
          <w:tab w:val="left" w:pos="720"/>
        </w:tabs>
        <w:spacing w:line="360" w:lineRule="auto"/>
        <w:ind w:leftChars="27" w:left="57" w:firstLineChars="200" w:firstLine="420"/>
        <w:rPr>
          <w:rFonts w:hint="eastAsia"/>
          <w:szCs w:val="21"/>
        </w:rPr>
      </w:pPr>
      <w:r w:rsidRPr="007C3E9E">
        <w:rPr>
          <w:rFonts w:ascii="宋体" w:hAnsi="宋体" w:hint="eastAsia"/>
        </w:rPr>
        <w:t>⑤签署《</w:t>
      </w:r>
      <w:r w:rsidRPr="007C3E9E">
        <w:rPr>
          <w:szCs w:val="21"/>
        </w:rPr>
        <w:t>证券投资基金投资人权益须知</w:t>
      </w:r>
      <w:r w:rsidRPr="007C3E9E">
        <w:rPr>
          <w:rFonts w:hint="eastAsia"/>
          <w:szCs w:val="21"/>
        </w:rPr>
        <w:t>》一份；</w:t>
      </w:r>
    </w:p>
    <w:p w:rsidR="003615C3" w:rsidRPr="007C3E9E" w:rsidRDefault="003615C3" w:rsidP="00786CEE">
      <w:pPr>
        <w:tabs>
          <w:tab w:val="left" w:pos="720"/>
        </w:tabs>
        <w:spacing w:line="360" w:lineRule="auto"/>
        <w:ind w:leftChars="27" w:left="57" w:firstLineChars="200" w:firstLine="420"/>
        <w:rPr>
          <w:rFonts w:ascii="宋体" w:hAnsi="宋体" w:hint="eastAsia"/>
        </w:rPr>
      </w:pPr>
      <w:r w:rsidRPr="007C3E9E">
        <w:rPr>
          <w:rFonts w:hint="eastAsia"/>
          <w:szCs w:val="21"/>
        </w:rPr>
        <w:t>⑥签署《个人风险测评》一份；</w:t>
      </w:r>
    </w:p>
    <w:p w:rsidR="00251047" w:rsidRPr="007C3E9E" w:rsidRDefault="003615C3" w:rsidP="00786CEE">
      <w:pPr>
        <w:tabs>
          <w:tab w:val="left" w:pos="720"/>
        </w:tabs>
        <w:spacing w:line="360" w:lineRule="auto"/>
        <w:ind w:leftChars="27" w:left="57" w:firstLineChars="200" w:firstLine="420"/>
        <w:rPr>
          <w:rFonts w:ascii="宋体" w:hAnsi="宋体" w:hint="eastAsia"/>
        </w:rPr>
      </w:pPr>
      <w:r w:rsidRPr="007C3E9E">
        <w:rPr>
          <w:rFonts w:ascii="宋体" w:hAnsi="宋体" w:hint="eastAsia"/>
        </w:rPr>
        <w:t>⑦</w:t>
      </w:r>
      <w:r w:rsidR="00251047" w:rsidRPr="007C3E9E">
        <w:rPr>
          <w:rFonts w:ascii="宋体" w:hAnsi="宋体" w:hint="eastAsia"/>
        </w:rPr>
        <w:t>填妥</w:t>
      </w:r>
      <w:r w:rsidRPr="007C3E9E">
        <w:rPr>
          <w:rFonts w:ascii="宋体" w:hAnsi="宋体" w:hint="eastAsia"/>
        </w:rPr>
        <w:t>并签字</w:t>
      </w:r>
      <w:r w:rsidR="00251047" w:rsidRPr="007C3E9E">
        <w:rPr>
          <w:rFonts w:ascii="宋体" w:hAnsi="宋体" w:hint="eastAsia"/>
        </w:rPr>
        <w:t>的开户申请表和</w:t>
      </w:r>
      <w:r w:rsidR="00683A1D" w:rsidRPr="007C3E9E">
        <w:rPr>
          <w:rFonts w:ascii="宋体" w:hAnsi="宋体" w:hint="eastAsia"/>
        </w:rPr>
        <w:t>认</w:t>
      </w:r>
      <w:r w:rsidR="00251047" w:rsidRPr="007C3E9E">
        <w:rPr>
          <w:rFonts w:ascii="宋体" w:hAnsi="宋体" w:hint="eastAsia"/>
        </w:rPr>
        <w:t>购申请表。</w:t>
      </w:r>
    </w:p>
    <w:p w:rsidR="005E6B91" w:rsidRPr="007C3E9E" w:rsidRDefault="00C20026" w:rsidP="00786CEE">
      <w:pPr>
        <w:tabs>
          <w:tab w:val="left" w:pos="720"/>
        </w:tabs>
        <w:spacing w:line="360" w:lineRule="auto"/>
        <w:ind w:leftChars="27" w:left="57" w:firstLineChars="200" w:firstLine="420"/>
        <w:rPr>
          <w:rFonts w:ascii="宋体" w:hAnsi="宋体" w:hint="eastAsia"/>
        </w:rPr>
      </w:pPr>
      <w:r w:rsidRPr="007C3E9E">
        <w:rPr>
          <w:rFonts w:ascii="宋体" w:hAnsi="宋体" w:hint="eastAsia"/>
        </w:rPr>
        <w:t>（</w:t>
      </w:r>
      <w:r w:rsidR="005E6B91" w:rsidRPr="007C3E9E">
        <w:rPr>
          <w:rFonts w:ascii="宋体" w:hAnsi="宋体" w:hint="eastAsia"/>
        </w:rPr>
        <w:t>3</w:t>
      </w:r>
      <w:r w:rsidRPr="007C3E9E">
        <w:rPr>
          <w:rFonts w:ascii="宋体" w:hAnsi="宋体" w:hint="eastAsia"/>
        </w:rPr>
        <w:t>）</w:t>
      </w:r>
      <w:r w:rsidR="005E6B91" w:rsidRPr="007C3E9E">
        <w:rPr>
          <w:rFonts w:ascii="宋体" w:hAnsi="宋体" w:hint="eastAsia"/>
        </w:rPr>
        <w:t>注意事项</w:t>
      </w:r>
    </w:p>
    <w:p w:rsidR="005E6B91" w:rsidRPr="007C3E9E" w:rsidRDefault="005E6B91" w:rsidP="00786CEE">
      <w:pPr>
        <w:tabs>
          <w:tab w:val="left" w:pos="720"/>
        </w:tabs>
        <w:spacing w:line="360" w:lineRule="auto"/>
        <w:ind w:leftChars="27" w:left="57" w:firstLineChars="200" w:firstLine="420"/>
        <w:rPr>
          <w:rFonts w:ascii="宋体" w:hAnsi="宋体" w:hint="eastAsia"/>
        </w:rPr>
      </w:pPr>
      <w:bookmarkStart w:id="6" w:name="OLE_LINK1"/>
      <w:bookmarkStart w:id="7" w:name="OLE_LINK3"/>
      <w:r w:rsidRPr="007C3E9E">
        <w:rPr>
          <w:rFonts w:ascii="宋体" w:hAnsi="宋体" w:hint="eastAsia"/>
        </w:rPr>
        <w:t>若个人投资者认购资金在当日16:30之前未到本公司指定</w:t>
      </w:r>
      <w:r w:rsidR="00384373" w:rsidRPr="007C3E9E">
        <w:rPr>
          <w:rFonts w:ascii="宋体" w:hAnsi="宋体" w:hint="eastAsia"/>
        </w:rPr>
        <w:t>直销资金</w:t>
      </w:r>
      <w:r w:rsidRPr="007C3E9E">
        <w:rPr>
          <w:rFonts w:ascii="宋体" w:hAnsi="宋体" w:hint="eastAsia"/>
        </w:rPr>
        <w:t>专户的，则当日提交的申请顺延受理。申请受理日期（即有效申请日）以资金到账日为准</w:t>
      </w:r>
      <w:bookmarkEnd w:id="6"/>
      <w:bookmarkEnd w:id="7"/>
      <w:r w:rsidRPr="007C3E9E">
        <w:rPr>
          <w:rFonts w:ascii="宋体" w:hAnsi="宋体" w:hint="eastAsia"/>
        </w:rPr>
        <w:t>。</w:t>
      </w:r>
    </w:p>
    <w:p w:rsidR="00A567D8" w:rsidRPr="007C3E9E" w:rsidRDefault="001A3AFC" w:rsidP="00C20026">
      <w:pPr>
        <w:tabs>
          <w:tab w:val="left" w:pos="720"/>
        </w:tabs>
        <w:spacing w:line="360" w:lineRule="auto"/>
        <w:ind w:leftChars="27" w:left="57" w:firstLineChars="200" w:firstLine="420"/>
        <w:rPr>
          <w:rFonts w:ascii="宋体" w:hAnsi="宋体" w:hint="eastAsia"/>
        </w:rPr>
      </w:pPr>
      <w:r w:rsidRPr="007C3E9E">
        <w:rPr>
          <w:rFonts w:ascii="宋体" w:hAnsi="宋体" w:hint="eastAsia"/>
        </w:rPr>
        <w:t>3、机构投资者办理开户和认购的程序</w:t>
      </w:r>
    </w:p>
    <w:p w:rsidR="00C20026" w:rsidRPr="007C3E9E" w:rsidRDefault="00C20026" w:rsidP="00C20026">
      <w:pPr>
        <w:spacing w:line="360" w:lineRule="auto"/>
        <w:ind w:firstLineChars="223" w:firstLine="468"/>
        <w:rPr>
          <w:rFonts w:ascii="宋体" w:hAnsi="宋体" w:hint="eastAsia"/>
        </w:rPr>
      </w:pPr>
      <w:r w:rsidRPr="007C3E9E">
        <w:rPr>
          <w:rFonts w:ascii="宋体" w:hAnsi="宋体" w:hint="eastAsia"/>
        </w:rPr>
        <w:t>（</w:t>
      </w:r>
      <w:r w:rsidRPr="007C3E9E">
        <w:rPr>
          <w:rFonts w:ascii="宋体" w:hAnsi="宋体"/>
        </w:rPr>
        <w:t>1</w:t>
      </w:r>
      <w:r w:rsidRPr="007C3E9E">
        <w:rPr>
          <w:rFonts w:ascii="宋体" w:hAnsi="宋体" w:hint="eastAsia"/>
        </w:rPr>
        <w:t>）开户及认购的业务办理时间</w:t>
      </w:r>
    </w:p>
    <w:p w:rsidR="00C20026" w:rsidRPr="007C3E9E" w:rsidRDefault="00C20026" w:rsidP="00C20026">
      <w:pPr>
        <w:spacing w:line="360" w:lineRule="auto"/>
        <w:ind w:firstLineChars="200" w:firstLine="420"/>
        <w:rPr>
          <w:rFonts w:ascii="宋体" w:hAnsi="宋体" w:hint="eastAsia"/>
        </w:rPr>
      </w:pPr>
      <w:r w:rsidRPr="007C3E9E">
        <w:rPr>
          <w:rFonts w:ascii="宋体" w:hAnsi="宋体"/>
        </w:rPr>
        <w:t>开户及认购的</w:t>
      </w:r>
      <w:r w:rsidRPr="007C3E9E">
        <w:rPr>
          <w:rFonts w:ascii="宋体" w:hAnsi="宋体" w:hint="eastAsia"/>
        </w:rPr>
        <w:t>业务办理</w:t>
      </w:r>
      <w:r w:rsidRPr="007C3E9E">
        <w:rPr>
          <w:rFonts w:ascii="宋体" w:hAnsi="宋体"/>
        </w:rPr>
        <w:t>时间为</w:t>
      </w:r>
      <w:r w:rsidRPr="007C3E9E">
        <w:rPr>
          <w:rFonts w:ascii="宋体" w:hAnsi="宋体" w:hint="eastAsia"/>
        </w:rPr>
        <w:t>基金份额发售日</w:t>
      </w:r>
      <w:r w:rsidRPr="007C3E9E">
        <w:rPr>
          <w:rFonts w:ascii="宋体" w:hAnsi="宋体" w:cs="宋体,Bold"/>
          <w:bCs/>
          <w:kern w:val="0"/>
        </w:rPr>
        <w:t>上午9</w:t>
      </w:r>
      <w:r w:rsidRPr="007C3E9E">
        <w:rPr>
          <w:rFonts w:ascii="宋体" w:hAnsi="宋体" w:cs="宋体,Bold" w:hint="eastAsia"/>
          <w:bCs/>
          <w:kern w:val="0"/>
        </w:rPr>
        <w:t>:3</w:t>
      </w:r>
      <w:r w:rsidRPr="007C3E9E">
        <w:rPr>
          <w:rFonts w:ascii="宋体" w:hAnsi="宋体" w:cs="宋体,Bold"/>
          <w:bCs/>
          <w:kern w:val="0"/>
        </w:rPr>
        <w:t>0至下午1</w:t>
      </w:r>
      <w:r w:rsidRPr="007C3E9E">
        <w:rPr>
          <w:rFonts w:ascii="宋体" w:hAnsi="宋体" w:cs="宋体,Bold" w:hint="eastAsia"/>
          <w:bCs/>
          <w:kern w:val="0"/>
        </w:rPr>
        <w:t>7:</w:t>
      </w:r>
      <w:r w:rsidRPr="007C3E9E">
        <w:rPr>
          <w:rFonts w:ascii="宋体" w:hAnsi="宋体" w:cs="宋体,Bold"/>
          <w:bCs/>
          <w:kern w:val="0"/>
        </w:rPr>
        <w:t>00</w:t>
      </w:r>
      <w:r w:rsidRPr="007C3E9E">
        <w:rPr>
          <w:rFonts w:ascii="宋体" w:hAnsi="宋体"/>
        </w:rPr>
        <w:t>。</w:t>
      </w:r>
    </w:p>
    <w:p w:rsidR="00C20026" w:rsidRPr="007C3E9E" w:rsidRDefault="00C20026" w:rsidP="00C20026">
      <w:pPr>
        <w:spacing w:line="360" w:lineRule="auto"/>
        <w:ind w:firstLineChars="223" w:firstLine="468"/>
        <w:rPr>
          <w:rFonts w:ascii="宋体" w:hAnsi="宋体"/>
          <w:szCs w:val="20"/>
        </w:rPr>
      </w:pPr>
      <w:r w:rsidRPr="007C3E9E">
        <w:rPr>
          <w:rFonts w:ascii="宋体" w:hAnsi="宋体" w:hint="eastAsia"/>
        </w:rPr>
        <w:t>（</w:t>
      </w:r>
      <w:r w:rsidRPr="007C3E9E">
        <w:rPr>
          <w:rFonts w:ascii="宋体" w:hAnsi="宋体"/>
        </w:rPr>
        <w:t>2</w:t>
      </w:r>
      <w:r w:rsidRPr="007C3E9E">
        <w:rPr>
          <w:rFonts w:ascii="宋体" w:hAnsi="宋体" w:hint="eastAsia"/>
        </w:rPr>
        <w:t>）</w:t>
      </w:r>
      <w:r w:rsidRPr="007C3E9E">
        <w:rPr>
          <w:rFonts w:ascii="宋体" w:hAnsi="宋体"/>
        </w:rPr>
        <w:t>开户及认购程序</w:t>
      </w:r>
    </w:p>
    <w:p w:rsidR="00C20026" w:rsidRPr="007C3E9E" w:rsidRDefault="00C20026" w:rsidP="00C20026">
      <w:pPr>
        <w:spacing w:line="360" w:lineRule="auto"/>
        <w:ind w:firstLineChars="200" w:firstLine="420"/>
        <w:rPr>
          <w:rFonts w:ascii="宋体" w:hAnsi="宋体" w:hint="eastAsia"/>
        </w:rPr>
      </w:pPr>
      <w:r w:rsidRPr="007C3E9E">
        <w:rPr>
          <w:rFonts w:ascii="宋体" w:hAnsi="宋体" w:hint="eastAsia"/>
        </w:rPr>
        <w:t>1）</w:t>
      </w:r>
      <w:r w:rsidR="00CB41E6" w:rsidRPr="007C3E9E">
        <w:rPr>
          <w:rFonts w:ascii="宋体" w:hAnsi="宋体" w:hint="eastAsia"/>
        </w:rPr>
        <w:t>投资者认购本基金时，须将足额的认购资金，自开立基金账户时预留的银行账户，汇入本章第</w:t>
      </w:r>
      <w:r w:rsidR="00CB41E6" w:rsidRPr="007C3E9E">
        <w:rPr>
          <w:rFonts w:ascii="宋体" w:hAnsi="宋体" w:hint="eastAsia"/>
          <w:szCs w:val="21"/>
        </w:rPr>
        <w:t>(二)条第1款列明的</w:t>
      </w:r>
      <w:r w:rsidR="00CB41E6" w:rsidRPr="007C3E9E">
        <w:rPr>
          <w:rFonts w:ascii="宋体" w:hAnsi="宋体" w:hint="eastAsia"/>
        </w:rPr>
        <w:t>本公司指定直销资金专户。</w:t>
      </w:r>
    </w:p>
    <w:p w:rsidR="00C20026" w:rsidRPr="007C3E9E" w:rsidRDefault="00C20026" w:rsidP="00C20026">
      <w:pPr>
        <w:spacing w:line="360" w:lineRule="auto"/>
        <w:ind w:firstLineChars="200" w:firstLine="420"/>
        <w:rPr>
          <w:rFonts w:ascii="宋体" w:hAnsi="宋体"/>
        </w:rPr>
      </w:pPr>
      <w:r w:rsidRPr="007C3E9E">
        <w:rPr>
          <w:rFonts w:ascii="宋体" w:hAnsi="宋体" w:hint="eastAsia"/>
        </w:rPr>
        <w:t>2）</w:t>
      </w:r>
      <w:r w:rsidR="00930690" w:rsidRPr="007C3E9E">
        <w:rPr>
          <w:rFonts w:ascii="宋体" w:hAnsi="宋体" w:hint="eastAsia"/>
        </w:rPr>
        <w:t>前往</w:t>
      </w:r>
      <w:r w:rsidRPr="007C3E9E">
        <w:rPr>
          <w:rFonts w:ascii="宋体" w:hAnsi="宋体" w:hint="eastAsia"/>
        </w:rPr>
        <w:t>直销</w:t>
      </w:r>
      <w:r w:rsidRPr="007C3E9E">
        <w:rPr>
          <w:rFonts w:ascii="宋体" w:hAnsi="宋体"/>
        </w:rPr>
        <w:t>柜台提供下列资料办理基金的开户和认购手续：</w:t>
      </w:r>
    </w:p>
    <w:p w:rsidR="00C20026" w:rsidRPr="007C3E9E" w:rsidRDefault="00C20026" w:rsidP="00C20026">
      <w:pPr>
        <w:spacing w:line="360" w:lineRule="auto"/>
        <w:ind w:firstLineChars="200" w:firstLine="420"/>
        <w:rPr>
          <w:rFonts w:ascii="宋体" w:hAnsi="宋体" w:hint="eastAsia"/>
        </w:rPr>
      </w:pPr>
      <w:r w:rsidRPr="007C3E9E">
        <w:rPr>
          <w:rFonts w:ascii="宋体" w:hAnsi="宋体" w:hint="eastAsia"/>
        </w:rPr>
        <w:t>①加盖单位公章的企业法人营业执照复印件及副本原件；事业法人、社会团体或其他组织提供民政部门或主管部门颁发的注册登记证书原件及加盖单位公章的复印件；</w:t>
      </w:r>
    </w:p>
    <w:p w:rsidR="00553310" w:rsidRPr="007C3E9E" w:rsidRDefault="006B023C" w:rsidP="00C20026">
      <w:pPr>
        <w:spacing w:line="360" w:lineRule="auto"/>
        <w:ind w:firstLineChars="200" w:firstLine="420"/>
        <w:rPr>
          <w:rFonts w:ascii="宋体" w:hAnsi="宋体" w:hint="eastAsia"/>
        </w:rPr>
      </w:pPr>
      <w:r w:rsidRPr="007C3E9E">
        <w:rPr>
          <w:rFonts w:ascii="宋体" w:hAnsi="宋体" w:hint="eastAsia"/>
        </w:rPr>
        <w:t>②组织机构代码证</w:t>
      </w:r>
      <w:r w:rsidR="00553310" w:rsidRPr="007C3E9E">
        <w:rPr>
          <w:rFonts w:ascii="宋体" w:hAnsi="宋体" w:hint="eastAsia"/>
        </w:rPr>
        <w:t>及加盖公章的复印件</w:t>
      </w:r>
      <w:r w:rsidR="007E28EE" w:rsidRPr="007C3E9E">
        <w:rPr>
          <w:rFonts w:ascii="宋体" w:hAnsi="宋体" w:hint="eastAsia"/>
        </w:rPr>
        <w:t>；</w:t>
      </w:r>
    </w:p>
    <w:p w:rsidR="006B023C" w:rsidRPr="007C3E9E" w:rsidRDefault="00553310" w:rsidP="00C20026">
      <w:pPr>
        <w:spacing w:line="360" w:lineRule="auto"/>
        <w:ind w:firstLineChars="200" w:firstLine="420"/>
        <w:rPr>
          <w:rFonts w:ascii="宋体" w:hAnsi="宋体" w:hint="eastAsia"/>
        </w:rPr>
      </w:pPr>
      <w:r w:rsidRPr="007C3E9E">
        <w:rPr>
          <w:rFonts w:ascii="宋体" w:hAnsi="宋体" w:hint="eastAsia"/>
        </w:rPr>
        <w:t>③</w:t>
      </w:r>
      <w:r w:rsidR="006B023C" w:rsidRPr="007C3E9E">
        <w:rPr>
          <w:rFonts w:ascii="宋体" w:hAnsi="宋体" w:hint="eastAsia"/>
        </w:rPr>
        <w:t>税务登记证</w:t>
      </w:r>
      <w:r w:rsidR="007E28EE" w:rsidRPr="007C3E9E">
        <w:rPr>
          <w:rFonts w:ascii="宋体" w:hAnsi="宋体" w:hint="eastAsia"/>
        </w:rPr>
        <w:t>原件及加盖公章的复印件；</w:t>
      </w:r>
    </w:p>
    <w:p w:rsidR="007E28EE" w:rsidRPr="007C3E9E" w:rsidRDefault="007E28EE" w:rsidP="00C20026">
      <w:pPr>
        <w:spacing w:line="360" w:lineRule="auto"/>
        <w:ind w:firstLineChars="200" w:firstLine="420"/>
        <w:rPr>
          <w:rFonts w:ascii="宋体" w:hAnsi="宋体" w:hint="eastAsia"/>
          <w:szCs w:val="20"/>
        </w:rPr>
      </w:pPr>
      <w:r w:rsidRPr="007C3E9E">
        <w:rPr>
          <w:rFonts w:ascii="宋体" w:hAnsi="宋体" w:hint="eastAsia"/>
        </w:rPr>
        <w:t>④加盖公章的法定代表人证明书及法定代表人有效身份证件复印件；</w:t>
      </w:r>
    </w:p>
    <w:p w:rsidR="00C20026" w:rsidRPr="007C3E9E" w:rsidRDefault="00C520A7" w:rsidP="00C20026">
      <w:pPr>
        <w:spacing w:line="360" w:lineRule="auto"/>
        <w:ind w:firstLineChars="200" w:firstLine="420"/>
        <w:rPr>
          <w:rFonts w:ascii="宋体" w:hAnsi="宋体"/>
          <w:szCs w:val="20"/>
        </w:rPr>
      </w:pPr>
      <w:r w:rsidRPr="007C3E9E">
        <w:rPr>
          <w:rFonts w:ascii="宋体" w:hAnsi="宋体" w:hint="eastAsia"/>
        </w:rPr>
        <w:t>⑤</w:t>
      </w:r>
      <w:r w:rsidR="00C20026" w:rsidRPr="007C3E9E">
        <w:rPr>
          <w:rFonts w:ascii="宋体" w:hAnsi="宋体" w:hint="eastAsia"/>
        </w:rPr>
        <w:t>基金业务</w:t>
      </w:r>
      <w:r w:rsidR="00553310" w:rsidRPr="007C3E9E">
        <w:rPr>
          <w:rFonts w:ascii="宋体" w:hAnsi="宋体" w:hint="eastAsia"/>
        </w:rPr>
        <w:t>法</w:t>
      </w:r>
      <w:r w:rsidR="007E28EE" w:rsidRPr="007C3E9E">
        <w:rPr>
          <w:rFonts w:ascii="宋体" w:hAnsi="宋体" w:hint="eastAsia"/>
        </w:rPr>
        <w:t>定代表人</w:t>
      </w:r>
      <w:r w:rsidR="00C20026" w:rsidRPr="007C3E9E">
        <w:rPr>
          <w:rFonts w:ascii="宋体" w:hAnsi="宋体" w:hint="eastAsia"/>
        </w:rPr>
        <w:t>授权委托书；</w:t>
      </w:r>
    </w:p>
    <w:p w:rsidR="00C20026" w:rsidRPr="007C3E9E" w:rsidRDefault="00C520A7" w:rsidP="00C20026">
      <w:pPr>
        <w:spacing w:line="360" w:lineRule="auto"/>
        <w:ind w:firstLineChars="200" w:firstLine="420"/>
        <w:rPr>
          <w:rFonts w:ascii="宋体" w:hAnsi="宋体"/>
          <w:szCs w:val="20"/>
        </w:rPr>
      </w:pPr>
      <w:r w:rsidRPr="007C3E9E">
        <w:rPr>
          <w:rFonts w:ascii="宋体" w:hAnsi="宋体" w:hint="eastAsia"/>
        </w:rPr>
        <w:t>⑥</w:t>
      </w:r>
      <w:r w:rsidR="00C20026" w:rsidRPr="007C3E9E">
        <w:rPr>
          <w:rFonts w:ascii="宋体" w:hAnsi="宋体" w:hint="eastAsia"/>
        </w:rPr>
        <w:t>业务经办人有效身份证件原件及复印件；</w:t>
      </w:r>
    </w:p>
    <w:p w:rsidR="00C20026" w:rsidRPr="007C3E9E" w:rsidRDefault="00C520A7" w:rsidP="00C20026">
      <w:pPr>
        <w:tabs>
          <w:tab w:val="left" w:pos="3240"/>
        </w:tabs>
        <w:spacing w:line="360" w:lineRule="auto"/>
        <w:ind w:firstLineChars="200" w:firstLine="420"/>
        <w:rPr>
          <w:rFonts w:ascii="宋体" w:hAnsi="宋体"/>
          <w:szCs w:val="20"/>
        </w:rPr>
      </w:pPr>
      <w:r w:rsidRPr="007C3E9E">
        <w:rPr>
          <w:rFonts w:ascii="宋体" w:hAnsi="宋体" w:hint="eastAsia"/>
        </w:rPr>
        <w:t>⑦</w:t>
      </w:r>
      <w:r w:rsidR="00C20026" w:rsidRPr="007C3E9E">
        <w:rPr>
          <w:rFonts w:ascii="宋体" w:hAnsi="宋体" w:hint="eastAsia"/>
        </w:rPr>
        <w:t>印鉴卡一式三份；</w:t>
      </w:r>
    </w:p>
    <w:p w:rsidR="00C20026" w:rsidRPr="007C3E9E" w:rsidRDefault="00C520A7" w:rsidP="00C20026">
      <w:pPr>
        <w:spacing w:line="360" w:lineRule="auto"/>
        <w:ind w:firstLineChars="200" w:firstLine="420"/>
        <w:rPr>
          <w:rFonts w:ascii="宋体" w:hAnsi="宋体" w:hint="eastAsia"/>
        </w:rPr>
      </w:pPr>
      <w:r w:rsidRPr="007C3E9E">
        <w:rPr>
          <w:rFonts w:ascii="宋体" w:hAnsi="宋体" w:hint="eastAsia"/>
        </w:rPr>
        <w:t>⑧</w:t>
      </w:r>
      <w:r w:rsidR="00C20026" w:rsidRPr="007C3E9E">
        <w:rPr>
          <w:rFonts w:ascii="宋体" w:hAnsi="宋体" w:hint="eastAsia"/>
        </w:rPr>
        <w:t>指定银行账户的银行《开户许可证》或《开立银行账户申请表》原件及复印件（或指定银行出具的开户证明）；</w:t>
      </w:r>
    </w:p>
    <w:p w:rsidR="00C520A7" w:rsidRPr="007C3E9E" w:rsidRDefault="00C520A7" w:rsidP="00C520A7">
      <w:pPr>
        <w:spacing w:line="360" w:lineRule="auto"/>
        <w:ind w:firstLineChars="200" w:firstLine="420"/>
        <w:rPr>
          <w:rFonts w:hint="eastAsia"/>
          <w:szCs w:val="21"/>
        </w:rPr>
      </w:pPr>
      <w:r w:rsidRPr="007C3E9E">
        <w:rPr>
          <w:rFonts w:hint="eastAsia"/>
          <w:szCs w:val="21"/>
        </w:rPr>
        <w:t>⑨</w:t>
      </w:r>
      <w:r w:rsidR="003615C3" w:rsidRPr="007C3E9E">
        <w:rPr>
          <w:rFonts w:hint="eastAsia"/>
          <w:szCs w:val="21"/>
        </w:rPr>
        <w:t>加盖公章的《</w:t>
      </w:r>
      <w:r w:rsidRPr="007C3E9E">
        <w:rPr>
          <w:szCs w:val="21"/>
        </w:rPr>
        <w:t>证券投资基金投资人权益须知</w:t>
      </w:r>
      <w:r w:rsidR="003615C3" w:rsidRPr="007C3E9E">
        <w:rPr>
          <w:rFonts w:hint="eastAsia"/>
          <w:szCs w:val="21"/>
        </w:rPr>
        <w:t>》一份；</w:t>
      </w:r>
    </w:p>
    <w:p w:rsidR="00C520A7" w:rsidRPr="007C3E9E" w:rsidRDefault="00C520A7" w:rsidP="00C520A7">
      <w:pPr>
        <w:spacing w:line="360" w:lineRule="auto"/>
        <w:ind w:firstLineChars="200" w:firstLine="420"/>
        <w:rPr>
          <w:rFonts w:ascii="宋体" w:hAnsi="宋体" w:hint="eastAsia"/>
          <w:szCs w:val="21"/>
        </w:rPr>
      </w:pPr>
      <w:r w:rsidRPr="007C3E9E">
        <w:rPr>
          <w:rFonts w:hint="eastAsia"/>
          <w:szCs w:val="21"/>
        </w:rPr>
        <w:t>⑩</w:t>
      </w:r>
      <w:r w:rsidR="003615C3" w:rsidRPr="007C3E9E">
        <w:rPr>
          <w:rFonts w:hint="eastAsia"/>
          <w:szCs w:val="21"/>
        </w:rPr>
        <w:t>加盖公章的《</w:t>
      </w:r>
      <w:r w:rsidRPr="007C3E9E">
        <w:rPr>
          <w:szCs w:val="21"/>
        </w:rPr>
        <w:t>机构客户风险承受能力测评</w:t>
      </w:r>
      <w:r w:rsidR="003615C3" w:rsidRPr="007C3E9E">
        <w:rPr>
          <w:rFonts w:hint="eastAsia"/>
          <w:szCs w:val="21"/>
        </w:rPr>
        <w:t>》一份；</w:t>
      </w:r>
    </w:p>
    <w:p w:rsidR="00C520A7" w:rsidRPr="007C3E9E" w:rsidRDefault="006800AA" w:rsidP="00C520A7">
      <w:pPr>
        <w:spacing w:line="360" w:lineRule="auto"/>
        <w:ind w:firstLineChars="200" w:firstLine="420"/>
        <w:rPr>
          <w:rFonts w:ascii="宋体" w:hAnsi="宋体" w:hint="eastAsia"/>
        </w:rPr>
      </w:pPr>
      <w:r w:rsidRPr="007C3E9E">
        <w:rPr>
          <w:rFonts w:ascii="Batang" w:eastAsia="Batang" w:hAnsi="Batang" w:cs="Batang" w:hint="eastAsia"/>
        </w:rPr>
        <w:t>⑪</w:t>
      </w:r>
      <w:r w:rsidR="00C20026" w:rsidRPr="007C3E9E">
        <w:rPr>
          <w:rFonts w:ascii="宋体" w:hAnsi="宋体" w:hint="eastAsia"/>
        </w:rPr>
        <w:t>加盖银行</w:t>
      </w:r>
      <w:r w:rsidR="00C520A7" w:rsidRPr="007C3E9E">
        <w:rPr>
          <w:rFonts w:ascii="宋体" w:hAnsi="宋体" w:hint="eastAsia"/>
        </w:rPr>
        <w:t>业务</w:t>
      </w:r>
      <w:r w:rsidR="00C20026" w:rsidRPr="007C3E9E">
        <w:rPr>
          <w:rFonts w:ascii="宋体" w:hAnsi="宋体" w:hint="eastAsia"/>
        </w:rPr>
        <w:t>章的汇款凭证复印件；</w:t>
      </w:r>
    </w:p>
    <w:p w:rsidR="00C20026" w:rsidRPr="007C3E9E" w:rsidRDefault="006800AA" w:rsidP="006800AA">
      <w:pPr>
        <w:spacing w:line="360" w:lineRule="auto"/>
        <w:ind w:firstLineChars="200" w:firstLine="420"/>
        <w:rPr>
          <w:rFonts w:ascii="宋体" w:hAnsi="宋体"/>
          <w:szCs w:val="20"/>
        </w:rPr>
      </w:pPr>
      <w:r w:rsidRPr="007C3E9E">
        <w:rPr>
          <w:rFonts w:ascii="Batang" w:eastAsia="Batang" w:hAnsi="Batang" w:cs="Batang" w:hint="eastAsia"/>
        </w:rPr>
        <w:t>⑫</w:t>
      </w:r>
      <w:r w:rsidRPr="007C3E9E">
        <w:rPr>
          <w:rFonts w:ascii="宋体" w:hAnsi="宋体" w:hint="eastAsia"/>
        </w:rPr>
        <w:t>填妥并加盖单位公章的</w:t>
      </w:r>
      <w:r w:rsidR="00C20026" w:rsidRPr="007C3E9E">
        <w:rPr>
          <w:rFonts w:ascii="宋体" w:hAnsi="宋体" w:hint="eastAsia"/>
        </w:rPr>
        <w:t>基金开户申请表和基金认购申请表（加盖预留印鉴章）。</w:t>
      </w:r>
    </w:p>
    <w:p w:rsidR="00C20026" w:rsidRPr="007C3E9E" w:rsidRDefault="00C20026" w:rsidP="00C20026">
      <w:pPr>
        <w:spacing w:line="360" w:lineRule="auto"/>
        <w:ind w:left="1" w:firstLineChars="224" w:firstLine="470"/>
        <w:rPr>
          <w:rFonts w:ascii="宋体" w:hAnsi="宋体" w:hint="eastAsia"/>
        </w:rPr>
      </w:pPr>
      <w:r w:rsidRPr="007C3E9E">
        <w:rPr>
          <w:rFonts w:ascii="宋体" w:hAnsi="宋体" w:hint="eastAsia"/>
        </w:rPr>
        <w:t>（3）注意事项</w:t>
      </w:r>
    </w:p>
    <w:p w:rsidR="00A567D8" w:rsidRPr="007C3E9E" w:rsidRDefault="00C20026" w:rsidP="00C20026">
      <w:pPr>
        <w:tabs>
          <w:tab w:val="left" w:pos="720"/>
        </w:tabs>
        <w:spacing w:line="360" w:lineRule="auto"/>
        <w:ind w:leftChars="27" w:left="57" w:firstLineChars="200" w:firstLine="420"/>
        <w:rPr>
          <w:rFonts w:ascii="宋体" w:hAnsi="宋体" w:hint="eastAsia"/>
        </w:rPr>
      </w:pPr>
      <w:r w:rsidRPr="007C3E9E">
        <w:rPr>
          <w:rFonts w:ascii="宋体" w:hAnsi="宋体" w:hint="eastAsia"/>
        </w:rPr>
        <w:t>若机构投资者认购资金在当日16:30之前未到本公司指定</w:t>
      </w:r>
      <w:r w:rsidR="00ED0F23" w:rsidRPr="007C3E9E">
        <w:rPr>
          <w:rFonts w:ascii="宋体" w:hAnsi="宋体" w:hint="eastAsia"/>
        </w:rPr>
        <w:t>直销资金</w:t>
      </w:r>
      <w:r w:rsidRPr="007C3E9E">
        <w:rPr>
          <w:rFonts w:ascii="宋体" w:hAnsi="宋体" w:hint="eastAsia"/>
        </w:rPr>
        <w:t>专户的，则当日提交的申请顺延受理。申请受理日期（即有效申请日）以资金到账日为准。</w:t>
      </w:r>
    </w:p>
    <w:p w:rsidR="002539B4" w:rsidRPr="007C3E9E" w:rsidRDefault="002539B4" w:rsidP="00EA075F">
      <w:pPr>
        <w:pStyle w:val="a7"/>
        <w:spacing w:before="0" w:after="0"/>
        <w:ind w:firstLine="420"/>
        <w:outlineLvl w:val="1"/>
        <w:rPr>
          <w:rFonts w:hint="eastAsia"/>
          <w:b w:val="0"/>
          <w:color w:val="auto"/>
        </w:rPr>
      </w:pPr>
      <w:r w:rsidRPr="007C3E9E">
        <w:rPr>
          <w:rFonts w:hint="eastAsia"/>
          <w:b w:val="0"/>
          <w:color w:val="auto"/>
        </w:rPr>
        <w:t>（</w:t>
      </w:r>
      <w:r w:rsidR="007604E7" w:rsidRPr="007C3E9E">
        <w:rPr>
          <w:rFonts w:hint="eastAsia"/>
          <w:b w:val="0"/>
          <w:color w:val="auto"/>
        </w:rPr>
        <w:t>三</w:t>
      </w:r>
      <w:r w:rsidRPr="007C3E9E">
        <w:rPr>
          <w:rFonts w:hint="eastAsia"/>
          <w:b w:val="0"/>
          <w:color w:val="auto"/>
        </w:rPr>
        <w:t>）</w:t>
      </w:r>
      <w:r w:rsidR="00905BC7" w:rsidRPr="007C3E9E">
        <w:rPr>
          <w:rFonts w:cs="宋体" w:hint="eastAsia"/>
          <w:b w:val="0"/>
        </w:rPr>
        <w:t>投资者通过代销机构办理开户及认购手续的，具体办理程序以各代销机构的规定为准。</w:t>
      </w:r>
    </w:p>
    <w:p w:rsidR="00120F88" w:rsidRPr="007C3E9E" w:rsidRDefault="00390069" w:rsidP="00FC0BD3">
      <w:pPr>
        <w:pStyle w:val="af3"/>
        <w:spacing w:before="160" w:after="160"/>
        <w:ind w:firstLineChars="0" w:firstLine="0"/>
        <w:jc w:val="center"/>
        <w:rPr>
          <w:rStyle w:val="8Char"/>
          <w:rFonts w:ascii="宋体" w:eastAsia="宋体" w:hAnsi="宋体" w:hint="eastAsia"/>
        </w:rPr>
      </w:pPr>
      <w:r w:rsidRPr="007C3E9E">
        <w:rPr>
          <w:rStyle w:val="Char2"/>
          <w:bCs/>
        </w:rPr>
        <w:br w:type="page"/>
      </w:r>
      <w:bookmarkStart w:id="8" w:name="_Toc290886909"/>
      <w:r w:rsidR="00704872" w:rsidRPr="007C3E9E">
        <w:rPr>
          <w:rStyle w:val="8Char"/>
          <w:rFonts w:ascii="宋体" w:eastAsia="宋体" w:hAnsi="宋体" w:hint="eastAsia"/>
        </w:rPr>
        <w:t>四</w:t>
      </w:r>
      <w:r w:rsidR="00120F88" w:rsidRPr="007C3E9E">
        <w:rPr>
          <w:rStyle w:val="8Char"/>
          <w:rFonts w:ascii="宋体" w:eastAsia="宋体" w:hAnsi="宋体" w:hint="eastAsia"/>
        </w:rPr>
        <w:t>、无效认购</w:t>
      </w:r>
      <w:bookmarkEnd w:id="8"/>
    </w:p>
    <w:p w:rsidR="00120F88" w:rsidRPr="007C3E9E" w:rsidRDefault="00120F88" w:rsidP="00FC0BD3">
      <w:pPr>
        <w:spacing w:line="360" w:lineRule="auto"/>
        <w:ind w:firstLineChars="200" w:firstLine="420"/>
        <w:outlineLvl w:val="1"/>
        <w:rPr>
          <w:rFonts w:ascii="宋体" w:hAnsi="宋体"/>
          <w:bCs/>
        </w:rPr>
      </w:pPr>
      <w:r w:rsidRPr="007C3E9E">
        <w:rPr>
          <w:rFonts w:ascii="宋体" w:hAnsi="宋体" w:hint="eastAsia"/>
          <w:bCs/>
        </w:rPr>
        <w:t>（一）</w:t>
      </w:r>
      <w:r w:rsidRPr="007C3E9E">
        <w:rPr>
          <w:rFonts w:ascii="宋体" w:hAnsi="宋体"/>
          <w:bCs/>
        </w:rPr>
        <w:t>基金募集期结束，以下</w:t>
      </w:r>
      <w:r w:rsidRPr="007C3E9E">
        <w:rPr>
          <w:rFonts w:ascii="宋体" w:hAnsi="宋体" w:hint="eastAsia"/>
          <w:bCs/>
        </w:rPr>
        <w:t>情况</w:t>
      </w:r>
      <w:r w:rsidRPr="007C3E9E">
        <w:rPr>
          <w:rFonts w:ascii="宋体" w:hAnsi="宋体"/>
          <w:bCs/>
        </w:rPr>
        <w:t>将被认定为无效认购：</w:t>
      </w:r>
    </w:p>
    <w:p w:rsidR="00120F88" w:rsidRPr="007C3E9E" w:rsidRDefault="00120F88" w:rsidP="00786CEE">
      <w:pPr>
        <w:spacing w:line="360" w:lineRule="auto"/>
        <w:ind w:firstLineChars="200" w:firstLine="420"/>
        <w:rPr>
          <w:rFonts w:ascii="宋体" w:hAnsi="宋体"/>
          <w:szCs w:val="20"/>
        </w:rPr>
      </w:pPr>
      <w:r w:rsidRPr="007C3E9E">
        <w:rPr>
          <w:rFonts w:ascii="宋体" w:hAnsi="宋体" w:hint="eastAsia"/>
        </w:rPr>
        <w:t>1、投资者划来资金，但逾期未办理开户手续或开户不成功的；</w:t>
      </w:r>
    </w:p>
    <w:p w:rsidR="00120F88" w:rsidRPr="007C3E9E" w:rsidRDefault="00120F88" w:rsidP="00786CEE">
      <w:pPr>
        <w:spacing w:line="360" w:lineRule="auto"/>
        <w:ind w:firstLineChars="200" w:firstLine="420"/>
        <w:rPr>
          <w:rFonts w:ascii="宋体" w:hAnsi="宋体"/>
          <w:szCs w:val="20"/>
        </w:rPr>
      </w:pPr>
      <w:r w:rsidRPr="007C3E9E">
        <w:rPr>
          <w:rFonts w:ascii="宋体" w:hAnsi="宋体" w:hint="eastAsia"/>
        </w:rPr>
        <w:t>2、投资者划来资金，但逾期未办理认购手续的；</w:t>
      </w:r>
    </w:p>
    <w:p w:rsidR="00120F88" w:rsidRPr="007C3E9E" w:rsidRDefault="00120F88" w:rsidP="00786CEE">
      <w:pPr>
        <w:spacing w:line="360" w:lineRule="auto"/>
        <w:ind w:firstLineChars="200" w:firstLine="420"/>
        <w:rPr>
          <w:rFonts w:ascii="宋体" w:hAnsi="宋体"/>
          <w:szCs w:val="20"/>
        </w:rPr>
      </w:pPr>
      <w:r w:rsidRPr="007C3E9E">
        <w:rPr>
          <w:rFonts w:ascii="宋体" w:hAnsi="宋体" w:hint="eastAsia"/>
        </w:rPr>
        <w:t>3、投资者划来的认购资金少于其申请的认购金额的；</w:t>
      </w:r>
    </w:p>
    <w:p w:rsidR="00120F88" w:rsidRPr="007C3E9E" w:rsidRDefault="00120F88" w:rsidP="00786CEE">
      <w:pPr>
        <w:spacing w:line="360" w:lineRule="auto"/>
        <w:ind w:firstLineChars="200" w:firstLine="420"/>
        <w:rPr>
          <w:rFonts w:ascii="宋体" w:hAnsi="宋体"/>
          <w:szCs w:val="20"/>
        </w:rPr>
      </w:pPr>
      <w:r w:rsidRPr="007C3E9E">
        <w:rPr>
          <w:rFonts w:ascii="宋体" w:hAnsi="宋体" w:hint="eastAsia"/>
        </w:rPr>
        <w:t>4、本公司确认的其它无效资金或认购失败资金。</w:t>
      </w:r>
    </w:p>
    <w:p w:rsidR="00120F88" w:rsidRPr="007C3E9E" w:rsidRDefault="00120F88" w:rsidP="00FC0BD3">
      <w:pPr>
        <w:spacing w:line="360" w:lineRule="auto"/>
        <w:ind w:firstLineChars="200" w:firstLine="420"/>
        <w:outlineLvl w:val="1"/>
        <w:rPr>
          <w:rFonts w:ascii="宋体" w:hAnsi="宋体" w:hint="eastAsia"/>
          <w:bCs/>
        </w:rPr>
      </w:pPr>
      <w:r w:rsidRPr="007C3E9E">
        <w:rPr>
          <w:rFonts w:ascii="宋体" w:hAnsi="宋体" w:hint="eastAsia"/>
          <w:bCs/>
        </w:rPr>
        <w:t>（二）</w:t>
      </w:r>
      <w:r w:rsidRPr="007C3E9E">
        <w:rPr>
          <w:rFonts w:ascii="宋体" w:hAnsi="宋体"/>
          <w:bCs/>
        </w:rPr>
        <w:t>投资者无效认购的资金将于本基金认购结束</w:t>
      </w:r>
      <w:r w:rsidR="006B53CD" w:rsidRPr="007C3E9E">
        <w:rPr>
          <w:rFonts w:ascii="宋体" w:hAnsi="宋体" w:hint="eastAsia"/>
          <w:bCs/>
        </w:rPr>
        <w:t>后</w:t>
      </w:r>
      <w:r w:rsidRPr="007C3E9E">
        <w:rPr>
          <w:rFonts w:ascii="宋体" w:hAnsi="宋体"/>
          <w:bCs/>
        </w:rPr>
        <w:t>三个工作日内划往投资者指定</w:t>
      </w:r>
      <w:r w:rsidRPr="007C3E9E">
        <w:rPr>
          <w:rFonts w:ascii="宋体" w:hAnsi="宋体" w:hint="eastAsia"/>
          <w:bCs/>
        </w:rPr>
        <w:t>账</w:t>
      </w:r>
      <w:r w:rsidRPr="007C3E9E">
        <w:rPr>
          <w:rFonts w:ascii="宋体" w:hAnsi="宋体"/>
          <w:bCs/>
        </w:rPr>
        <w:t>户</w:t>
      </w:r>
      <w:r w:rsidRPr="007C3E9E">
        <w:rPr>
          <w:rFonts w:ascii="宋体" w:hAnsi="宋体" w:hint="eastAsia"/>
          <w:bCs/>
        </w:rPr>
        <w:t>。</w:t>
      </w:r>
    </w:p>
    <w:p w:rsidR="00120F88" w:rsidRPr="007C3E9E" w:rsidRDefault="003A05D3" w:rsidP="00135BB7">
      <w:pPr>
        <w:pStyle w:val="af3"/>
        <w:spacing w:before="160" w:after="160"/>
        <w:ind w:firstLineChars="0" w:firstLine="0"/>
        <w:jc w:val="center"/>
        <w:rPr>
          <w:rStyle w:val="8Char"/>
          <w:rFonts w:ascii="宋体" w:eastAsia="宋体" w:hAnsi="宋体"/>
        </w:rPr>
      </w:pPr>
      <w:r w:rsidRPr="007C3E9E">
        <w:rPr>
          <w:rStyle w:val="Char2"/>
          <w:bCs/>
        </w:rPr>
        <w:br w:type="page"/>
      </w:r>
      <w:bookmarkStart w:id="9" w:name="_Toc290886910"/>
      <w:r w:rsidR="00704872" w:rsidRPr="007C3E9E">
        <w:rPr>
          <w:rStyle w:val="8Char"/>
          <w:rFonts w:ascii="宋体" w:eastAsia="宋体" w:hAnsi="宋体" w:hint="eastAsia"/>
        </w:rPr>
        <w:t>五</w:t>
      </w:r>
      <w:r w:rsidR="00120F88" w:rsidRPr="007C3E9E">
        <w:rPr>
          <w:rStyle w:val="8Char"/>
          <w:rFonts w:ascii="宋体" w:eastAsia="宋体" w:hAnsi="宋体" w:hint="eastAsia"/>
        </w:rPr>
        <w:t>、清算与交割</w:t>
      </w:r>
      <w:bookmarkEnd w:id="9"/>
    </w:p>
    <w:p w:rsidR="003A05D3" w:rsidRPr="007C3E9E" w:rsidRDefault="00953CDD" w:rsidP="00C762C9">
      <w:pPr>
        <w:spacing w:line="360" w:lineRule="auto"/>
        <w:ind w:firstLineChars="200" w:firstLine="420"/>
        <w:outlineLvl w:val="1"/>
        <w:rPr>
          <w:rFonts w:ascii="宋体" w:hAnsi="宋体" w:hint="eastAsia"/>
          <w:bCs/>
        </w:rPr>
      </w:pPr>
      <w:bookmarkStart w:id="10" w:name="_Toc285636887"/>
      <w:r w:rsidRPr="007C3E9E">
        <w:rPr>
          <w:rFonts w:ascii="宋体" w:hAnsi="宋体" w:hint="eastAsia"/>
          <w:bCs/>
        </w:rPr>
        <w:t>（一）</w:t>
      </w:r>
      <w:r w:rsidR="003A05D3" w:rsidRPr="007C3E9E">
        <w:rPr>
          <w:rFonts w:ascii="宋体" w:hAnsi="宋体" w:hint="eastAsia"/>
          <w:bCs/>
        </w:rPr>
        <w:t>本基金《基金合同》生效前，全部认购资金将被冻结在本基金的募集专户中，投资者的认购资金在本基金募集期间形成的利息收入折算成基金认购份额，归投资者所有，认购资金利息以基金登记机构的确认结果为准。</w:t>
      </w:r>
      <w:bookmarkEnd w:id="10"/>
    </w:p>
    <w:p w:rsidR="003A05D3" w:rsidRPr="007C3E9E" w:rsidRDefault="00953CDD" w:rsidP="00C762C9">
      <w:pPr>
        <w:spacing w:line="360" w:lineRule="auto"/>
        <w:ind w:firstLineChars="200" w:firstLine="420"/>
        <w:outlineLvl w:val="1"/>
        <w:rPr>
          <w:rFonts w:ascii="宋体" w:hAnsi="宋体" w:hint="eastAsia"/>
          <w:bCs/>
        </w:rPr>
      </w:pPr>
      <w:bookmarkStart w:id="11" w:name="_Toc285636888"/>
      <w:r w:rsidRPr="007C3E9E">
        <w:rPr>
          <w:rFonts w:ascii="宋体" w:hAnsi="宋体" w:hint="eastAsia"/>
          <w:bCs/>
        </w:rPr>
        <w:t>（二）</w:t>
      </w:r>
      <w:r w:rsidR="003A05D3" w:rsidRPr="007C3E9E">
        <w:rPr>
          <w:rFonts w:ascii="宋体" w:hAnsi="宋体" w:hint="eastAsia"/>
          <w:bCs/>
        </w:rPr>
        <w:t>投资者无效认购资金或未获得确认的认购资金将于基金登记机构确认为无效后3个工作日内划</w:t>
      </w:r>
      <w:r w:rsidR="009B27C1" w:rsidRPr="007C3E9E">
        <w:rPr>
          <w:rFonts w:ascii="宋体" w:hAnsi="宋体" w:hint="eastAsia"/>
          <w:bCs/>
        </w:rPr>
        <w:t>往</w:t>
      </w:r>
      <w:r w:rsidR="003A05D3" w:rsidRPr="007C3E9E">
        <w:rPr>
          <w:rFonts w:ascii="宋体" w:hAnsi="宋体" w:hint="eastAsia"/>
          <w:bCs/>
        </w:rPr>
        <w:t>投资者指定账户。</w:t>
      </w:r>
      <w:bookmarkEnd w:id="11"/>
    </w:p>
    <w:p w:rsidR="003A05D3" w:rsidRPr="007C3E9E" w:rsidRDefault="00953CDD" w:rsidP="00C762C9">
      <w:pPr>
        <w:spacing w:line="360" w:lineRule="auto"/>
        <w:ind w:firstLineChars="200" w:firstLine="420"/>
        <w:outlineLvl w:val="1"/>
        <w:rPr>
          <w:rFonts w:ascii="宋体" w:hAnsi="宋体" w:hint="eastAsia"/>
          <w:bCs/>
        </w:rPr>
      </w:pPr>
      <w:bookmarkStart w:id="12" w:name="_Toc285636889"/>
      <w:r w:rsidRPr="007C3E9E">
        <w:rPr>
          <w:rFonts w:ascii="宋体" w:hAnsi="宋体" w:hint="eastAsia"/>
          <w:bCs/>
        </w:rPr>
        <w:t>（三）</w:t>
      </w:r>
      <w:r w:rsidR="003A05D3" w:rsidRPr="007C3E9E">
        <w:rPr>
          <w:rFonts w:ascii="宋体" w:hAnsi="宋体" w:hint="eastAsia"/>
          <w:bCs/>
        </w:rPr>
        <w:t>基金募集结束后，基金登记机构将根据相关法律法规以及业务规则和基金合同的约定，完成基金份额持有人的权益登记。</w:t>
      </w:r>
      <w:bookmarkEnd w:id="12"/>
    </w:p>
    <w:p w:rsidR="00120F88" w:rsidRPr="007C3E9E" w:rsidRDefault="003A05D3" w:rsidP="00135BB7">
      <w:pPr>
        <w:pStyle w:val="af3"/>
        <w:spacing w:before="160" w:after="160"/>
        <w:ind w:firstLineChars="0" w:firstLine="0"/>
        <w:jc w:val="center"/>
        <w:rPr>
          <w:rStyle w:val="8Char"/>
          <w:rFonts w:ascii="宋体" w:eastAsia="宋体" w:hAnsi="宋体"/>
        </w:rPr>
      </w:pPr>
      <w:r w:rsidRPr="007C3E9E">
        <w:rPr>
          <w:b w:val="0"/>
          <w:bCs/>
        </w:rPr>
        <w:br w:type="page"/>
      </w:r>
      <w:bookmarkStart w:id="13" w:name="_Toc290886911"/>
      <w:r w:rsidR="00704872" w:rsidRPr="007C3E9E">
        <w:rPr>
          <w:rStyle w:val="8Char"/>
          <w:rFonts w:ascii="宋体" w:eastAsia="宋体" w:hAnsi="宋体" w:hint="eastAsia"/>
        </w:rPr>
        <w:t>六</w:t>
      </w:r>
      <w:r w:rsidR="00120F88" w:rsidRPr="007C3E9E">
        <w:rPr>
          <w:rStyle w:val="8Char"/>
          <w:rFonts w:ascii="宋体" w:eastAsia="宋体" w:hAnsi="宋体" w:hint="eastAsia"/>
        </w:rPr>
        <w:t>、基金的验资与基金合同生效</w:t>
      </w:r>
      <w:bookmarkEnd w:id="13"/>
    </w:p>
    <w:p w:rsidR="00120F88" w:rsidRPr="007C3E9E" w:rsidRDefault="00120F88" w:rsidP="00786CEE">
      <w:pPr>
        <w:pStyle w:val="a9"/>
        <w:spacing w:line="360" w:lineRule="auto"/>
        <w:ind w:firstLineChars="200"/>
        <w:rPr>
          <w:rFonts w:ascii="宋体" w:hAnsi="宋体"/>
        </w:rPr>
      </w:pPr>
      <w:r w:rsidRPr="007C3E9E">
        <w:rPr>
          <w:rFonts w:ascii="宋体" w:hAnsi="宋体" w:hint="eastAsia"/>
        </w:rPr>
        <w:t>对投资者募集期截止后，由银行出具基金募集专户存款证明，由基金管理人委托具有资格的会计师事务所对认购资金进行验资并出具验资报告，基金登记</w:t>
      </w:r>
      <w:r w:rsidR="00BC3855">
        <w:rPr>
          <w:rFonts w:ascii="宋体" w:hAnsi="宋体" w:hint="eastAsia"/>
        </w:rPr>
        <w:t>机构</w:t>
      </w:r>
      <w:r w:rsidRPr="007C3E9E">
        <w:rPr>
          <w:rFonts w:ascii="宋体" w:hAnsi="宋体" w:hint="eastAsia"/>
        </w:rPr>
        <w:t>出具认购户数证明。</w:t>
      </w:r>
    </w:p>
    <w:p w:rsidR="00120F88" w:rsidRPr="007C3E9E" w:rsidRDefault="00120F88" w:rsidP="00786CEE">
      <w:pPr>
        <w:spacing w:line="360" w:lineRule="auto"/>
        <w:ind w:firstLineChars="200" w:firstLine="420"/>
        <w:rPr>
          <w:rFonts w:ascii="宋体" w:hAnsi="宋体"/>
          <w:szCs w:val="20"/>
        </w:rPr>
      </w:pPr>
      <w:r w:rsidRPr="007C3E9E">
        <w:rPr>
          <w:rFonts w:ascii="宋体" w:hAnsi="宋体" w:hint="eastAsia"/>
        </w:rPr>
        <w:t>若基金合同生效，基金管理人发布基金合同生效公告。</w:t>
      </w:r>
    </w:p>
    <w:p w:rsidR="00120F88" w:rsidRPr="007C3E9E" w:rsidRDefault="00120F88" w:rsidP="00786CEE">
      <w:pPr>
        <w:spacing w:line="360" w:lineRule="auto"/>
        <w:ind w:firstLineChars="200" w:firstLine="420"/>
        <w:rPr>
          <w:rFonts w:ascii="宋体" w:hAnsi="宋体"/>
          <w:szCs w:val="20"/>
        </w:rPr>
      </w:pPr>
      <w:r w:rsidRPr="007C3E9E">
        <w:rPr>
          <w:rFonts w:ascii="宋体" w:hAnsi="宋体" w:hint="eastAsia"/>
        </w:rPr>
        <w:t>若</w:t>
      </w:r>
      <w:r w:rsidR="0085278B" w:rsidRPr="00925577">
        <w:rPr>
          <w:bCs/>
          <w:szCs w:val="21"/>
        </w:rPr>
        <w:t>基金募集失败，基金管理人、基金托管人及</w:t>
      </w:r>
      <w:r w:rsidR="0085278B" w:rsidRPr="00925577">
        <w:rPr>
          <w:rFonts w:hint="eastAsia"/>
          <w:bCs/>
          <w:szCs w:val="21"/>
        </w:rPr>
        <w:t>销售</w:t>
      </w:r>
      <w:r w:rsidR="0085278B" w:rsidRPr="00925577">
        <w:rPr>
          <w:bCs/>
          <w:szCs w:val="21"/>
        </w:rPr>
        <w:t>机构不得请求报酬。基金管理人、基金托管人和</w:t>
      </w:r>
      <w:r w:rsidR="0085278B" w:rsidRPr="00925577">
        <w:rPr>
          <w:rFonts w:hint="eastAsia"/>
          <w:bCs/>
          <w:szCs w:val="21"/>
        </w:rPr>
        <w:t>销售</w:t>
      </w:r>
      <w:r w:rsidR="0085278B" w:rsidRPr="00925577">
        <w:rPr>
          <w:bCs/>
          <w:szCs w:val="21"/>
        </w:rPr>
        <w:t>机构为基金募集支付之一切费用应由各方各自承担</w:t>
      </w:r>
      <w:r w:rsidR="0085278B">
        <w:rPr>
          <w:rFonts w:hint="eastAsia"/>
          <w:bCs/>
          <w:szCs w:val="21"/>
        </w:rPr>
        <w:t>。</w:t>
      </w:r>
      <w:r w:rsidR="0085278B" w:rsidRPr="00925577">
        <w:rPr>
          <w:bCs/>
          <w:szCs w:val="21"/>
        </w:rPr>
        <w:t>基金管理人在基金募集期限届满后</w:t>
      </w:r>
      <w:r w:rsidR="0085278B" w:rsidRPr="00925577">
        <w:rPr>
          <w:rFonts w:hint="eastAsia"/>
          <w:bCs/>
          <w:szCs w:val="21"/>
        </w:rPr>
        <w:t>30</w:t>
      </w:r>
      <w:r w:rsidR="0085278B" w:rsidRPr="00925577">
        <w:rPr>
          <w:bCs/>
          <w:szCs w:val="21"/>
        </w:rPr>
        <w:t>日内返还投资</w:t>
      </w:r>
      <w:r w:rsidR="0085278B" w:rsidRPr="00925577">
        <w:rPr>
          <w:rFonts w:hint="eastAsia"/>
          <w:bCs/>
          <w:szCs w:val="21"/>
        </w:rPr>
        <w:t>人</w:t>
      </w:r>
      <w:r w:rsidR="0085278B" w:rsidRPr="00925577">
        <w:rPr>
          <w:bCs/>
          <w:szCs w:val="21"/>
        </w:rPr>
        <w:t>已缴纳的款项，并加计银行同期存款利息</w:t>
      </w:r>
      <w:r w:rsidRPr="007C3E9E">
        <w:rPr>
          <w:rFonts w:ascii="宋体" w:hAnsi="宋体" w:hint="eastAsia"/>
        </w:rPr>
        <w:t>。</w:t>
      </w:r>
    </w:p>
    <w:p w:rsidR="00120F88" w:rsidRPr="007C3E9E" w:rsidRDefault="00120F88" w:rsidP="00786CEE">
      <w:pPr>
        <w:spacing w:line="360" w:lineRule="auto"/>
        <w:ind w:firstLineChars="200" w:firstLine="420"/>
        <w:rPr>
          <w:rFonts w:ascii="宋体" w:hAnsi="宋体" w:hint="eastAsia"/>
          <w:szCs w:val="20"/>
        </w:rPr>
      </w:pPr>
    </w:p>
    <w:p w:rsidR="005E6B91" w:rsidRPr="007C3E9E" w:rsidRDefault="003A05D3" w:rsidP="00135BB7">
      <w:pPr>
        <w:pStyle w:val="af3"/>
        <w:spacing w:before="160" w:after="160"/>
        <w:ind w:firstLineChars="0" w:firstLine="0"/>
        <w:jc w:val="center"/>
        <w:rPr>
          <w:rStyle w:val="8Char"/>
          <w:rFonts w:ascii="宋体" w:eastAsia="宋体" w:hAnsi="宋体"/>
        </w:rPr>
      </w:pPr>
      <w:r w:rsidRPr="007C3E9E">
        <w:rPr>
          <w:rStyle w:val="Char2"/>
          <w:bCs/>
        </w:rPr>
        <w:br w:type="page"/>
      </w:r>
      <w:bookmarkStart w:id="14" w:name="_Toc290886912"/>
      <w:r w:rsidR="00704872" w:rsidRPr="007C3E9E">
        <w:rPr>
          <w:rStyle w:val="8Char"/>
          <w:rFonts w:ascii="宋体" w:eastAsia="宋体" w:hAnsi="宋体" w:hint="eastAsia"/>
        </w:rPr>
        <w:t>七</w:t>
      </w:r>
      <w:r w:rsidR="005E6B91" w:rsidRPr="007C3E9E">
        <w:rPr>
          <w:rStyle w:val="8Char"/>
          <w:rFonts w:ascii="宋体" w:eastAsia="宋体" w:hAnsi="宋体" w:hint="eastAsia"/>
        </w:rPr>
        <w:t>、本次募集当事人</w:t>
      </w:r>
      <w:r w:rsidR="00461162" w:rsidRPr="007C3E9E">
        <w:rPr>
          <w:rStyle w:val="8Char"/>
          <w:rFonts w:ascii="宋体" w:eastAsia="宋体" w:hAnsi="宋体" w:hint="eastAsia"/>
        </w:rPr>
        <w:t>及</w:t>
      </w:r>
      <w:r w:rsidR="005E6B91" w:rsidRPr="007C3E9E">
        <w:rPr>
          <w:rStyle w:val="8Char"/>
          <w:rFonts w:ascii="宋体" w:eastAsia="宋体" w:hAnsi="宋体" w:hint="eastAsia"/>
        </w:rPr>
        <w:t>中介机构</w:t>
      </w:r>
      <w:bookmarkEnd w:id="14"/>
    </w:p>
    <w:p w:rsidR="005E6B91" w:rsidRPr="007C3E9E" w:rsidRDefault="005E6B91" w:rsidP="00786CEE">
      <w:pPr>
        <w:spacing w:line="360" w:lineRule="auto"/>
        <w:ind w:firstLineChars="200" w:firstLine="422"/>
        <w:outlineLvl w:val="1"/>
        <w:rPr>
          <w:rFonts w:ascii="宋体" w:hAnsi="宋体" w:hint="eastAsia"/>
          <w:b/>
          <w:bCs/>
          <w:szCs w:val="21"/>
        </w:rPr>
      </w:pPr>
      <w:r w:rsidRPr="007C3E9E">
        <w:rPr>
          <w:rFonts w:ascii="宋体" w:hAnsi="宋体" w:hint="eastAsia"/>
          <w:b/>
          <w:bCs/>
          <w:szCs w:val="21"/>
        </w:rPr>
        <w:t>（一）基金管理人</w:t>
      </w:r>
    </w:p>
    <w:p w:rsidR="007757FB" w:rsidRPr="00B15F8A" w:rsidRDefault="007757FB" w:rsidP="006658EA">
      <w:pPr>
        <w:spacing w:line="360" w:lineRule="auto"/>
        <w:ind w:firstLineChars="200" w:firstLine="420"/>
        <w:rPr>
          <w:rFonts w:ascii="宋体" w:hAnsi="宋体" w:cs="Arial"/>
          <w:szCs w:val="21"/>
        </w:rPr>
      </w:pPr>
      <w:r w:rsidRPr="005C45C0">
        <w:rPr>
          <w:rFonts w:ascii="宋体" w:hAnsi="宋体" w:cs="Arial" w:hint="eastAsia"/>
          <w:szCs w:val="21"/>
        </w:rPr>
        <w:t>名称：长城基金管理有限公司</w:t>
      </w:r>
    </w:p>
    <w:p w:rsidR="007757FB" w:rsidRPr="0087796F" w:rsidRDefault="007757FB" w:rsidP="006658EA">
      <w:pPr>
        <w:spacing w:line="360" w:lineRule="auto"/>
        <w:ind w:firstLineChars="202" w:firstLine="424"/>
        <w:rPr>
          <w:rFonts w:ascii="宋体" w:hAnsi="宋体" w:cs="Arial"/>
          <w:szCs w:val="21"/>
        </w:rPr>
      </w:pPr>
      <w:r w:rsidRPr="0087796F">
        <w:rPr>
          <w:rFonts w:ascii="宋体" w:hAnsi="宋体" w:cs="Arial" w:hint="eastAsia"/>
          <w:szCs w:val="21"/>
        </w:rPr>
        <w:t>住所：</w:t>
      </w:r>
      <w:r w:rsidR="00E4086B" w:rsidRPr="00A802E4">
        <w:rPr>
          <w:rFonts w:ascii="宋体" w:hAnsi="宋体" w:hint="eastAsia"/>
          <w:bCs/>
          <w:szCs w:val="21"/>
        </w:rPr>
        <w:t>深圳市福田区莲花街道福新社区鹏程一路9号广电金融中心36层DEF单元、38层、39层</w:t>
      </w:r>
    </w:p>
    <w:p w:rsidR="00BA37AB" w:rsidRPr="00A802E4" w:rsidRDefault="007757FB" w:rsidP="002E13F9">
      <w:pPr>
        <w:spacing w:line="360" w:lineRule="auto"/>
        <w:ind w:firstLineChars="200" w:firstLine="420"/>
        <w:rPr>
          <w:rFonts w:ascii="宋体" w:hAnsi="宋体"/>
          <w:bCs/>
          <w:szCs w:val="21"/>
        </w:rPr>
      </w:pPr>
      <w:r w:rsidRPr="00A802E4">
        <w:rPr>
          <w:rFonts w:ascii="宋体" w:hAnsi="宋体" w:hint="eastAsia"/>
          <w:bCs/>
          <w:szCs w:val="21"/>
        </w:rPr>
        <w:t>办公地址：</w:t>
      </w:r>
      <w:r w:rsidR="00C81BC0" w:rsidRPr="00A802E4">
        <w:rPr>
          <w:rFonts w:ascii="宋体" w:hAnsi="宋体" w:hint="eastAsia"/>
          <w:bCs/>
          <w:szCs w:val="21"/>
        </w:rPr>
        <w:t>深圳市福田区莲花街道福新社区鹏程一路9号广电金融中心36层DEF单元、38层、39层</w:t>
      </w:r>
    </w:p>
    <w:p w:rsidR="005E6B91" w:rsidRPr="007C3E9E" w:rsidRDefault="005E6B91" w:rsidP="006658EA">
      <w:pPr>
        <w:spacing w:line="360" w:lineRule="auto"/>
        <w:ind w:left="420"/>
        <w:rPr>
          <w:rFonts w:ascii="宋体" w:hAnsi="宋体" w:hint="eastAsia"/>
          <w:bCs/>
          <w:color w:val="000000"/>
          <w:szCs w:val="21"/>
        </w:rPr>
      </w:pPr>
      <w:r w:rsidRPr="007C3E9E">
        <w:rPr>
          <w:rFonts w:ascii="宋体" w:hAnsi="宋体" w:hint="eastAsia"/>
          <w:bCs/>
          <w:color w:val="000000"/>
          <w:szCs w:val="21"/>
        </w:rPr>
        <w:t>法定代表人：</w:t>
      </w:r>
      <w:r w:rsidR="00C976D2" w:rsidRPr="007C3E9E">
        <w:rPr>
          <w:rFonts w:ascii="宋体" w:hAnsi="宋体" w:hint="eastAsia"/>
          <w:bCs/>
          <w:color w:val="000000"/>
          <w:szCs w:val="21"/>
        </w:rPr>
        <w:t>王军</w:t>
      </w:r>
    </w:p>
    <w:p w:rsidR="00163D71" w:rsidRPr="007C3E9E" w:rsidRDefault="00163D71" w:rsidP="006658EA">
      <w:pPr>
        <w:spacing w:line="360" w:lineRule="auto"/>
        <w:ind w:left="420"/>
        <w:rPr>
          <w:rFonts w:ascii="宋体" w:hAnsi="宋体" w:hint="eastAsia"/>
          <w:bCs/>
          <w:color w:val="000000"/>
          <w:szCs w:val="21"/>
        </w:rPr>
      </w:pPr>
      <w:r w:rsidRPr="007C3E9E">
        <w:rPr>
          <w:rFonts w:ascii="宋体" w:hAnsi="宋体" w:hint="eastAsia"/>
          <w:bCs/>
          <w:color w:val="000000"/>
          <w:szCs w:val="21"/>
        </w:rPr>
        <w:t>客户服务电话：400-8868-666</w:t>
      </w:r>
    </w:p>
    <w:p w:rsidR="005E6B91" w:rsidRPr="007C3E9E" w:rsidRDefault="00163D71" w:rsidP="006658EA">
      <w:pPr>
        <w:spacing w:line="360" w:lineRule="auto"/>
        <w:ind w:left="420"/>
        <w:rPr>
          <w:rFonts w:ascii="宋体" w:hAnsi="宋体"/>
          <w:bCs/>
          <w:color w:val="000000"/>
          <w:szCs w:val="21"/>
        </w:rPr>
      </w:pPr>
      <w:r w:rsidRPr="007C3E9E">
        <w:rPr>
          <w:rFonts w:ascii="宋体" w:hAnsi="宋体" w:hint="eastAsia"/>
          <w:bCs/>
          <w:color w:val="000000"/>
          <w:szCs w:val="21"/>
        </w:rPr>
        <w:t>网址：www.ccfund.com.cn</w:t>
      </w:r>
    </w:p>
    <w:p w:rsidR="005E6B91" w:rsidRPr="007C3E9E" w:rsidRDefault="005E6B91" w:rsidP="00786CEE">
      <w:pPr>
        <w:spacing w:line="360" w:lineRule="auto"/>
        <w:ind w:firstLineChars="200" w:firstLine="422"/>
        <w:outlineLvl w:val="1"/>
        <w:rPr>
          <w:rFonts w:ascii="宋体" w:hAnsi="宋体" w:hint="eastAsia"/>
          <w:b/>
          <w:bCs/>
          <w:szCs w:val="21"/>
        </w:rPr>
      </w:pPr>
      <w:r w:rsidRPr="007C3E9E">
        <w:rPr>
          <w:rFonts w:ascii="宋体" w:hAnsi="宋体" w:hint="eastAsia"/>
          <w:b/>
          <w:bCs/>
          <w:szCs w:val="21"/>
        </w:rPr>
        <w:t>（二）基金托管人</w:t>
      </w:r>
    </w:p>
    <w:p w:rsidR="007757FB" w:rsidRPr="0000621B" w:rsidRDefault="007757FB" w:rsidP="006658EA">
      <w:pPr>
        <w:spacing w:line="360" w:lineRule="auto"/>
        <w:ind w:firstLineChars="200" w:firstLine="420"/>
        <w:rPr>
          <w:rFonts w:ascii="宋体" w:hAnsi="宋体" w:cs="Arial"/>
          <w:szCs w:val="21"/>
        </w:rPr>
      </w:pPr>
      <w:r w:rsidRPr="0000621B">
        <w:rPr>
          <w:rFonts w:ascii="宋体" w:hAnsi="宋体" w:cs="Arial" w:hint="eastAsia"/>
          <w:szCs w:val="21"/>
        </w:rPr>
        <w:t>名称：</w:t>
      </w:r>
      <w:r w:rsidR="00D07D3E">
        <w:rPr>
          <w:rFonts w:ascii="宋体" w:hAnsi="宋体" w:hint="eastAsia"/>
          <w:szCs w:val="21"/>
        </w:rPr>
        <w:t>华鑫证券有限责任公司</w:t>
      </w:r>
    </w:p>
    <w:p w:rsidR="00C1115E" w:rsidRPr="00C1115E" w:rsidRDefault="00C1115E" w:rsidP="00C1115E">
      <w:pPr>
        <w:spacing w:line="360" w:lineRule="auto"/>
        <w:ind w:firstLineChars="200" w:firstLine="420"/>
        <w:rPr>
          <w:rFonts w:ascii="宋体" w:hAnsi="宋体" w:cs="Arial" w:hint="eastAsia"/>
          <w:szCs w:val="21"/>
        </w:rPr>
      </w:pPr>
      <w:r w:rsidRPr="00C1115E">
        <w:rPr>
          <w:rFonts w:ascii="宋体" w:hAnsi="宋体" w:cs="Arial" w:hint="eastAsia"/>
          <w:szCs w:val="21"/>
        </w:rPr>
        <w:t>住所：</w:t>
      </w:r>
      <w:r w:rsidR="00816022" w:rsidRPr="00816022">
        <w:rPr>
          <w:rFonts w:ascii="宋体" w:hAnsi="宋体" w:hint="eastAsia"/>
          <w:szCs w:val="21"/>
        </w:rPr>
        <w:t>深圳市福田区香蜜湖街道东海社区深南大道7888号东海国际中心一期A栋2301A</w:t>
      </w:r>
    </w:p>
    <w:p w:rsidR="006658EA" w:rsidRPr="006658EA" w:rsidRDefault="00C1115E" w:rsidP="00C1115E">
      <w:pPr>
        <w:spacing w:line="360" w:lineRule="auto"/>
        <w:ind w:firstLineChars="200" w:firstLine="420"/>
        <w:rPr>
          <w:rFonts w:ascii="宋体" w:hAnsi="宋体" w:cs="Arial" w:hint="eastAsia"/>
          <w:szCs w:val="21"/>
        </w:rPr>
      </w:pPr>
      <w:r w:rsidRPr="00C1115E">
        <w:rPr>
          <w:rFonts w:ascii="宋体" w:hAnsi="宋体" w:cs="Arial" w:hint="eastAsia"/>
          <w:szCs w:val="21"/>
        </w:rPr>
        <w:t>办公地址：</w:t>
      </w:r>
      <w:r w:rsidR="00816022" w:rsidRPr="00816022">
        <w:rPr>
          <w:rFonts w:ascii="宋体" w:hAnsi="宋体" w:hint="eastAsia"/>
          <w:szCs w:val="21"/>
        </w:rPr>
        <w:t>上海市黄浦区福州路666号</w:t>
      </w:r>
    </w:p>
    <w:p w:rsidR="00B43676" w:rsidRPr="007C3E9E" w:rsidRDefault="006658EA" w:rsidP="006658EA">
      <w:pPr>
        <w:spacing w:line="360" w:lineRule="auto"/>
        <w:ind w:firstLineChars="200" w:firstLine="420"/>
        <w:rPr>
          <w:rFonts w:ascii="宋体" w:hAnsi="宋体"/>
          <w:bCs/>
          <w:szCs w:val="21"/>
        </w:rPr>
      </w:pPr>
      <w:r w:rsidRPr="006658EA">
        <w:rPr>
          <w:rFonts w:ascii="宋体" w:hAnsi="宋体" w:cs="Arial" w:hint="eastAsia"/>
          <w:szCs w:val="21"/>
        </w:rPr>
        <w:t>法定代表人：</w:t>
      </w:r>
      <w:r w:rsidR="00C1115E" w:rsidRPr="00C1115E">
        <w:rPr>
          <w:rFonts w:ascii="宋体" w:hAnsi="宋体" w:hint="eastAsia"/>
          <w:szCs w:val="21"/>
        </w:rPr>
        <w:t>俞洋</w:t>
      </w:r>
    </w:p>
    <w:p w:rsidR="00B43676" w:rsidRPr="007C3E9E" w:rsidRDefault="004D0A9A" w:rsidP="006658EA">
      <w:pPr>
        <w:spacing w:line="348" w:lineRule="auto"/>
        <w:ind w:firstLineChars="200" w:firstLine="420"/>
        <w:rPr>
          <w:rFonts w:ascii="宋体" w:hAnsi="宋体"/>
          <w:bCs/>
          <w:szCs w:val="21"/>
        </w:rPr>
      </w:pPr>
      <w:r w:rsidRPr="007C3E9E">
        <w:rPr>
          <w:rFonts w:ascii="宋体" w:hAnsi="宋体" w:hint="eastAsia"/>
          <w:bCs/>
          <w:color w:val="000000"/>
          <w:szCs w:val="21"/>
        </w:rPr>
        <w:t>客户服务电话</w:t>
      </w:r>
      <w:r w:rsidR="00B43676" w:rsidRPr="007C3E9E">
        <w:rPr>
          <w:rFonts w:ascii="宋体" w:hAnsi="宋体" w:hint="eastAsia"/>
          <w:bCs/>
          <w:szCs w:val="21"/>
        </w:rPr>
        <w:t>：</w:t>
      </w:r>
      <w:r w:rsidR="00FE58BF" w:rsidRPr="00B92932">
        <w:rPr>
          <w:rFonts w:ascii="宋体" w:hAnsi="宋体" w:hint="eastAsia"/>
          <w:color w:val="000000"/>
          <w:kern w:val="0"/>
          <w:szCs w:val="21"/>
        </w:rPr>
        <w:t>95</w:t>
      </w:r>
      <w:r w:rsidR="00E03746">
        <w:rPr>
          <w:rFonts w:ascii="宋体" w:hAnsi="宋体"/>
          <w:color w:val="000000"/>
          <w:kern w:val="0"/>
          <w:szCs w:val="21"/>
        </w:rPr>
        <w:t>323，</w:t>
      </w:r>
      <w:r w:rsidR="00E03746">
        <w:rPr>
          <w:rFonts w:ascii="宋体" w:hAnsi="宋体" w:hint="eastAsia"/>
          <w:color w:val="000000"/>
          <w:kern w:val="0"/>
          <w:szCs w:val="21"/>
        </w:rPr>
        <w:t>4</w:t>
      </w:r>
      <w:r w:rsidR="00E03746">
        <w:rPr>
          <w:rFonts w:ascii="宋体" w:hAnsi="宋体"/>
          <w:color w:val="000000"/>
          <w:kern w:val="0"/>
          <w:szCs w:val="21"/>
        </w:rPr>
        <w:t>001099918</w:t>
      </w:r>
    </w:p>
    <w:p w:rsidR="009275BD" w:rsidRPr="00247061" w:rsidRDefault="00B43676" w:rsidP="006658EA">
      <w:pPr>
        <w:spacing w:line="360" w:lineRule="auto"/>
        <w:ind w:left="420"/>
        <w:rPr>
          <w:rFonts w:ascii="宋体" w:hAnsi="宋体" w:hint="eastAsia"/>
          <w:bCs/>
          <w:color w:val="000000"/>
          <w:szCs w:val="21"/>
        </w:rPr>
      </w:pPr>
      <w:r w:rsidRPr="00247061">
        <w:rPr>
          <w:rFonts w:ascii="宋体" w:hAnsi="宋体" w:hint="eastAsia"/>
          <w:bCs/>
          <w:szCs w:val="21"/>
        </w:rPr>
        <w:t>网址：</w:t>
      </w:r>
      <w:r w:rsidR="00842888" w:rsidRPr="00842888">
        <w:rPr>
          <w:rFonts w:ascii="宋体" w:hAnsi="宋体"/>
        </w:rPr>
        <w:t>www.cfsc.com.cn</w:t>
      </w:r>
    </w:p>
    <w:p w:rsidR="005E6B91" w:rsidRPr="007C3E9E" w:rsidRDefault="005E6B91" w:rsidP="00786CEE">
      <w:pPr>
        <w:spacing w:line="360" w:lineRule="auto"/>
        <w:ind w:firstLineChars="200" w:firstLine="422"/>
        <w:outlineLvl w:val="1"/>
        <w:rPr>
          <w:rFonts w:ascii="宋体" w:hAnsi="宋体"/>
          <w:b/>
          <w:bCs/>
          <w:szCs w:val="21"/>
        </w:rPr>
      </w:pPr>
      <w:r w:rsidRPr="007C3E9E">
        <w:rPr>
          <w:rFonts w:ascii="宋体" w:hAnsi="宋体" w:hint="eastAsia"/>
          <w:b/>
          <w:bCs/>
          <w:szCs w:val="21"/>
        </w:rPr>
        <w:t>（三）销售机构</w:t>
      </w:r>
    </w:p>
    <w:p w:rsidR="005E6B91" w:rsidRPr="007C3E9E" w:rsidRDefault="005E6B91" w:rsidP="00786CEE">
      <w:pPr>
        <w:spacing w:line="360" w:lineRule="auto"/>
        <w:ind w:firstLineChars="200" w:firstLine="420"/>
        <w:rPr>
          <w:rFonts w:ascii="宋体" w:hAnsi="宋体" w:hint="eastAsia"/>
          <w:bCs/>
          <w:szCs w:val="21"/>
        </w:rPr>
      </w:pPr>
      <w:r w:rsidRPr="007C3E9E">
        <w:rPr>
          <w:rFonts w:ascii="宋体" w:hAnsi="宋体" w:hint="eastAsia"/>
          <w:bCs/>
          <w:szCs w:val="21"/>
        </w:rPr>
        <w:t>1、直销机构</w:t>
      </w:r>
    </w:p>
    <w:p w:rsidR="005E6B91" w:rsidRPr="007C3E9E" w:rsidRDefault="005E6B91" w:rsidP="00786CEE">
      <w:pPr>
        <w:spacing w:line="360" w:lineRule="auto"/>
        <w:ind w:firstLineChars="200" w:firstLine="420"/>
        <w:rPr>
          <w:rFonts w:ascii="宋体" w:hAnsi="宋体"/>
          <w:szCs w:val="21"/>
        </w:rPr>
      </w:pPr>
      <w:r w:rsidRPr="007C3E9E">
        <w:rPr>
          <w:rFonts w:ascii="宋体" w:hAnsi="宋体" w:hint="eastAsia"/>
          <w:szCs w:val="21"/>
        </w:rPr>
        <w:t>长城基金管理有限公司，有关内容同上。</w:t>
      </w:r>
    </w:p>
    <w:p w:rsidR="00462174" w:rsidRPr="007C3E9E" w:rsidRDefault="00462174" w:rsidP="00786CEE">
      <w:pPr>
        <w:spacing w:line="360" w:lineRule="auto"/>
        <w:ind w:firstLineChars="200" w:firstLine="420"/>
        <w:rPr>
          <w:rFonts w:ascii="宋体" w:hAnsi="宋体" w:hint="eastAsia"/>
          <w:bCs/>
          <w:szCs w:val="21"/>
        </w:rPr>
      </w:pPr>
      <w:r w:rsidRPr="007C3E9E">
        <w:rPr>
          <w:rFonts w:ascii="宋体" w:hAnsi="宋体" w:hint="eastAsia"/>
          <w:bCs/>
          <w:szCs w:val="21"/>
        </w:rPr>
        <w:t>2、代销</w:t>
      </w:r>
      <w:r w:rsidR="00DA3BAF" w:rsidRPr="007C3E9E">
        <w:rPr>
          <w:rFonts w:ascii="宋体" w:hAnsi="宋体" w:hint="eastAsia"/>
          <w:bCs/>
          <w:szCs w:val="21"/>
        </w:rPr>
        <w:t>机构</w:t>
      </w:r>
    </w:p>
    <w:p w:rsidR="00842888" w:rsidRPr="00842888" w:rsidRDefault="00842888" w:rsidP="00842888">
      <w:pPr>
        <w:spacing w:line="360" w:lineRule="auto"/>
        <w:ind w:firstLineChars="200" w:firstLine="420"/>
        <w:outlineLvl w:val="1"/>
        <w:rPr>
          <w:rFonts w:ascii="宋体" w:hAnsi="宋体" w:hint="eastAsia"/>
          <w:bCs/>
          <w:szCs w:val="21"/>
        </w:rPr>
      </w:pPr>
      <w:r w:rsidRPr="00842888">
        <w:rPr>
          <w:rFonts w:ascii="宋体" w:hAnsi="宋体" w:hint="eastAsia"/>
          <w:bCs/>
          <w:szCs w:val="21"/>
        </w:rPr>
        <w:t>本基金销售机构及联系方式请查阅本基金管理人网站上的公示信息。</w:t>
      </w:r>
    </w:p>
    <w:p w:rsidR="00107E78" w:rsidRDefault="00842888" w:rsidP="00842888">
      <w:pPr>
        <w:spacing w:line="360" w:lineRule="auto"/>
        <w:ind w:firstLineChars="200" w:firstLine="420"/>
        <w:outlineLvl w:val="1"/>
        <w:rPr>
          <w:rFonts w:ascii="宋体" w:hAnsi="宋体"/>
          <w:bCs/>
          <w:szCs w:val="21"/>
        </w:rPr>
      </w:pPr>
      <w:r w:rsidRPr="00842888">
        <w:rPr>
          <w:rFonts w:ascii="宋体" w:hAnsi="宋体" w:hint="eastAsia"/>
          <w:bCs/>
          <w:szCs w:val="21"/>
        </w:rPr>
        <w:t>基金管理人可根据有关法律、法规的要求，选择符合要求的机构代理销售本基金，并及时在网站上公示。</w:t>
      </w:r>
    </w:p>
    <w:p w:rsidR="00C90DF6" w:rsidRDefault="00C90DF6" w:rsidP="00842888">
      <w:pPr>
        <w:spacing w:line="360" w:lineRule="auto"/>
        <w:ind w:firstLineChars="200" w:firstLine="420"/>
        <w:rPr>
          <w:rFonts w:ascii="宋体" w:hAnsi="宋体"/>
          <w:bCs/>
          <w:szCs w:val="21"/>
        </w:rPr>
      </w:pPr>
    </w:p>
    <w:p w:rsidR="00C90DF6" w:rsidRPr="00316172" w:rsidRDefault="00C90DF6" w:rsidP="00842888">
      <w:pPr>
        <w:spacing w:line="360" w:lineRule="auto"/>
        <w:ind w:firstLineChars="200" w:firstLine="420"/>
        <w:rPr>
          <w:rFonts w:ascii="宋体" w:hAnsi="宋体" w:hint="eastAsia"/>
          <w:bCs/>
          <w:szCs w:val="21"/>
        </w:rPr>
      </w:pPr>
    </w:p>
    <w:p w:rsidR="007444C0" w:rsidRPr="008A01C5" w:rsidRDefault="007444C0" w:rsidP="00842888">
      <w:pPr>
        <w:spacing w:line="360" w:lineRule="auto"/>
        <w:rPr>
          <w:rFonts w:ascii="宋体" w:hAnsi="宋体" w:hint="eastAsia"/>
          <w:szCs w:val="20"/>
        </w:rPr>
      </w:pPr>
    </w:p>
    <w:p w:rsidR="00B139A3" w:rsidRPr="007C3E9E" w:rsidRDefault="00B139A3" w:rsidP="00786CEE">
      <w:pPr>
        <w:spacing w:line="360" w:lineRule="auto"/>
        <w:ind w:leftChars="1600" w:left="4410" w:hangingChars="500" w:hanging="1050"/>
        <w:rPr>
          <w:rFonts w:ascii="宋体" w:hAnsi="宋体" w:hint="eastAsia"/>
        </w:rPr>
      </w:pPr>
      <w:r w:rsidRPr="007C3E9E">
        <w:rPr>
          <w:rFonts w:ascii="宋体" w:hAnsi="宋体"/>
        </w:rPr>
        <w:t xml:space="preserve">                  </w:t>
      </w:r>
      <w:r w:rsidRPr="007C3E9E">
        <w:rPr>
          <w:rFonts w:ascii="宋体" w:hAnsi="宋体" w:hint="eastAsia"/>
        </w:rPr>
        <w:t xml:space="preserve"> </w:t>
      </w:r>
      <w:r w:rsidR="0076750E" w:rsidRPr="007C3E9E">
        <w:rPr>
          <w:rFonts w:ascii="宋体" w:hAnsi="宋体" w:hint="eastAsia"/>
        </w:rPr>
        <w:t xml:space="preserve"> </w:t>
      </w:r>
      <w:r w:rsidR="00A80F69" w:rsidRPr="007C3E9E">
        <w:rPr>
          <w:rFonts w:ascii="宋体" w:hAnsi="宋体" w:hint="eastAsia"/>
        </w:rPr>
        <w:t xml:space="preserve"> </w:t>
      </w:r>
      <w:r w:rsidRPr="007C3E9E">
        <w:rPr>
          <w:rFonts w:ascii="宋体" w:hAnsi="宋体" w:hint="eastAsia"/>
        </w:rPr>
        <w:t>长城基金管理有限公司</w:t>
      </w:r>
    </w:p>
    <w:p w:rsidR="00433C59" w:rsidRPr="001730E5" w:rsidRDefault="00E92A78" w:rsidP="005F4B0A">
      <w:pPr>
        <w:spacing w:line="360" w:lineRule="auto"/>
        <w:ind w:firstLineChars="2736" w:firstLine="5746"/>
        <w:rPr>
          <w:rFonts w:ascii="宋体" w:hAnsi="宋体" w:hint="eastAsia"/>
        </w:rPr>
      </w:pPr>
      <w:r w:rsidRPr="00E92A78">
        <w:rPr>
          <w:rFonts w:ascii="宋体" w:hAnsi="宋体"/>
        </w:rPr>
        <w:t>2024</w:t>
      </w:r>
      <w:r w:rsidRPr="00E92A78">
        <w:rPr>
          <w:rFonts w:ascii="宋体" w:hAnsi="宋体" w:hint="eastAsia"/>
        </w:rPr>
        <w:t>年4月3日</w:t>
      </w:r>
    </w:p>
    <w:sectPr w:rsidR="00433C59" w:rsidRPr="001730E5" w:rsidSect="009D2E63">
      <w:headerReference w:type="default" r:id="rId8"/>
      <w:footerReference w:type="even" r:id="rId9"/>
      <w:footerReference w:type="default" r:id="rId10"/>
      <w:headerReference w:type="first" r:id="rId11"/>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D3" w:rsidRDefault="000943D3">
      <w:r>
        <w:separator/>
      </w:r>
    </w:p>
  </w:endnote>
  <w:endnote w:type="continuationSeparator" w:id="0">
    <w:p w:rsidR="000943D3" w:rsidRDefault="00094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宋体,Bold">
    <w:altName w:val="宋体"/>
    <w:panose1 w:val="00000000000000000000"/>
    <w:charset w:val="86"/>
    <w:family w:val="roman"/>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B3" w:rsidRDefault="001B67B3" w:rsidP="009D2E6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58</w:t>
    </w:r>
    <w:r>
      <w:rPr>
        <w:rStyle w:val="a4"/>
      </w:rPr>
      <w:fldChar w:fldCharType="end"/>
    </w:r>
  </w:p>
  <w:p w:rsidR="001B67B3" w:rsidRDefault="001B67B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B3" w:rsidRDefault="001B67B3" w:rsidP="00D123C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40268">
      <w:rPr>
        <w:rStyle w:val="a4"/>
        <w:noProof/>
      </w:rPr>
      <w:t>2</w:t>
    </w:r>
    <w:r>
      <w:rPr>
        <w:rStyle w:val="a4"/>
      </w:rPr>
      <w:fldChar w:fldCharType="end"/>
    </w:r>
  </w:p>
  <w:p w:rsidR="001B67B3" w:rsidRDefault="001B67B3">
    <w:pPr>
      <w:pStyle w:val="a5"/>
      <w:framePr w:wrap="around" w:vAnchor="text" w:hAnchor="margin" w:xAlign="right" w:y="1"/>
      <w:rPr>
        <w:rStyle w:val="a4"/>
        <w:rFonts w:hint="eastAsia"/>
      </w:rPr>
    </w:pPr>
  </w:p>
  <w:p w:rsidR="001B67B3" w:rsidRDefault="001B67B3" w:rsidP="00551715">
    <w:pPr>
      <w:pStyle w:val="a5"/>
      <w:ind w:right="360"/>
      <w:jc w:val="cen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D3" w:rsidRDefault="000943D3">
      <w:r>
        <w:separator/>
      </w:r>
    </w:p>
  </w:footnote>
  <w:footnote w:type="continuationSeparator" w:id="0">
    <w:p w:rsidR="000943D3" w:rsidRDefault="00094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B3" w:rsidRDefault="00574E66">
    <w:pPr>
      <w:pStyle w:val="a3"/>
      <w:jc w:val="right"/>
      <w:rPr>
        <w:rFonts w:hint="eastAsia"/>
      </w:rPr>
    </w:pPr>
    <w:r>
      <w:rPr>
        <w:rFonts w:hint="eastAsia"/>
      </w:rPr>
      <w:t>长城量化选股鑫选六个月持有期混合型证券投资基金</w:t>
    </w:r>
    <w:r w:rsidR="00810F5B">
      <w:rPr>
        <w:rFonts w:hint="eastAsia"/>
      </w:rPr>
      <w:t>基金</w:t>
    </w:r>
    <w:r w:rsidR="00BA37AB">
      <w:rPr>
        <w:rFonts w:hint="eastAsia"/>
      </w:rPr>
      <w:t>份额</w:t>
    </w:r>
    <w:r w:rsidR="001B67B3">
      <w:rPr>
        <w:rFonts w:hint="eastAsia"/>
      </w:rPr>
      <w:t>发售公告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B3" w:rsidRDefault="001B67B3">
    <w:pPr>
      <w:pStyle w:val="a3"/>
      <w:jc w:val="right"/>
      <w:rPr>
        <w:rFonts w:hint="eastAsia"/>
      </w:rPr>
    </w:pPr>
    <w:r>
      <w:rPr>
        <w:rFonts w:hint="eastAsia"/>
      </w:rPr>
      <w:t>发售公告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
    <w:nsid w:val="00654101"/>
    <w:multiLevelType w:val="hybridMultilevel"/>
    <w:tmpl w:val="1C80A27E"/>
    <w:lvl w:ilvl="0" w:tplc="04090011">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01512136"/>
    <w:multiLevelType w:val="hybridMultilevel"/>
    <w:tmpl w:val="E2B827A2"/>
    <w:lvl w:ilvl="0" w:tplc="8556B470">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066F050D"/>
    <w:multiLevelType w:val="hybridMultilevel"/>
    <w:tmpl w:val="F8B838DE"/>
    <w:lvl w:ilvl="0" w:tplc="1B341CD0">
      <w:start w:val="1"/>
      <w:numFmt w:val="decimalEnclosedCircle"/>
      <w:lvlText w:val="%1"/>
      <w:lvlJc w:val="left"/>
      <w:pPr>
        <w:tabs>
          <w:tab w:val="num" w:pos="1140"/>
        </w:tabs>
        <w:ind w:left="1140" w:hanging="360"/>
      </w:pPr>
      <w:rPr>
        <w:rFonts w:cs="宋体" w:hint="default"/>
      </w:rPr>
    </w:lvl>
    <w:lvl w:ilvl="1" w:tplc="B53EB4AA">
      <w:start w:val="1"/>
      <w:numFmt w:val="decimal"/>
      <w:lvlText w:val="%2）"/>
      <w:lvlJc w:val="left"/>
      <w:pPr>
        <w:tabs>
          <w:tab w:val="num" w:pos="1035"/>
        </w:tabs>
        <w:ind w:left="1035" w:hanging="360"/>
      </w:pPr>
      <w:rPr>
        <w:rFonts w:hint="default"/>
      </w:rPr>
    </w:lvl>
    <w:lvl w:ilvl="2" w:tplc="F40C0296">
      <w:start w:val="1"/>
      <w:numFmt w:val="decimal"/>
      <w:lvlText w:val="%3)"/>
      <w:lvlJc w:val="left"/>
      <w:pPr>
        <w:tabs>
          <w:tab w:val="num" w:pos="1830"/>
        </w:tabs>
        <w:ind w:left="1830" w:hanging="735"/>
      </w:pPr>
      <w:rPr>
        <w:rFonts w:hint="default"/>
      </w:rPr>
    </w:lvl>
    <w:lvl w:ilvl="3" w:tplc="0EF6520A">
      <w:start w:val="1"/>
      <w:numFmt w:val="lowerLetter"/>
      <w:lvlText w:val="%4."/>
      <w:lvlJc w:val="left"/>
      <w:pPr>
        <w:tabs>
          <w:tab w:val="num" w:pos="2445"/>
        </w:tabs>
        <w:ind w:left="2445" w:hanging="930"/>
      </w:pPr>
      <w:rPr>
        <w:rFonts w:hint="default"/>
      </w:rPr>
    </w:lvl>
    <w:lvl w:ilvl="4" w:tplc="C8DC1A9E">
      <w:start w:val="1"/>
      <w:numFmt w:val="upperLetter"/>
      <w:lvlText w:val="%5."/>
      <w:lvlJc w:val="left"/>
      <w:pPr>
        <w:tabs>
          <w:tab w:val="num" w:pos="2670"/>
        </w:tabs>
        <w:ind w:left="2670" w:hanging="735"/>
      </w:pPr>
      <w:rPr>
        <w:rFonts w:hint="default"/>
      </w:rPr>
    </w:lvl>
    <w:lvl w:ilvl="5" w:tplc="0C5C6284">
      <w:start w:val="2"/>
      <w:numFmt w:val="decimal"/>
      <w:lvlText w:val="%6、"/>
      <w:lvlJc w:val="left"/>
      <w:pPr>
        <w:tabs>
          <w:tab w:val="num" w:pos="2715"/>
        </w:tabs>
        <w:ind w:left="2715" w:hanging="360"/>
      </w:pPr>
      <w:rPr>
        <w:rFonts w:hint="default"/>
      </w:rPr>
    </w:lvl>
    <w:lvl w:ilvl="6" w:tplc="0409000F" w:tentative="1">
      <w:start w:val="1"/>
      <w:numFmt w:val="decimal"/>
      <w:lvlText w:val="%7."/>
      <w:lvlJc w:val="left"/>
      <w:pPr>
        <w:tabs>
          <w:tab w:val="num" w:pos="3195"/>
        </w:tabs>
        <w:ind w:left="3195" w:hanging="420"/>
      </w:pPr>
    </w:lvl>
    <w:lvl w:ilvl="7" w:tplc="04090019" w:tentative="1">
      <w:start w:val="1"/>
      <w:numFmt w:val="lowerLetter"/>
      <w:lvlText w:val="%8)"/>
      <w:lvlJc w:val="left"/>
      <w:pPr>
        <w:tabs>
          <w:tab w:val="num" w:pos="3615"/>
        </w:tabs>
        <w:ind w:left="3615" w:hanging="420"/>
      </w:pPr>
    </w:lvl>
    <w:lvl w:ilvl="8" w:tplc="0409001B" w:tentative="1">
      <w:start w:val="1"/>
      <w:numFmt w:val="lowerRoman"/>
      <w:lvlText w:val="%9."/>
      <w:lvlJc w:val="right"/>
      <w:pPr>
        <w:tabs>
          <w:tab w:val="num" w:pos="4035"/>
        </w:tabs>
        <w:ind w:left="4035" w:hanging="420"/>
      </w:pPr>
    </w:lvl>
  </w:abstractNum>
  <w:abstractNum w:abstractNumId="4">
    <w:nsid w:val="089B542F"/>
    <w:multiLevelType w:val="hybridMultilevel"/>
    <w:tmpl w:val="947CFCA0"/>
    <w:lvl w:ilvl="0" w:tplc="371E0476">
      <w:start w:val="1"/>
      <w:numFmt w:val="upperLetter"/>
      <w:lvlText w:val="%1."/>
      <w:lvlJc w:val="left"/>
      <w:pPr>
        <w:tabs>
          <w:tab w:val="num" w:pos="1680"/>
        </w:tabs>
        <w:ind w:left="168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9BE7969"/>
    <w:multiLevelType w:val="hybridMultilevel"/>
    <w:tmpl w:val="A100F8BC"/>
    <w:lvl w:ilvl="0" w:tplc="2EF82DB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AC319DE"/>
    <w:multiLevelType w:val="hybridMultilevel"/>
    <w:tmpl w:val="12EE7EA2"/>
    <w:lvl w:ilvl="0" w:tplc="C8AABBB0">
      <w:start w:val="1"/>
      <w:numFmt w:val="lowerLetter"/>
      <w:lvlText w:val="%1."/>
      <w:lvlJc w:val="left"/>
      <w:pPr>
        <w:tabs>
          <w:tab w:val="num" w:pos="1470"/>
        </w:tabs>
        <w:ind w:left="1470" w:hanging="420"/>
      </w:pPr>
      <w:rPr>
        <w:rFonts w:hint="eastAsia"/>
        <w:sz w:val="21"/>
        <w:szCs w:val="21"/>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7">
    <w:nsid w:val="0D3F4A4C"/>
    <w:multiLevelType w:val="hybridMultilevel"/>
    <w:tmpl w:val="4DDA02E4"/>
    <w:lvl w:ilvl="0" w:tplc="D4B850E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3FD1765"/>
    <w:multiLevelType w:val="hybridMultilevel"/>
    <w:tmpl w:val="48205A90"/>
    <w:lvl w:ilvl="0" w:tplc="B81C820C">
      <w:start w:val="1"/>
      <w:numFmt w:val="decimal"/>
      <w:lvlText w:val="%1)"/>
      <w:lvlJc w:val="left"/>
      <w:pPr>
        <w:tabs>
          <w:tab w:val="num" w:pos="1740"/>
        </w:tabs>
        <w:ind w:left="17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5FD32C0"/>
    <w:multiLevelType w:val="hybridMultilevel"/>
    <w:tmpl w:val="C66CD5BE"/>
    <w:lvl w:ilvl="0" w:tplc="899A60DA">
      <w:start w:val="1"/>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6B83379"/>
    <w:multiLevelType w:val="hybridMultilevel"/>
    <w:tmpl w:val="C4BAC544"/>
    <w:lvl w:ilvl="0" w:tplc="04090011">
      <w:start w:val="1"/>
      <w:numFmt w:val="decimal"/>
      <w:lvlText w:val="%1)"/>
      <w:lvlJc w:val="left"/>
      <w:pPr>
        <w:tabs>
          <w:tab w:val="num" w:pos="1319"/>
        </w:tabs>
        <w:ind w:left="1319" w:hanging="420"/>
      </w:pPr>
    </w:lvl>
    <w:lvl w:ilvl="1" w:tplc="04090019" w:tentative="1">
      <w:start w:val="1"/>
      <w:numFmt w:val="lowerLetter"/>
      <w:lvlText w:val="%2)"/>
      <w:lvlJc w:val="left"/>
      <w:pPr>
        <w:tabs>
          <w:tab w:val="num" w:pos="1739"/>
        </w:tabs>
        <w:ind w:left="1739" w:hanging="420"/>
      </w:pPr>
    </w:lvl>
    <w:lvl w:ilvl="2" w:tplc="0409001B" w:tentative="1">
      <w:start w:val="1"/>
      <w:numFmt w:val="lowerRoman"/>
      <w:lvlText w:val="%3."/>
      <w:lvlJc w:val="righ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9" w:tentative="1">
      <w:start w:val="1"/>
      <w:numFmt w:val="lowerLetter"/>
      <w:lvlText w:val="%5)"/>
      <w:lvlJc w:val="left"/>
      <w:pPr>
        <w:tabs>
          <w:tab w:val="num" w:pos="2999"/>
        </w:tabs>
        <w:ind w:left="2999" w:hanging="420"/>
      </w:pPr>
    </w:lvl>
    <w:lvl w:ilvl="5" w:tplc="0409001B" w:tentative="1">
      <w:start w:val="1"/>
      <w:numFmt w:val="lowerRoman"/>
      <w:lvlText w:val="%6."/>
      <w:lvlJc w:val="righ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9" w:tentative="1">
      <w:start w:val="1"/>
      <w:numFmt w:val="lowerLetter"/>
      <w:lvlText w:val="%8)"/>
      <w:lvlJc w:val="left"/>
      <w:pPr>
        <w:tabs>
          <w:tab w:val="num" w:pos="4259"/>
        </w:tabs>
        <w:ind w:left="4259" w:hanging="420"/>
      </w:pPr>
    </w:lvl>
    <w:lvl w:ilvl="8" w:tplc="0409001B" w:tentative="1">
      <w:start w:val="1"/>
      <w:numFmt w:val="lowerRoman"/>
      <w:lvlText w:val="%9."/>
      <w:lvlJc w:val="right"/>
      <w:pPr>
        <w:tabs>
          <w:tab w:val="num" w:pos="4679"/>
        </w:tabs>
        <w:ind w:left="4679" w:hanging="420"/>
      </w:pPr>
    </w:lvl>
  </w:abstractNum>
  <w:abstractNum w:abstractNumId="11">
    <w:nsid w:val="17276F33"/>
    <w:multiLevelType w:val="hybridMultilevel"/>
    <w:tmpl w:val="7FCE629A"/>
    <w:lvl w:ilvl="0" w:tplc="9FE6A7A6">
      <w:start w:val="1"/>
      <w:numFmt w:val="decimal"/>
      <w:lvlText w:val="（%1）"/>
      <w:lvlJc w:val="left"/>
      <w:pPr>
        <w:ind w:left="1287"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76B108E"/>
    <w:multiLevelType w:val="hybridMultilevel"/>
    <w:tmpl w:val="B9E63474"/>
    <w:lvl w:ilvl="0" w:tplc="1B341CD0">
      <w:start w:val="1"/>
      <w:numFmt w:val="decimalEnclosedCircle"/>
      <w:lvlText w:val="%1"/>
      <w:lvlJc w:val="left"/>
      <w:pPr>
        <w:tabs>
          <w:tab w:val="num" w:pos="1140"/>
        </w:tabs>
        <w:ind w:left="1140" w:hanging="360"/>
      </w:pPr>
      <w:rPr>
        <w:rFonts w:cs="宋体" w:hint="default"/>
      </w:rPr>
    </w:lvl>
    <w:lvl w:ilvl="1" w:tplc="04090019">
      <w:start w:val="1"/>
      <w:numFmt w:val="lowerLetter"/>
      <w:lvlText w:val="%2)"/>
      <w:lvlJc w:val="left"/>
      <w:pPr>
        <w:tabs>
          <w:tab w:val="num" w:pos="1095"/>
        </w:tabs>
        <w:ind w:left="1095" w:hanging="420"/>
      </w:pPr>
    </w:lvl>
    <w:lvl w:ilvl="2" w:tplc="0409001B" w:tentative="1">
      <w:start w:val="1"/>
      <w:numFmt w:val="lowerRoman"/>
      <w:lvlText w:val="%3."/>
      <w:lvlJc w:val="righ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9" w:tentative="1">
      <w:start w:val="1"/>
      <w:numFmt w:val="lowerLetter"/>
      <w:lvlText w:val="%5)"/>
      <w:lvlJc w:val="left"/>
      <w:pPr>
        <w:tabs>
          <w:tab w:val="num" w:pos="2355"/>
        </w:tabs>
        <w:ind w:left="2355" w:hanging="420"/>
      </w:pPr>
    </w:lvl>
    <w:lvl w:ilvl="5" w:tplc="0409001B" w:tentative="1">
      <w:start w:val="1"/>
      <w:numFmt w:val="lowerRoman"/>
      <w:lvlText w:val="%6."/>
      <w:lvlJc w:val="righ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9" w:tentative="1">
      <w:start w:val="1"/>
      <w:numFmt w:val="lowerLetter"/>
      <w:lvlText w:val="%8)"/>
      <w:lvlJc w:val="left"/>
      <w:pPr>
        <w:tabs>
          <w:tab w:val="num" w:pos="3615"/>
        </w:tabs>
        <w:ind w:left="3615" w:hanging="420"/>
      </w:pPr>
    </w:lvl>
    <w:lvl w:ilvl="8" w:tplc="0409001B" w:tentative="1">
      <w:start w:val="1"/>
      <w:numFmt w:val="lowerRoman"/>
      <w:lvlText w:val="%9."/>
      <w:lvlJc w:val="right"/>
      <w:pPr>
        <w:tabs>
          <w:tab w:val="num" w:pos="4035"/>
        </w:tabs>
        <w:ind w:left="4035" w:hanging="420"/>
      </w:pPr>
    </w:lvl>
  </w:abstractNum>
  <w:abstractNum w:abstractNumId="13">
    <w:nsid w:val="19405C2C"/>
    <w:multiLevelType w:val="hybridMultilevel"/>
    <w:tmpl w:val="5CA0EFB8"/>
    <w:lvl w:ilvl="0" w:tplc="65640796">
      <w:start w:val="1"/>
      <w:numFmt w:val="decimalEnclosedCircle"/>
      <w:lvlText w:val="%1"/>
      <w:lvlJc w:val="left"/>
      <w:pPr>
        <w:tabs>
          <w:tab w:val="num" w:pos="1320"/>
        </w:tabs>
        <w:ind w:left="1320" w:hanging="360"/>
      </w:pPr>
      <w:rPr>
        <w:rFont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4">
    <w:nsid w:val="2217786C"/>
    <w:multiLevelType w:val="hybridMultilevel"/>
    <w:tmpl w:val="D84A22BE"/>
    <w:lvl w:ilvl="0" w:tplc="1B341CD0">
      <w:start w:val="1"/>
      <w:numFmt w:val="decimalEnclosedCircle"/>
      <w:lvlText w:val="%1"/>
      <w:lvlJc w:val="left"/>
      <w:pPr>
        <w:tabs>
          <w:tab w:val="num" w:pos="885"/>
        </w:tabs>
        <w:ind w:left="885" w:hanging="360"/>
      </w:pPr>
      <w:rPr>
        <w:rFonts w:cs="宋体"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5">
    <w:nsid w:val="26AB2E9D"/>
    <w:multiLevelType w:val="hybridMultilevel"/>
    <w:tmpl w:val="F68051B8"/>
    <w:lvl w:ilvl="0" w:tplc="B81C820C">
      <w:start w:val="1"/>
      <w:numFmt w:val="decimal"/>
      <w:lvlText w:val="%1)"/>
      <w:lvlJc w:val="left"/>
      <w:pPr>
        <w:tabs>
          <w:tab w:val="num" w:pos="1740"/>
        </w:tabs>
        <w:ind w:left="17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6C34682"/>
    <w:multiLevelType w:val="hybridMultilevel"/>
    <w:tmpl w:val="565A502E"/>
    <w:lvl w:ilvl="0" w:tplc="9FE6A7A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724554B"/>
    <w:multiLevelType w:val="hybridMultilevel"/>
    <w:tmpl w:val="F1BECABE"/>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nsid w:val="2D8E5E1A"/>
    <w:multiLevelType w:val="hybridMultilevel"/>
    <w:tmpl w:val="029C7A62"/>
    <w:lvl w:ilvl="0" w:tplc="72D4BBEE">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2BE5922"/>
    <w:multiLevelType w:val="hybridMultilevel"/>
    <w:tmpl w:val="46BE5148"/>
    <w:lvl w:ilvl="0" w:tplc="1B341CD0">
      <w:start w:val="1"/>
      <w:numFmt w:val="decimalEnclosedCircle"/>
      <w:lvlText w:val="%1"/>
      <w:lvlJc w:val="left"/>
      <w:pPr>
        <w:tabs>
          <w:tab w:val="num" w:pos="1200"/>
        </w:tabs>
        <w:ind w:left="1200" w:hanging="360"/>
      </w:pPr>
      <w:rPr>
        <w:rFonts w:cs="宋体"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0">
    <w:nsid w:val="383E5392"/>
    <w:multiLevelType w:val="hybridMultilevel"/>
    <w:tmpl w:val="94728694"/>
    <w:lvl w:ilvl="0" w:tplc="93D853A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AB57597"/>
    <w:multiLevelType w:val="hybridMultilevel"/>
    <w:tmpl w:val="1BBC7520"/>
    <w:lvl w:ilvl="0" w:tplc="D69E2D4A">
      <w:start w:val="1"/>
      <w:numFmt w:val="decimal"/>
      <w:lvlText w:val="（%1）"/>
      <w:lvlJc w:val="left"/>
      <w:pPr>
        <w:tabs>
          <w:tab w:val="num" w:pos="1200"/>
        </w:tabs>
        <w:ind w:left="1200" w:hanging="720"/>
      </w:pPr>
      <w:rPr>
        <w:rFonts w:hint="default"/>
        <w:b w:val="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AC00DD4"/>
    <w:multiLevelType w:val="hybridMultilevel"/>
    <w:tmpl w:val="732E2D9A"/>
    <w:lvl w:ilvl="0" w:tplc="1B341CD0">
      <w:start w:val="1"/>
      <w:numFmt w:val="decimalEnclosedCircle"/>
      <w:lvlText w:val="%1"/>
      <w:lvlJc w:val="left"/>
      <w:pPr>
        <w:tabs>
          <w:tab w:val="num" w:pos="1200"/>
        </w:tabs>
        <w:ind w:left="1200" w:hanging="360"/>
      </w:pPr>
      <w:rPr>
        <w:rFonts w:cs="宋体" w:hint="default"/>
      </w:rPr>
    </w:lvl>
    <w:lvl w:ilvl="1" w:tplc="04090019">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3">
    <w:nsid w:val="3C653C64"/>
    <w:multiLevelType w:val="hybridMultilevel"/>
    <w:tmpl w:val="11425E9A"/>
    <w:lvl w:ilvl="0" w:tplc="1B341CD0">
      <w:start w:val="1"/>
      <w:numFmt w:val="decimalEnclosedCircle"/>
      <w:lvlText w:val="%1"/>
      <w:lvlJc w:val="left"/>
      <w:pPr>
        <w:tabs>
          <w:tab w:val="num" w:pos="1140"/>
        </w:tabs>
        <w:ind w:left="1140" w:hanging="360"/>
      </w:pPr>
      <w:rPr>
        <w:rFonts w:cs="宋体" w:hint="default"/>
      </w:rPr>
    </w:lvl>
    <w:lvl w:ilvl="1" w:tplc="04090019">
      <w:start w:val="1"/>
      <w:numFmt w:val="lowerLetter"/>
      <w:lvlText w:val="%2)"/>
      <w:lvlJc w:val="left"/>
      <w:pPr>
        <w:tabs>
          <w:tab w:val="num" w:pos="1095"/>
        </w:tabs>
        <w:ind w:left="1095" w:hanging="420"/>
      </w:pPr>
    </w:lvl>
    <w:lvl w:ilvl="2" w:tplc="0409001B" w:tentative="1">
      <w:start w:val="1"/>
      <w:numFmt w:val="lowerRoman"/>
      <w:lvlText w:val="%3."/>
      <w:lvlJc w:val="righ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9" w:tentative="1">
      <w:start w:val="1"/>
      <w:numFmt w:val="lowerLetter"/>
      <w:lvlText w:val="%5)"/>
      <w:lvlJc w:val="left"/>
      <w:pPr>
        <w:tabs>
          <w:tab w:val="num" w:pos="2355"/>
        </w:tabs>
        <w:ind w:left="2355" w:hanging="420"/>
      </w:pPr>
    </w:lvl>
    <w:lvl w:ilvl="5" w:tplc="0409001B" w:tentative="1">
      <w:start w:val="1"/>
      <w:numFmt w:val="lowerRoman"/>
      <w:lvlText w:val="%6."/>
      <w:lvlJc w:val="righ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9" w:tentative="1">
      <w:start w:val="1"/>
      <w:numFmt w:val="lowerLetter"/>
      <w:lvlText w:val="%8)"/>
      <w:lvlJc w:val="left"/>
      <w:pPr>
        <w:tabs>
          <w:tab w:val="num" w:pos="3615"/>
        </w:tabs>
        <w:ind w:left="3615" w:hanging="420"/>
      </w:pPr>
    </w:lvl>
    <w:lvl w:ilvl="8" w:tplc="0409001B" w:tentative="1">
      <w:start w:val="1"/>
      <w:numFmt w:val="lowerRoman"/>
      <w:lvlText w:val="%9."/>
      <w:lvlJc w:val="right"/>
      <w:pPr>
        <w:tabs>
          <w:tab w:val="num" w:pos="4035"/>
        </w:tabs>
        <w:ind w:left="4035" w:hanging="420"/>
      </w:pPr>
    </w:lvl>
  </w:abstractNum>
  <w:abstractNum w:abstractNumId="24">
    <w:nsid w:val="3C8A3308"/>
    <w:multiLevelType w:val="hybridMultilevel"/>
    <w:tmpl w:val="16866770"/>
    <w:lvl w:ilvl="0" w:tplc="1B341CD0">
      <w:start w:val="1"/>
      <w:numFmt w:val="decimalEnclosedCircle"/>
      <w:lvlText w:val="%1"/>
      <w:lvlJc w:val="left"/>
      <w:pPr>
        <w:tabs>
          <w:tab w:val="num" w:pos="1140"/>
        </w:tabs>
        <w:ind w:left="1140" w:hanging="360"/>
      </w:pPr>
      <w:rPr>
        <w:rFonts w:cs="宋体" w:hint="default"/>
      </w:rPr>
    </w:lvl>
    <w:lvl w:ilvl="1" w:tplc="04090019">
      <w:start w:val="1"/>
      <w:numFmt w:val="lowerLetter"/>
      <w:lvlText w:val="%2)"/>
      <w:lvlJc w:val="left"/>
      <w:pPr>
        <w:tabs>
          <w:tab w:val="num" w:pos="1095"/>
        </w:tabs>
        <w:ind w:left="1095" w:hanging="420"/>
      </w:pPr>
    </w:lvl>
    <w:lvl w:ilvl="2" w:tplc="0409001B">
      <w:start w:val="1"/>
      <w:numFmt w:val="lowerRoman"/>
      <w:lvlText w:val="%3."/>
      <w:lvlJc w:val="right"/>
      <w:pPr>
        <w:tabs>
          <w:tab w:val="num" w:pos="1515"/>
        </w:tabs>
        <w:ind w:left="1515" w:hanging="420"/>
      </w:pPr>
    </w:lvl>
    <w:lvl w:ilvl="3" w:tplc="9AD4206E">
      <w:start w:val="1"/>
      <w:numFmt w:val="decimal"/>
      <w:lvlText w:val="（%4）"/>
      <w:lvlJc w:val="left"/>
      <w:pPr>
        <w:tabs>
          <w:tab w:val="num" w:pos="2235"/>
        </w:tabs>
        <w:ind w:left="2235" w:hanging="720"/>
      </w:pPr>
      <w:rPr>
        <w:rFonts w:hint="default"/>
      </w:rPr>
    </w:lvl>
    <w:lvl w:ilvl="4" w:tplc="04090019" w:tentative="1">
      <w:start w:val="1"/>
      <w:numFmt w:val="lowerLetter"/>
      <w:lvlText w:val="%5)"/>
      <w:lvlJc w:val="left"/>
      <w:pPr>
        <w:tabs>
          <w:tab w:val="num" w:pos="2355"/>
        </w:tabs>
        <w:ind w:left="2355" w:hanging="420"/>
      </w:pPr>
    </w:lvl>
    <w:lvl w:ilvl="5" w:tplc="0409001B" w:tentative="1">
      <w:start w:val="1"/>
      <w:numFmt w:val="lowerRoman"/>
      <w:lvlText w:val="%6."/>
      <w:lvlJc w:val="righ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9" w:tentative="1">
      <w:start w:val="1"/>
      <w:numFmt w:val="lowerLetter"/>
      <w:lvlText w:val="%8)"/>
      <w:lvlJc w:val="left"/>
      <w:pPr>
        <w:tabs>
          <w:tab w:val="num" w:pos="3615"/>
        </w:tabs>
        <w:ind w:left="3615" w:hanging="420"/>
      </w:pPr>
    </w:lvl>
    <w:lvl w:ilvl="8" w:tplc="0409001B" w:tentative="1">
      <w:start w:val="1"/>
      <w:numFmt w:val="lowerRoman"/>
      <w:lvlText w:val="%9."/>
      <w:lvlJc w:val="right"/>
      <w:pPr>
        <w:tabs>
          <w:tab w:val="num" w:pos="4035"/>
        </w:tabs>
        <w:ind w:left="4035" w:hanging="420"/>
      </w:pPr>
    </w:lvl>
  </w:abstractNum>
  <w:abstractNum w:abstractNumId="25">
    <w:nsid w:val="3F2A022B"/>
    <w:multiLevelType w:val="hybridMultilevel"/>
    <w:tmpl w:val="2E000236"/>
    <w:lvl w:ilvl="0" w:tplc="04090011">
      <w:start w:val="1"/>
      <w:numFmt w:val="decimal"/>
      <w:lvlText w:val="%1)"/>
      <w:lvlJc w:val="left"/>
      <w:pPr>
        <w:tabs>
          <w:tab w:val="num" w:pos="1319"/>
        </w:tabs>
        <w:ind w:left="1319" w:hanging="420"/>
      </w:pPr>
    </w:lvl>
    <w:lvl w:ilvl="1" w:tplc="04090019" w:tentative="1">
      <w:start w:val="1"/>
      <w:numFmt w:val="lowerLetter"/>
      <w:lvlText w:val="%2)"/>
      <w:lvlJc w:val="left"/>
      <w:pPr>
        <w:tabs>
          <w:tab w:val="num" w:pos="1739"/>
        </w:tabs>
        <w:ind w:left="1739" w:hanging="420"/>
      </w:pPr>
    </w:lvl>
    <w:lvl w:ilvl="2" w:tplc="0409001B" w:tentative="1">
      <w:start w:val="1"/>
      <w:numFmt w:val="lowerRoman"/>
      <w:lvlText w:val="%3."/>
      <w:lvlJc w:val="righ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9" w:tentative="1">
      <w:start w:val="1"/>
      <w:numFmt w:val="lowerLetter"/>
      <w:lvlText w:val="%5)"/>
      <w:lvlJc w:val="left"/>
      <w:pPr>
        <w:tabs>
          <w:tab w:val="num" w:pos="2999"/>
        </w:tabs>
        <w:ind w:left="2999" w:hanging="420"/>
      </w:pPr>
    </w:lvl>
    <w:lvl w:ilvl="5" w:tplc="0409001B" w:tentative="1">
      <w:start w:val="1"/>
      <w:numFmt w:val="lowerRoman"/>
      <w:lvlText w:val="%6."/>
      <w:lvlJc w:val="righ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9" w:tentative="1">
      <w:start w:val="1"/>
      <w:numFmt w:val="lowerLetter"/>
      <w:lvlText w:val="%8)"/>
      <w:lvlJc w:val="left"/>
      <w:pPr>
        <w:tabs>
          <w:tab w:val="num" w:pos="4259"/>
        </w:tabs>
        <w:ind w:left="4259" w:hanging="420"/>
      </w:pPr>
    </w:lvl>
    <w:lvl w:ilvl="8" w:tplc="0409001B" w:tentative="1">
      <w:start w:val="1"/>
      <w:numFmt w:val="lowerRoman"/>
      <w:lvlText w:val="%9."/>
      <w:lvlJc w:val="right"/>
      <w:pPr>
        <w:tabs>
          <w:tab w:val="num" w:pos="4679"/>
        </w:tabs>
        <w:ind w:left="4679" w:hanging="420"/>
      </w:pPr>
    </w:lvl>
  </w:abstractNum>
  <w:abstractNum w:abstractNumId="26">
    <w:nsid w:val="445361FC"/>
    <w:multiLevelType w:val="hybridMultilevel"/>
    <w:tmpl w:val="81980E40"/>
    <w:lvl w:ilvl="0" w:tplc="1B341CD0">
      <w:start w:val="1"/>
      <w:numFmt w:val="decimalEnclosedCircle"/>
      <w:lvlText w:val="%1"/>
      <w:lvlJc w:val="left"/>
      <w:pPr>
        <w:tabs>
          <w:tab w:val="num" w:pos="1140"/>
        </w:tabs>
        <w:ind w:left="1140" w:hanging="360"/>
      </w:pPr>
      <w:rPr>
        <w:rFonts w:cs="宋体" w:hint="default"/>
      </w:rPr>
    </w:lvl>
    <w:lvl w:ilvl="1" w:tplc="04090019" w:tentative="1">
      <w:start w:val="1"/>
      <w:numFmt w:val="lowerLetter"/>
      <w:lvlText w:val="%2)"/>
      <w:lvlJc w:val="left"/>
      <w:pPr>
        <w:tabs>
          <w:tab w:val="num" w:pos="1095"/>
        </w:tabs>
        <w:ind w:left="1095" w:hanging="420"/>
      </w:pPr>
    </w:lvl>
    <w:lvl w:ilvl="2" w:tplc="0409001B" w:tentative="1">
      <w:start w:val="1"/>
      <w:numFmt w:val="lowerRoman"/>
      <w:lvlText w:val="%3."/>
      <w:lvlJc w:val="righ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9" w:tentative="1">
      <w:start w:val="1"/>
      <w:numFmt w:val="lowerLetter"/>
      <w:lvlText w:val="%5)"/>
      <w:lvlJc w:val="left"/>
      <w:pPr>
        <w:tabs>
          <w:tab w:val="num" w:pos="2355"/>
        </w:tabs>
        <w:ind w:left="2355" w:hanging="420"/>
      </w:pPr>
    </w:lvl>
    <w:lvl w:ilvl="5" w:tplc="0409001B" w:tentative="1">
      <w:start w:val="1"/>
      <w:numFmt w:val="lowerRoman"/>
      <w:lvlText w:val="%6."/>
      <w:lvlJc w:val="righ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9" w:tentative="1">
      <w:start w:val="1"/>
      <w:numFmt w:val="lowerLetter"/>
      <w:lvlText w:val="%8)"/>
      <w:lvlJc w:val="left"/>
      <w:pPr>
        <w:tabs>
          <w:tab w:val="num" w:pos="3615"/>
        </w:tabs>
        <w:ind w:left="3615" w:hanging="420"/>
      </w:pPr>
    </w:lvl>
    <w:lvl w:ilvl="8" w:tplc="0409001B" w:tentative="1">
      <w:start w:val="1"/>
      <w:numFmt w:val="lowerRoman"/>
      <w:lvlText w:val="%9."/>
      <w:lvlJc w:val="right"/>
      <w:pPr>
        <w:tabs>
          <w:tab w:val="num" w:pos="4035"/>
        </w:tabs>
        <w:ind w:left="4035" w:hanging="420"/>
      </w:pPr>
    </w:lvl>
  </w:abstractNum>
  <w:abstractNum w:abstractNumId="27">
    <w:nsid w:val="4AA43BCE"/>
    <w:multiLevelType w:val="hybridMultilevel"/>
    <w:tmpl w:val="565A502E"/>
    <w:lvl w:ilvl="0" w:tplc="9FE6A7A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AA71F36"/>
    <w:multiLevelType w:val="hybridMultilevel"/>
    <w:tmpl w:val="565A502E"/>
    <w:lvl w:ilvl="0" w:tplc="9FE6A7A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4E5E2827"/>
    <w:multiLevelType w:val="hybridMultilevel"/>
    <w:tmpl w:val="2FECF928"/>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573B2B35"/>
    <w:multiLevelType w:val="hybridMultilevel"/>
    <w:tmpl w:val="A77CB880"/>
    <w:lvl w:ilvl="0" w:tplc="1B341CD0">
      <w:start w:val="1"/>
      <w:numFmt w:val="decimalEnclosedCircle"/>
      <w:lvlText w:val="%1"/>
      <w:lvlJc w:val="left"/>
      <w:pPr>
        <w:tabs>
          <w:tab w:val="num" w:pos="1200"/>
        </w:tabs>
        <w:ind w:left="1200" w:hanging="360"/>
      </w:pPr>
      <w:rPr>
        <w:rFonts w:cs="宋体" w:hint="default"/>
      </w:rPr>
    </w:lvl>
    <w:lvl w:ilvl="1" w:tplc="04090019">
      <w:start w:val="1"/>
      <w:numFmt w:val="lowerLetter"/>
      <w:lvlText w:val="%2)"/>
      <w:lvlJc w:val="left"/>
      <w:pPr>
        <w:tabs>
          <w:tab w:val="num" w:pos="1155"/>
        </w:tabs>
        <w:ind w:left="1155" w:hanging="420"/>
      </w:pPr>
    </w:lvl>
    <w:lvl w:ilvl="2" w:tplc="0409001B">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31">
    <w:nsid w:val="615667C3"/>
    <w:multiLevelType w:val="hybridMultilevel"/>
    <w:tmpl w:val="E3E09C46"/>
    <w:lvl w:ilvl="0" w:tplc="655ACE54">
      <w:start w:val="1"/>
      <w:numFmt w:val="decimal"/>
      <w:lvlText w:val="（%1）"/>
      <w:lvlJc w:val="left"/>
      <w:pPr>
        <w:tabs>
          <w:tab w:val="num" w:pos="1318"/>
        </w:tabs>
        <w:ind w:left="1318" w:hanging="720"/>
      </w:pPr>
      <w:rPr>
        <w:rFonts w:hint="default"/>
      </w:rPr>
    </w:lvl>
    <w:lvl w:ilvl="1" w:tplc="04090019" w:tentative="1">
      <w:start w:val="1"/>
      <w:numFmt w:val="lowerLetter"/>
      <w:lvlText w:val="%2)"/>
      <w:lvlJc w:val="left"/>
      <w:pPr>
        <w:tabs>
          <w:tab w:val="num" w:pos="1438"/>
        </w:tabs>
        <w:ind w:left="1438" w:hanging="420"/>
      </w:pPr>
    </w:lvl>
    <w:lvl w:ilvl="2" w:tplc="0409001B" w:tentative="1">
      <w:start w:val="1"/>
      <w:numFmt w:val="lowerRoman"/>
      <w:lvlText w:val="%3."/>
      <w:lvlJc w:val="righ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9" w:tentative="1">
      <w:start w:val="1"/>
      <w:numFmt w:val="lowerLetter"/>
      <w:lvlText w:val="%5)"/>
      <w:lvlJc w:val="left"/>
      <w:pPr>
        <w:tabs>
          <w:tab w:val="num" w:pos="2698"/>
        </w:tabs>
        <w:ind w:left="2698" w:hanging="420"/>
      </w:pPr>
    </w:lvl>
    <w:lvl w:ilvl="5" w:tplc="0409001B" w:tentative="1">
      <w:start w:val="1"/>
      <w:numFmt w:val="lowerRoman"/>
      <w:lvlText w:val="%6."/>
      <w:lvlJc w:val="righ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9" w:tentative="1">
      <w:start w:val="1"/>
      <w:numFmt w:val="lowerLetter"/>
      <w:lvlText w:val="%8)"/>
      <w:lvlJc w:val="left"/>
      <w:pPr>
        <w:tabs>
          <w:tab w:val="num" w:pos="3958"/>
        </w:tabs>
        <w:ind w:left="3958" w:hanging="420"/>
      </w:pPr>
    </w:lvl>
    <w:lvl w:ilvl="8" w:tplc="0409001B" w:tentative="1">
      <w:start w:val="1"/>
      <w:numFmt w:val="lowerRoman"/>
      <w:lvlText w:val="%9."/>
      <w:lvlJc w:val="right"/>
      <w:pPr>
        <w:tabs>
          <w:tab w:val="num" w:pos="4378"/>
        </w:tabs>
        <w:ind w:left="4378" w:hanging="420"/>
      </w:pPr>
    </w:lvl>
  </w:abstractNum>
  <w:abstractNum w:abstractNumId="32">
    <w:nsid w:val="61AA0BEB"/>
    <w:multiLevelType w:val="hybridMultilevel"/>
    <w:tmpl w:val="6B7C0268"/>
    <w:lvl w:ilvl="0" w:tplc="ABC2A66A">
      <w:start w:val="1"/>
      <w:numFmt w:val="decimal"/>
      <w:lvlText w:val="（%1）"/>
      <w:lvlJc w:val="left"/>
      <w:pPr>
        <w:tabs>
          <w:tab w:val="num" w:pos="1200"/>
        </w:tabs>
        <w:ind w:left="1200" w:hanging="720"/>
      </w:pPr>
      <w:rPr>
        <w:rFonts w:hint="default"/>
      </w:rPr>
    </w:lvl>
    <w:lvl w:ilvl="1" w:tplc="B81C820C">
      <w:start w:val="1"/>
      <w:numFmt w:val="decimal"/>
      <w:lvlText w:val="%2)"/>
      <w:lvlJc w:val="left"/>
      <w:pPr>
        <w:tabs>
          <w:tab w:val="num" w:pos="1740"/>
        </w:tabs>
        <w:ind w:left="1740" w:hanging="840"/>
      </w:pPr>
      <w:rPr>
        <w:rFonts w:hint="default"/>
      </w:rPr>
    </w:lvl>
    <w:lvl w:ilvl="2" w:tplc="9808F81C">
      <w:start w:val="1"/>
      <w:numFmt w:val="upperLetter"/>
      <w:lvlText w:val="%3."/>
      <w:lvlJc w:val="left"/>
      <w:pPr>
        <w:tabs>
          <w:tab w:val="num" w:pos="2160"/>
        </w:tabs>
        <w:ind w:left="2160" w:hanging="84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nsid w:val="62A179C2"/>
    <w:multiLevelType w:val="hybridMultilevel"/>
    <w:tmpl w:val="85EC1D94"/>
    <w:lvl w:ilvl="0" w:tplc="4EEAD5DC">
      <w:start w:val="1"/>
      <w:numFmt w:val="decimal"/>
      <w:lvlText w:val="（%1）"/>
      <w:lvlJc w:val="left"/>
      <w:pPr>
        <w:ind w:left="1318" w:hanging="720"/>
      </w:pPr>
      <w:rPr>
        <w:rFonts w:hint="default"/>
      </w:rPr>
    </w:lvl>
    <w:lvl w:ilvl="1" w:tplc="04090019" w:tentative="1">
      <w:start w:val="1"/>
      <w:numFmt w:val="lowerLetter"/>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34">
    <w:nsid w:val="62C72BD5"/>
    <w:multiLevelType w:val="hybridMultilevel"/>
    <w:tmpl w:val="A0740808"/>
    <w:lvl w:ilvl="0" w:tplc="9808F81C">
      <w:start w:val="1"/>
      <w:numFmt w:val="upperLetter"/>
      <w:lvlText w:val="%1."/>
      <w:lvlJc w:val="left"/>
      <w:pPr>
        <w:tabs>
          <w:tab w:val="num" w:pos="2160"/>
        </w:tabs>
        <w:ind w:left="216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57B62E5"/>
    <w:multiLevelType w:val="hybridMultilevel"/>
    <w:tmpl w:val="CD3E7C74"/>
    <w:lvl w:ilvl="0" w:tplc="1B341CD0">
      <w:start w:val="1"/>
      <w:numFmt w:val="decimalEnclosedCircle"/>
      <w:lvlText w:val="%1"/>
      <w:lvlJc w:val="left"/>
      <w:pPr>
        <w:tabs>
          <w:tab w:val="num" w:pos="1200"/>
        </w:tabs>
        <w:ind w:left="1200" w:hanging="360"/>
      </w:pPr>
      <w:rPr>
        <w:rFonts w:cs="宋体" w:hint="default"/>
        <w:sz w:val="21"/>
        <w:szCs w:val="21"/>
      </w:rPr>
    </w:lvl>
    <w:lvl w:ilvl="1" w:tplc="04090019" w:tentative="1">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nsid w:val="698E27F8"/>
    <w:multiLevelType w:val="hybridMultilevel"/>
    <w:tmpl w:val="2D708310"/>
    <w:lvl w:ilvl="0" w:tplc="9808F81C">
      <w:start w:val="1"/>
      <w:numFmt w:val="upperLetter"/>
      <w:lvlText w:val="%1."/>
      <w:lvlJc w:val="left"/>
      <w:pPr>
        <w:tabs>
          <w:tab w:val="num" w:pos="2160"/>
        </w:tabs>
        <w:ind w:left="216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9FF3027"/>
    <w:multiLevelType w:val="hybridMultilevel"/>
    <w:tmpl w:val="F2320432"/>
    <w:lvl w:ilvl="0" w:tplc="EFAC412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6BC3718A"/>
    <w:multiLevelType w:val="hybridMultilevel"/>
    <w:tmpl w:val="210E83D4"/>
    <w:lvl w:ilvl="0" w:tplc="B81C820C">
      <w:start w:val="1"/>
      <w:numFmt w:val="decimal"/>
      <w:lvlText w:val="%1)"/>
      <w:lvlJc w:val="left"/>
      <w:pPr>
        <w:tabs>
          <w:tab w:val="num" w:pos="1740"/>
        </w:tabs>
        <w:ind w:left="17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137249B"/>
    <w:multiLevelType w:val="hybridMultilevel"/>
    <w:tmpl w:val="0616FBEE"/>
    <w:lvl w:ilvl="0" w:tplc="ABC2A66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25919AF"/>
    <w:multiLevelType w:val="hybridMultilevel"/>
    <w:tmpl w:val="287C903E"/>
    <w:lvl w:ilvl="0" w:tplc="B81C820C">
      <w:start w:val="1"/>
      <w:numFmt w:val="decimal"/>
      <w:lvlText w:val="%1)"/>
      <w:lvlJc w:val="left"/>
      <w:pPr>
        <w:tabs>
          <w:tab w:val="num" w:pos="1740"/>
        </w:tabs>
        <w:ind w:left="1740" w:hanging="84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6004150"/>
    <w:multiLevelType w:val="hybridMultilevel"/>
    <w:tmpl w:val="CBBC718E"/>
    <w:lvl w:ilvl="0" w:tplc="1B341CD0">
      <w:start w:val="1"/>
      <w:numFmt w:val="decimalEnclosedCircle"/>
      <w:lvlText w:val="%1"/>
      <w:lvlJc w:val="left"/>
      <w:pPr>
        <w:tabs>
          <w:tab w:val="num" w:pos="1140"/>
        </w:tabs>
        <w:ind w:left="1140" w:hanging="360"/>
      </w:pPr>
      <w:rPr>
        <w:rFonts w:cs="宋体" w:hint="default"/>
      </w:rPr>
    </w:lvl>
    <w:lvl w:ilvl="1" w:tplc="04090019" w:tentative="1">
      <w:start w:val="1"/>
      <w:numFmt w:val="lowerLetter"/>
      <w:lvlText w:val="%2)"/>
      <w:lvlJc w:val="left"/>
      <w:pPr>
        <w:tabs>
          <w:tab w:val="num" w:pos="1095"/>
        </w:tabs>
        <w:ind w:left="1095" w:hanging="420"/>
      </w:pPr>
    </w:lvl>
    <w:lvl w:ilvl="2" w:tplc="0409001B" w:tentative="1">
      <w:start w:val="1"/>
      <w:numFmt w:val="lowerRoman"/>
      <w:lvlText w:val="%3."/>
      <w:lvlJc w:val="righ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9" w:tentative="1">
      <w:start w:val="1"/>
      <w:numFmt w:val="lowerLetter"/>
      <w:lvlText w:val="%5)"/>
      <w:lvlJc w:val="left"/>
      <w:pPr>
        <w:tabs>
          <w:tab w:val="num" w:pos="2355"/>
        </w:tabs>
        <w:ind w:left="2355" w:hanging="420"/>
      </w:pPr>
    </w:lvl>
    <w:lvl w:ilvl="5" w:tplc="0409001B" w:tentative="1">
      <w:start w:val="1"/>
      <w:numFmt w:val="lowerRoman"/>
      <w:lvlText w:val="%6."/>
      <w:lvlJc w:val="righ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9" w:tentative="1">
      <w:start w:val="1"/>
      <w:numFmt w:val="lowerLetter"/>
      <w:lvlText w:val="%8)"/>
      <w:lvlJc w:val="left"/>
      <w:pPr>
        <w:tabs>
          <w:tab w:val="num" w:pos="3615"/>
        </w:tabs>
        <w:ind w:left="3615" w:hanging="420"/>
      </w:pPr>
    </w:lvl>
    <w:lvl w:ilvl="8" w:tplc="0409001B" w:tentative="1">
      <w:start w:val="1"/>
      <w:numFmt w:val="lowerRoman"/>
      <w:lvlText w:val="%9."/>
      <w:lvlJc w:val="right"/>
      <w:pPr>
        <w:tabs>
          <w:tab w:val="num" w:pos="4035"/>
        </w:tabs>
        <w:ind w:left="4035" w:hanging="420"/>
      </w:pPr>
    </w:lvl>
  </w:abstractNum>
  <w:abstractNum w:abstractNumId="42">
    <w:nsid w:val="7B134F30"/>
    <w:multiLevelType w:val="hybridMultilevel"/>
    <w:tmpl w:val="7E86480E"/>
    <w:lvl w:ilvl="0" w:tplc="83EEA92C">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3">
    <w:nsid w:val="7F79110A"/>
    <w:multiLevelType w:val="hybridMultilevel"/>
    <w:tmpl w:val="BB042342"/>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35"/>
  </w:num>
  <w:num w:numId="2">
    <w:abstractNumId w:val="6"/>
  </w:num>
  <w:num w:numId="3">
    <w:abstractNumId w:val="14"/>
  </w:num>
  <w:num w:numId="4">
    <w:abstractNumId w:val="23"/>
  </w:num>
  <w:num w:numId="5">
    <w:abstractNumId w:val="26"/>
  </w:num>
  <w:num w:numId="6">
    <w:abstractNumId w:val="41"/>
  </w:num>
  <w:num w:numId="7">
    <w:abstractNumId w:val="3"/>
  </w:num>
  <w:num w:numId="8">
    <w:abstractNumId w:val="19"/>
  </w:num>
  <w:num w:numId="9">
    <w:abstractNumId w:val="12"/>
  </w:num>
  <w:num w:numId="10">
    <w:abstractNumId w:val="24"/>
  </w:num>
  <w:num w:numId="11">
    <w:abstractNumId w:val="30"/>
  </w:num>
  <w:num w:numId="12">
    <w:abstractNumId w:val="22"/>
  </w:num>
  <w:num w:numId="13">
    <w:abstractNumId w:val="1"/>
  </w:num>
  <w:num w:numId="14">
    <w:abstractNumId w:val="29"/>
  </w:num>
  <w:num w:numId="15">
    <w:abstractNumId w:val="43"/>
  </w:num>
  <w:num w:numId="16">
    <w:abstractNumId w:val="25"/>
  </w:num>
  <w:num w:numId="17">
    <w:abstractNumId w:val="10"/>
  </w:num>
  <w:num w:numId="18">
    <w:abstractNumId w:val="17"/>
  </w:num>
  <w:num w:numId="19">
    <w:abstractNumId w:val="13"/>
  </w:num>
  <w:num w:numId="20">
    <w:abstractNumId w:val="32"/>
  </w:num>
  <w:num w:numId="21">
    <w:abstractNumId w:val="21"/>
  </w:num>
  <w:num w:numId="22">
    <w:abstractNumId w:val="40"/>
  </w:num>
  <w:num w:numId="23">
    <w:abstractNumId w:val="36"/>
  </w:num>
  <w:num w:numId="24">
    <w:abstractNumId w:val="38"/>
  </w:num>
  <w:num w:numId="25">
    <w:abstractNumId w:val="39"/>
  </w:num>
  <w:num w:numId="26">
    <w:abstractNumId w:val="4"/>
  </w:num>
  <w:num w:numId="27">
    <w:abstractNumId w:val="15"/>
  </w:num>
  <w:num w:numId="28">
    <w:abstractNumId w:val="34"/>
  </w:num>
  <w:num w:numId="29">
    <w:abstractNumId w:val="8"/>
  </w:num>
  <w:num w:numId="30">
    <w:abstractNumId w:val="2"/>
  </w:num>
  <w:num w:numId="31">
    <w:abstractNumId w:val="42"/>
  </w:num>
  <w:num w:numId="32">
    <w:abstractNumId w:val="9"/>
  </w:num>
  <w:num w:numId="33">
    <w:abstractNumId w:val="16"/>
  </w:num>
  <w:num w:numId="34">
    <w:abstractNumId w:val="7"/>
  </w:num>
  <w:num w:numId="35">
    <w:abstractNumId w:val="33"/>
  </w:num>
  <w:num w:numId="36">
    <w:abstractNumId w:val="11"/>
  </w:num>
  <w:num w:numId="37">
    <w:abstractNumId w:val="28"/>
  </w:num>
  <w:num w:numId="38">
    <w:abstractNumId w:val="37"/>
  </w:num>
  <w:num w:numId="39">
    <w:abstractNumId w:val="18"/>
  </w:num>
  <w:num w:numId="40">
    <w:abstractNumId w:val="20"/>
  </w:num>
  <w:num w:numId="41">
    <w:abstractNumId w:val="27"/>
  </w:num>
  <w:num w:numId="42">
    <w:abstractNumId w:val="0"/>
  </w:num>
  <w:num w:numId="43">
    <w:abstractNumId w:val="31"/>
  </w:num>
  <w:num w:numId="44">
    <w:abstractNumId w:val="5"/>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6B91"/>
    <w:rsid w:val="00000405"/>
    <w:rsid w:val="00000609"/>
    <w:rsid w:val="0000085E"/>
    <w:rsid w:val="00000F6A"/>
    <w:rsid w:val="00002FFD"/>
    <w:rsid w:val="0000333A"/>
    <w:rsid w:val="00003428"/>
    <w:rsid w:val="00003D1B"/>
    <w:rsid w:val="00004825"/>
    <w:rsid w:val="00004B03"/>
    <w:rsid w:val="00004B04"/>
    <w:rsid w:val="000050CA"/>
    <w:rsid w:val="00005141"/>
    <w:rsid w:val="0000561E"/>
    <w:rsid w:val="00005DF3"/>
    <w:rsid w:val="000061DB"/>
    <w:rsid w:val="00006A58"/>
    <w:rsid w:val="00006C53"/>
    <w:rsid w:val="000071E3"/>
    <w:rsid w:val="00007676"/>
    <w:rsid w:val="00007BCD"/>
    <w:rsid w:val="00010F9D"/>
    <w:rsid w:val="000113B1"/>
    <w:rsid w:val="000126D0"/>
    <w:rsid w:val="00013804"/>
    <w:rsid w:val="00013A73"/>
    <w:rsid w:val="00014E0E"/>
    <w:rsid w:val="000166F1"/>
    <w:rsid w:val="000169EA"/>
    <w:rsid w:val="00017C13"/>
    <w:rsid w:val="00020CF0"/>
    <w:rsid w:val="00021490"/>
    <w:rsid w:val="000223F6"/>
    <w:rsid w:val="0002282B"/>
    <w:rsid w:val="00022B38"/>
    <w:rsid w:val="00023420"/>
    <w:rsid w:val="000235EF"/>
    <w:rsid w:val="00023702"/>
    <w:rsid w:val="00023F66"/>
    <w:rsid w:val="000265F8"/>
    <w:rsid w:val="00026C5D"/>
    <w:rsid w:val="000278EB"/>
    <w:rsid w:val="00027B8D"/>
    <w:rsid w:val="00027EED"/>
    <w:rsid w:val="0003008B"/>
    <w:rsid w:val="00030935"/>
    <w:rsid w:val="00031082"/>
    <w:rsid w:val="000311D4"/>
    <w:rsid w:val="00032665"/>
    <w:rsid w:val="00033B93"/>
    <w:rsid w:val="00033C77"/>
    <w:rsid w:val="00035C77"/>
    <w:rsid w:val="00037484"/>
    <w:rsid w:val="00037B3F"/>
    <w:rsid w:val="00037C37"/>
    <w:rsid w:val="00040118"/>
    <w:rsid w:val="000413B6"/>
    <w:rsid w:val="00041834"/>
    <w:rsid w:val="000430FF"/>
    <w:rsid w:val="000433BB"/>
    <w:rsid w:val="00043689"/>
    <w:rsid w:val="0004450F"/>
    <w:rsid w:val="00044E16"/>
    <w:rsid w:val="00045FDB"/>
    <w:rsid w:val="00047218"/>
    <w:rsid w:val="00047468"/>
    <w:rsid w:val="0005085E"/>
    <w:rsid w:val="00051690"/>
    <w:rsid w:val="0005208F"/>
    <w:rsid w:val="0005286A"/>
    <w:rsid w:val="0005316B"/>
    <w:rsid w:val="0005406A"/>
    <w:rsid w:val="00054FA7"/>
    <w:rsid w:val="00055B6A"/>
    <w:rsid w:val="000578CB"/>
    <w:rsid w:val="00057EAC"/>
    <w:rsid w:val="0006005A"/>
    <w:rsid w:val="000601EE"/>
    <w:rsid w:val="000616FF"/>
    <w:rsid w:val="00061B1F"/>
    <w:rsid w:val="00061BCF"/>
    <w:rsid w:val="00061F3B"/>
    <w:rsid w:val="00062F53"/>
    <w:rsid w:val="00062F9F"/>
    <w:rsid w:val="00064184"/>
    <w:rsid w:val="000651CA"/>
    <w:rsid w:val="000653F6"/>
    <w:rsid w:val="00065600"/>
    <w:rsid w:val="000659E9"/>
    <w:rsid w:val="0006646F"/>
    <w:rsid w:val="000664E5"/>
    <w:rsid w:val="00066D3C"/>
    <w:rsid w:val="0006709A"/>
    <w:rsid w:val="000676D3"/>
    <w:rsid w:val="000704E2"/>
    <w:rsid w:val="00070949"/>
    <w:rsid w:val="000724A7"/>
    <w:rsid w:val="00073BA0"/>
    <w:rsid w:val="000744CF"/>
    <w:rsid w:val="00074533"/>
    <w:rsid w:val="00074B5A"/>
    <w:rsid w:val="000758F5"/>
    <w:rsid w:val="00076411"/>
    <w:rsid w:val="00081EE2"/>
    <w:rsid w:val="0008206E"/>
    <w:rsid w:val="0008247B"/>
    <w:rsid w:val="000826F0"/>
    <w:rsid w:val="00083005"/>
    <w:rsid w:val="00083E9E"/>
    <w:rsid w:val="000854CB"/>
    <w:rsid w:val="0008575A"/>
    <w:rsid w:val="00086391"/>
    <w:rsid w:val="00086EAB"/>
    <w:rsid w:val="0008718A"/>
    <w:rsid w:val="000875A4"/>
    <w:rsid w:val="00087A41"/>
    <w:rsid w:val="0009041C"/>
    <w:rsid w:val="00090FA0"/>
    <w:rsid w:val="0009133A"/>
    <w:rsid w:val="000915A3"/>
    <w:rsid w:val="00091B46"/>
    <w:rsid w:val="00091E28"/>
    <w:rsid w:val="000931D6"/>
    <w:rsid w:val="00093976"/>
    <w:rsid w:val="000943D3"/>
    <w:rsid w:val="0009530A"/>
    <w:rsid w:val="00095560"/>
    <w:rsid w:val="0009636A"/>
    <w:rsid w:val="00096E97"/>
    <w:rsid w:val="000A09CE"/>
    <w:rsid w:val="000A0A38"/>
    <w:rsid w:val="000A3367"/>
    <w:rsid w:val="000A48F9"/>
    <w:rsid w:val="000A60F2"/>
    <w:rsid w:val="000A7E1A"/>
    <w:rsid w:val="000B064F"/>
    <w:rsid w:val="000B06CF"/>
    <w:rsid w:val="000B1E7D"/>
    <w:rsid w:val="000B1F0D"/>
    <w:rsid w:val="000B2AD9"/>
    <w:rsid w:val="000B37EE"/>
    <w:rsid w:val="000B3DBB"/>
    <w:rsid w:val="000B4521"/>
    <w:rsid w:val="000B4B97"/>
    <w:rsid w:val="000B567C"/>
    <w:rsid w:val="000B632E"/>
    <w:rsid w:val="000B68E0"/>
    <w:rsid w:val="000B7321"/>
    <w:rsid w:val="000B7597"/>
    <w:rsid w:val="000B7F5B"/>
    <w:rsid w:val="000C0C1A"/>
    <w:rsid w:val="000C1295"/>
    <w:rsid w:val="000C16D1"/>
    <w:rsid w:val="000C1772"/>
    <w:rsid w:val="000C185A"/>
    <w:rsid w:val="000C1876"/>
    <w:rsid w:val="000C1A99"/>
    <w:rsid w:val="000C2CDF"/>
    <w:rsid w:val="000C34E2"/>
    <w:rsid w:val="000C3535"/>
    <w:rsid w:val="000C391C"/>
    <w:rsid w:val="000C41F1"/>
    <w:rsid w:val="000C420A"/>
    <w:rsid w:val="000C4D3A"/>
    <w:rsid w:val="000C4DB3"/>
    <w:rsid w:val="000C5137"/>
    <w:rsid w:val="000C551A"/>
    <w:rsid w:val="000C67DC"/>
    <w:rsid w:val="000C7B05"/>
    <w:rsid w:val="000D0C0D"/>
    <w:rsid w:val="000D130C"/>
    <w:rsid w:val="000D1530"/>
    <w:rsid w:val="000D2D4A"/>
    <w:rsid w:val="000D35E0"/>
    <w:rsid w:val="000D4273"/>
    <w:rsid w:val="000D4774"/>
    <w:rsid w:val="000D48B7"/>
    <w:rsid w:val="000D492D"/>
    <w:rsid w:val="000D4B91"/>
    <w:rsid w:val="000D5383"/>
    <w:rsid w:val="000D6F90"/>
    <w:rsid w:val="000D739E"/>
    <w:rsid w:val="000E0C30"/>
    <w:rsid w:val="000E1157"/>
    <w:rsid w:val="000E18AE"/>
    <w:rsid w:val="000E18C2"/>
    <w:rsid w:val="000E1A7B"/>
    <w:rsid w:val="000E2B54"/>
    <w:rsid w:val="000E499C"/>
    <w:rsid w:val="000E555A"/>
    <w:rsid w:val="000E5E6E"/>
    <w:rsid w:val="000E633D"/>
    <w:rsid w:val="000E646D"/>
    <w:rsid w:val="000E660E"/>
    <w:rsid w:val="000E7263"/>
    <w:rsid w:val="000E7764"/>
    <w:rsid w:val="000E7D6B"/>
    <w:rsid w:val="000E7D8A"/>
    <w:rsid w:val="000F0177"/>
    <w:rsid w:val="000F0C8F"/>
    <w:rsid w:val="000F0D07"/>
    <w:rsid w:val="000F3C30"/>
    <w:rsid w:val="000F590C"/>
    <w:rsid w:val="000F5BAC"/>
    <w:rsid w:val="000F62E3"/>
    <w:rsid w:val="000F64A1"/>
    <w:rsid w:val="000F6A0F"/>
    <w:rsid w:val="000F7335"/>
    <w:rsid w:val="001009E6"/>
    <w:rsid w:val="001019B9"/>
    <w:rsid w:val="00101AED"/>
    <w:rsid w:val="001029BB"/>
    <w:rsid w:val="00103268"/>
    <w:rsid w:val="00103326"/>
    <w:rsid w:val="00103504"/>
    <w:rsid w:val="00103686"/>
    <w:rsid w:val="00103A5C"/>
    <w:rsid w:val="00103DB0"/>
    <w:rsid w:val="00105736"/>
    <w:rsid w:val="00105C11"/>
    <w:rsid w:val="00105F04"/>
    <w:rsid w:val="00106339"/>
    <w:rsid w:val="00107E78"/>
    <w:rsid w:val="00110804"/>
    <w:rsid w:val="00110D7C"/>
    <w:rsid w:val="00111290"/>
    <w:rsid w:val="00111C92"/>
    <w:rsid w:val="001141A2"/>
    <w:rsid w:val="00114603"/>
    <w:rsid w:val="00114C4A"/>
    <w:rsid w:val="00115C23"/>
    <w:rsid w:val="00115F47"/>
    <w:rsid w:val="00115F8B"/>
    <w:rsid w:val="001176A2"/>
    <w:rsid w:val="00117A26"/>
    <w:rsid w:val="001200B0"/>
    <w:rsid w:val="00120F88"/>
    <w:rsid w:val="00121047"/>
    <w:rsid w:val="001210D9"/>
    <w:rsid w:val="0012121B"/>
    <w:rsid w:val="00121BDB"/>
    <w:rsid w:val="00122A63"/>
    <w:rsid w:val="00122D3E"/>
    <w:rsid w:val="00123ADE"/>
    <w:rsid w:val="00124FB6"/>
    <w:rsid w:val="001251D1"/>
    <w:rsid w:val="00125211"/>
    <w:rsid w:val="00125321"/>
    <w:rsid w:val="00125FB9"/>
    <w:rsid w:val="00127471"/>
    <w:rsid w:val="00131F69"/>
    <w:rsid w:val="00133082"/>
    <w:rsid w:val="00133594"/>
    <w:rsid w:val="0013498E"/>
    <w:rsid w:val="00135BB7"/>
    <w:rsid w:val="0013687D"/>
    <w:rsid w:val="00136D2B"/>
    <w:rsid w:val="00137A1A"/>
    <w:rsid w:val="00140233"/>
    <w:rsid w:val="00140268"/>
    <w:rsid w:val="00140F8A"/>
    <w:rsid w:val="00142489"/>
    <w:rsid w:val="001444ED"/>
    <w:rsid w:val="00144C8C"/>
    <w:rsid w:val="0014584D"/>
    <w:rsid w:val="00145AF8"/>
    <w:rsid w:val="00145EF0"/>
    <w:rsid w:val="00146116"/>
    <w:rsid w:val="00146C81"/>
    <w:rsid w:val="00146CA2"/>
    <w:rsid w:val="0014701E"/>
    <w:rsid w:val="0015161F"/>
    <w:rsid w:val="00151626"/>
    <w:rsid w:val="00151CA7"/>
    <w:rsid w:val="001520FE"/>
    <w:rsid w:val="001536BD"/>
    <w:rsid w:val="001537DD"/>
    <w:rsid w:val="0015449E"/>
    <w:rsid w:val="0015672B"/>
    <w:rsid w:val="001568EC"/>
    <w:rsid w:val="0015702C"/>
    <w:rsid w:val="00160049"/>
    <w:rsid w:val="00161A1B"/>
    <w:rsid w:val="00161C24"/>
    <w:rsid w:val="001636F5"/>
    <w:rsid w:val="001637E6"/>
    <w:rsid w:val="00163AE9"/>
    <w:rsid w:val="00163C8E"/>
    <w:rsid w:val="00163D71"/>
    <w:rsid w:val="00164A6E"/>
    <w:rsid w:val="001651E2"/>
    <w:rsid w:val="00165BD8"/>
    <w:rsid w:val="0016644E"/>
    <w:rsid w:val="00166F09"/>
    <w:rsid w:val="001677D3"/>
    <w:rsid w:val="00170623"/>
    <w:rsid w:val="00170CAC"/>
    <w:rsid w:val="0017199C"/>
    <w:rsid w:val="00172B81"/>
    <w:rsid w:val="001730E5"/>
    <w:rsid w:val="00174A00"/>
    <w:rsid w:val="00175163"/>
    <w:rsid w:val="001765BF"/>
    <w:rsid w:val="00180138"/>
    <w:rsid w:val="00180255"/>
    <w:rsid w:val="00180AB0"/>
    <w:rsid w:val="00180B0E"/>
    <w:rsid w:val="00180EF5"/>
    <w:rsid w:val="001812E7"/>
    <w:rsid w:val="001824ED"/>
    <w:rsid w:val="0018261D"/>
    <w:rsid w:val="00182630"/>
    <w:rsid w:val="00182A5F"/>
    <w:rsid w:val="00182AFA"/>
    <w:rsid w:val="00183E59"/>
    <w:rsid w:val="00183F5B"/>
    <w:rsid w:val="00184172"/>
    <w:rsid w:val="00184252"/>
    <w:rsid w:val="00184953"/>
    <w:rsid w:val="00184FD9"/>
    <w:rsid w:val="00185F71"/>
    <w:rsid w:val="00186177"/>
    <w:rsid w:val="00186AD1"/>
    <w:rsid w:val="00190277"/>
    <w:rsid w:val="0019080E"/>
    <w:rsid w:val="001908B5"/>
    <w:rsid w:val="001913D3"/>
    <w:rsid w:val="00191DCB"/>
    <w:rsid w:val="00192B1D"/>
    <w:rsid w:val="00193006"/>
    <w:rsid w:val="0019359E"/>
    <w:rsid w:val="0019402B"/>
    <w:rsid w:val="0019481C"/>
    <w:rsid w:val="001964AD"/>
    <w:rsid w:val="00196F54"/>
    <w:rsid w:val="001A0282"/>
    <w:rsid w:val="001A0C1F"/>
    <w:rsid w:val="001A1D9A"/>
    <w:rsid w:val="001A3AFC"/>
    <w:rsid w:val="001A667D"/>
    <w:rsid w:val="001A7749"/>
    <w:rsid w:val="001A77FA"/>
    <w:rsid w:val="001B2410"/>
    <w:rsid w:val="001B2D99"/>
    <w:rsid w:val="001B2E90"/>
    <w:rsid w:val="001B552C"/>
    <w:rsid w:val="001B65D0"/>
    <w:rsid w:val="001B67B3"/>
    <w:rsid w:val="001B6D33"/>
    <w:rsid w:val="001C0891"/>
    <w:rsid w:val="001C095E"/>
    <w:rsid w:val="001C0EB0"/>
    <w:rsid w:val="001C1E10"/>
    <w:rsid w:val="001C27C0"/>
    <w:rsid w:val="001C2E3D"/>
    <w:rsid w:val="001C32B6"/>
    <w:rsid w:val="001C4633"/>
    <w:rsid w:val="001C53CD"/>
    <w:rsid w:val="001C5D93"/>
    <w:rsid w:val="001C61B4"/>
    <w:rsid w:val="001C7998"/>
    <w:rsid w:val="001C7EA5"/>
    <w:rsid w:val="001D2369"/>
    <w:rsid w:val="001D25B6"/>
    <w:rsid w:val="001D305F"/>
    <w:rsid w:val="001D3F69"/>
    <w:rsid w:val="001D41F6"/>
    <w:rsid w:val="001D46E6"/>
    <w:rsid w:val="001D49A6"/>
    <w:rsid w:val="001D4AF6"/>
    <w:rsid w:val="001D5401"/>
    <w:rsid w:val="001D594E"/>
    <w:rsid w:val="001D6547"/>
    <w:rsid w:val="001D6643"/>
    <w:rsid w:val="001D704F"/>
    <w:rsid w:val="001D7A5C"/>
    <w:rsid w:val="001E0A66"/>
    <w:rsid w:val="001E1088"/>
    <w:rsid w:val="001E1875"/>
    <w:rsid w:val="001E19EE"/>
    <w:rsid w:val="001E2334"/>
    <w:rsid w:val="001E2F74"/>
    <w:rsid w:val="001E3E9A"/>
    <w:rsid w:val="001E3FB3"/>
    <w:rsid w:val="001E4064"/>
    <w:rsid w:val="001E5D41"/>
    <w:rsid w:val="001E634A"/>
    <w:rsid w:val="001E7EA6"/>
    <w:rsid w:val="001E7FFB"/>
    <w:rsid w:val="001F091E"/>
    <w:rsid w:val="001F10B3"/>
    <w:rsid w:val="001F2B19"/>
    <w:rsid w:val="001F2CDA"/>
    <w:rsid w:val="001F45A1"/>
    <w:rsid w:val="001F5E13"/>
    <w:rsid w:val="001F63FD"/>
    <w:rsid w:val="002023DD"/>
    <w:rsid w:val="002048FC"/>
    <w:rsid w:val="00204C1E"/>
    <w:rsid w:val="00204EC6"/>
    <w:rsid w:val="00205386"/>
    <w:rsid w:val="002055E8"/>
    <w:rsid w:val="0020641D"/>
    <w:rsid w:val="00206FFE"/>
    <w:rsid w:val="00207451"/>
    <w:rsid w:val="002105D1"/>
    <w:rsid w:val="00211BB8"/>
    <w:rsid w:val="00211C45"/>
    <w:rsid w:val="00212CCE"/>
    <w:rsid w:val="00212CD5"/>
    <w:rsid w:val="00213397"/>
    <w:rsid w:val="00214411"/>
    <w:rsid w:val="00217692"/>
    <w:rsid w:val="002179EB"/>
    <w:rsid w:val="0022020D"/>
    <w:rsid w:val="00221D41"/>
    <w:rsid w:val="00221F56"/>
    <w:rsid w:val="002227A4"/>
    <w:rsid w:val="00222945"/>
    <w:rsid w:val="0022367C"/>
    <w:rsid w:val="002238CB"/>
    <w:rsid w:val="00223DFD"/>
    <w:rsid w:val="00225410"/>
    <w:rsid w:val="00225DF3"/>
    <w:rsid w:val="00226796"/>
    <w:rsid w:val="002276EE"/>
    <w:rsid w:val="002300FD"/>
    <w:rsid w:val="00230364"/>
    <w:rsid w:val="00231464"/>
    <w:rsid w:val="002316B3"/>
    <w:rsid w:val="002317E1"/>
    <w:rsid w:val="00231EF5"/>
    <w:rsid w:val="00232BCE"/>
    <w:rsid w:val="00232FF4"/>
    <w:rsid w:val="00233C03"/>
    <w:rsid w:val="00233DDF"/>
    <w:rsid w:val="00234340"/>
    <w:rsid w:val="00234E2F"/>
    <w:rsid w:val="00235C39"/>
    <w:rsid w:val="0023711C"/>
    <w:rsid w:val="002375E7"/>
    <w:rsid w:val="002400A4"/>
    <w:rsid w:val="00241040"/>
    <w:rsid w:val="00241A1F"/>
    <w:rsid w:val="0024284F"/>
    <w:rsid w:val="00242B25"/>
    <w:rsid w:val="00245C28"/>
    <w:rsid w:val="00246FA1"/>
    <w:rsid w:val="00247061"/>
    <w:rsid w:val="002471A0"/>
    <w:rsid w:val="0024795D"/>
    <w:rsid w:val="00251047"/>
    <w:rsid w:val="002511C2"/>
    <w:rsid w:val="00251368"/>
    <w:rsid w:val="00251844"/>
    <w:rsid w:val="00251961"/>
    <w:rsid w:val="00251CA9"/>
    <w:rsid w:val="00251DBF"/>
    <w:rsid w:val="00252178"/>
    <w:rsid w:val="002523AC"/>
    <w:rsid w:val="002531D8"/>
    <w:rsid w:val="002534A5"/>
    <w:rsid w:val="00253861"/>
    <w:rsid w:val="002539B4"/>
    <w:rsid w:val="00253EA3"/>
    <w:rsid w:val="00254332"/>
    <w:rsid w:val="00254446"/>
    <w:rsid w:val="00254847"/>
    <w:rsid w:val="002559E4"/>
    <w:rsid w:val="00255CDC"/>
    <w:rsid w:val="00256F0A"/>
    <w:rsid w:val="00257132"/>
    <w:rsid w:val="00257A2B"/>
    <w:rsid w:val="0026091F"/>
    <w:rsid w:val="002611F4"/>
    <w:rsid w:val="00262843"/>
    <w:rsid w:val="002629D8"/>
    <w:rsid w:val="00264224"/>
    <w:rsid w:val="00264DE4"/>
    <w:rsid w:val="0026541F"/>
    <w:rsid w:val="00270522"/>
    <w:rsid w:val="00270690"/>
    <w:rsid w:val="00271867"/>
    <w:rsid w:val="002731A8"/>
    <w:rsid w:val="0027495C"/>
    <w:rsid w:val="00274DDE"/>
    <w:rsid w:val="00276C55"/>
    <w:rsid w:val="00277657"/>
    <w:rsid w:val="002778E0"/>
    <w:rsid w:val="00281B41"/>
    <w:rsid w:val="00281C6A"/>
    <w:rsid w:val="0028383D"/>
    <w:rsid w:val="00283863"/>
    <w:rsid w:val="00283D9B"/>
    <w:rsid w:val="00284537"/>
    <w:rsid w:val="00285090"/>
    <w:rsid w:val="002854A2"/>
    <w:rsid w:val="002854C5"/>
    <w:rsid w:val="00285AE2"/>
    <w:rsid w:val="002864CD"/>
    <w:rsid w:val="002877D4"/>
    <w:rsid w:val="0029056A"/>
    <w:rsid w:val="002915B2"/>
    <w:rsid w:val="00293340"/>
    <w:rsid w:val="00294BF6"/>
    <w:rsid w:val="00295BA4"/>
    <w:rsid w:val="00295BE7"/>
    <w:rsid w:val="00295C1A"/>
    <w:rsid w:val="00295C42"/>
    <w:rsid w:val="00297194"/>
    <w:rsid w:val="0029760F"/>
    <w:rsid w:val="002A0678"/>
    <w:rsid w:val="002A1839"/>
    <w:rsid w:val="002A20CF"/>
    <w:rsid w:val="002A405F"/>
    <w:rsid w:val="002A47CE"/>
    <w:rsid w:val="002A5C30"/>
    <w:rsid w:val="002A5CFF"/>
    <w:rsid w:val="002A696A"/>
    <w:rsid w:val="002A6D32"/>
    <w:rsid w:val="002A7238"/>
    <w:rsid w:val="002A7626"/>
    <w:rsid w:val="002A771C"/>
    <w:rsid w:val="002A7995"/>
    <w:rsid w:val="002B01FC"/>
    <w:rsid w:val="002B16EA"/>
    <w:rsid w:val="002B292B"/>
    <w:rsid w:val="002B33BE"/>
    <w:rsid w:val="002B50C3"/>
    <w:rsid w:val="002B5C81"/>
    <w:rsid w:val="002B6CC6"/>
    <w:rsid w:val="002B7109"/>
    <w:rsid w:val="002C05A8"/>
    <w:rsid w:val="002C0FD7"/>
    <w:rsid w:val="002C1AD3"/>
    <w:rsid w:val="002C2725"/>
    <w:rsid w:val="002C29C7"/>
    <w:rsid w:val="002C4251"/>
    <w:rsid w:val="002C4B30"/>
    <w:rsid w:val="002C4C64"/>
    <w:rsid w:val="002C5126"/>
    <w:rsid w:val="002C6078"/>
    <w:rsid w:val="002C6CFD"/>
    <w:rsid w:val="002C7864"/>
    <w:rsid w:val="002D18C9"/>
    <w:rsid w:val="002D27C9"/>
    <w:rsid w:val="002D2994"/>
    <w:rsid w:val="002D317E"/>
    <w:rsid w:val="002D3AC5"/>
    <w:rsid w:val="002D3D80"/>
    <w:rsid w:val="002D44A9"/>
    <w:rsid w:val="002D52A7"/>
    <w:rsid w:val="002D5A66"/>
    <w:rsid w:val="002D6662"/>
    <w:rsid w:val="002D74D1"/>
    <w:rsid w:val="002D7561"/>
    <w:rsid w:val="002D788D"/>
    <w:rsid w:val="002E0E76"/>
    <w:rsid w:val="002E12D0"/>
    <w:rsid w:val="002E13F9"/>
    <w:rsid w:val="002E1952"/>
    <w:rsid w:val="002E2A86"/>
    <w:rsid w:val="002E2C1C"/>
    <w:rsid w:val="002E3103"/>
    <w:rsid w:val="002E37A3"/>
    <w:rsid w:val="002E3D13"/>
    <w:rsid w:val="002E3F1A"/>
    <w:rsid w:val="002E478B"/>
    <w:rsid w:val="002E47C0"/>
    <w:rsid w:val="002E49AC"/>
    <w:rsid w:val="002E5415"/>
    <w:rsid w:val="002E7B1C"/>
    <w:rsid w:val="002F01A4"/>
    <w:rsid w:val="002F2B22"/>
    <w:rsid w:val="002F4478"/>
    <w:rsid w:val="002F51C0"/>
    <w:rsid w:val="002F5578"/>
    <w:rsid w:val="002F6E7E"/>
    <w:rsid w:val="002F6EFE"/>
    <w:rsid w:val="00300062"/>
    <w:rsid w:val="0030032E"/>
    <w:rsid w:val="0030081B"/>
    <w:rsid w:val="00300FC1"/>
    <w:rsid w:val="003015EB"/>
    <w:rsid w:val="00302086"/>
    <w:rsid w:val="00302F63"/>
    <w:rsid w:val="003032C1"/>
    <w:rsid w:val="00303A88"/>
    <w:rsid w:val="00304351"/>
    <w:rsid w:val="00304ECB"/>
    <w:rsid w:val="00306055"/>
    <w:rsid w:val="00306E0D"/>
    <w:rsid w:val="00307DEB"/>
    <w:rsid w:val="003102C4"/>
    <w:rsid w:val="00311B6D"/>
    <w:rsid w:val="003130D4"/>
    <w:rsid w:val="0031490B"/>
    <w:rsid w:val="00314BAE"/>
    <w:rsid w:val="0031545A"/>
    <w:rsid w:val="00316172"/>
    <w:rsid w:val="00321560"/>
    <w:rsid w:val="003218DC"/>
    <w:rsid w:val="00323A7D"/>
    <w:rsid w:val="003241D1"/>
    <w:rsid w:val="003244A9"/>
    <w:rsid w:val="003252F4"/>
    <w:rsid w:val="0032573A"/>
    <w:rsid w:val="00325A7E"/>
    <w:rsid w:val="00325AE4"/>
    <w:rsid w:val="00325F80"/>
    <w:rsid w:val="00326EE3"/>
    <w:rsid w:val="00327591"/>
    <w:rsid w:val="00327702"/>
    <w:rsid w:val="00327DD1"/>
    <w:rsid w:val="00330E0E"/>
    <w:rsid w:val="00331123"/>
    <w:rsid w:val="003318C4"/>
    <w:rsid w:val="00331CE8"/>
    <w:rsid w:val="00331E80"/>
    <w:rsid w:val="0033212F"/>
    <w:rsid w:val="00332339"/>
    <w:rsid w:val="00332666"/>
    <w:rsid w:val="00333266"/>
    <w:rsid w:val="00333BD9"/>
    <w:rsid w:val="00334318"/>
    <w:rsid w:val="003345E4"/>
    <w:rsid w:val="00341313"/>
    <w:rsid w:val="003413BE"/>
    <w:rsid w:val="003420AC"/>
    <w:rsid w:val="00343ABC"/>
    <w:rsid w:val="0034481A"/>
    <w:rsid w:val="00344ACE"/>
    <w:rsid w:val="00345829"/>
    <w:rsid w:val="00346342"/>
    <w:rsid w:val="00346364"/>
    <w:rsid w:val="00346F3E"/>
    <w:rsid w:val="0034719F"/>
    <w:rsid w:val="00351581"/>
    <w:rsid w:val="003515B4"/>
    <w:rsid w:val="00351841"/>
    <w:rsid w:val="00351CD3"/>
    <w:rsid w:val="00351FCF"/>
    <w:rsid w:val="00352348"/>
    <w:rsid w:val="003540A5"/>
    <w:rsid w:val="00355BCE"/>
    <w:rsid w:val="00357C49"/>
    <w:rsid w:val="00357EA6"/>
    <w:rsid w:val="00360AC7"/>
    <w:rsid w:val="00360BD0"/>
    <w:rsid w:val="00360D4D"/>
    <w:rsid w:val="00361362"/>
    <w:rsid w:val="00361494"/>
    <w:rsid w:val="003615C3"/>
    <w:rsid w:val="00361695"/>
    <w:rsid w:val="003628C9"/>
    <w:rsid w:val="00362A5D"/>
    <w:rsid w:val="003631B7"/>
    <w:rsid w:val="00363315"/>
    <w:rsid w:val="00363676"/>
    <w:rsid w:val="003645EC"/>
    <w:rsid w:val="0036752F"/>
    <w:rsid w:val="00367C91"/>
    <w:rsid w:val="0037079B"/>
    <w:rsid w:val="003716F3"/>
    <w:rsid w:val="0037183D"/>
    <w:rsid w:val="003721CD"/>
    <w:rsid w:val="003723D7"/>
    <w:rsid w:val="00373523"/>
    <w:rsid w:val="0037363D"/>
    <w:rsid w:val="00374F7B"/>
    <w:rsid w:val="003755CF"/>
    <w:rsid w:val="00375724"/>
    <w:rsid w:val="0037595F"/>
    <w:rsid w:val="00376887"/>
    <w:rsid w:val="003773B9"/>
    <w:rsid w:val="00380282"/>
    <w:rsid w:val="00382DA7"/>
    <w:rsid w:val="00383483"/>
    <w:rsid w:val="003834ED"/>
    <w:rsid w:val="00384373"/>
    <w:rsid w:val="00384A08"/>
    <w:rsid w:val="00384DAA"/>
    <w:rsid w:val="00384F19"/>
    <w:rsid w:val="0038755B"/>
    <w:rsid w:val="00387645"/>
    <w:rsid w:val="00390069"/>
    <w:rsid w:val="00390D06"/>
    <w:rsid w:val="00391E37"/>
    <w:rsid w:val="003926AD"/>
    <w:rsid w:val="00393311"/>
    <w:rsid w:val="0039359A"/>
    <w:rsid w:val="0039364E"/>
    <w:rsid w:val="0039379B"/>
    <w:rsid w:val="003942AF"/>
    <w:rsid w:val="00394624"/>
    <w:rsid w:val="00394676"/>
    <w:rsid w:val="00394838"/>
    <w:rsid w:val="003956B3"/>
    <w:rsid w:val="00395B8C"/>
    <w:rsid w:val="003A05D3"/>
    <w:rsid w:val="003A0F27"/>
    <w:rsid w:val="003A259F"/>
    <w:rsid w:val="003A28EE"/>
    <w:rsid w:val="003A368F"/>
    <w:rsid w:val="003A3DB3"/>
    <w:rsid w:val="003A497A"/>
    <w:rsid w:val="003A4AA3"/>
    <w:rsid w:val="003A5813"/>
    <w:rsid w:val="003A5B85"/>
    <w:rsid w:val="003B0440"/>
    <w:rsid w:val="003B0555"/>
    <w:rsid w:val="003B0750"/>
    <w:rsid w:val="003B0DC5"/>
    <w:rsid w:val="003B0ECA"/>
    <w:rsid w:val="003B151B"/>
    <w:rsid w:val="003B1AB1"/>
    <w:rsid w:val="003B2A9A"/>
    <w:rsid w:val="003B37CE"/>
    <w:rsid w:val="003B4003"/>
    <w:rsid w:val="003B4884"/>
    <w:rsid w:val="003B49C6"/>
    <w:rsid w:val="003B56FF"/>
    <w:rsid w:val="003B5AD9"/>
    <w:rsid w:val="003B6DD4"/>
    <w:rsid w:val="003B7885"/>
    <w:rsid w:val="003B78C5"/>
    <w:rsid w:val="003B7973"/>
    <w:rsid w:val="003C063F"/>
    <w:rsid w:val="003C205C"/>
    <w:rsid w:val="003C21BB"/>
    <w:rsid w:val="003C2CD8"/>
    <w:rsid w:val="003C337F"/>
    <w:rsid w:val="003C3DFF"/>
    <w:rsid w:val="003C4395"/>
    <w:rsid w:val="003C47B5"/>
    <w:rsid w:val="003C7537"/>
    <w:rsid w:val="003D00E4"/>
    <w:rsid w:val="003D0B49"/>
    <w:rsid w:val="003D1F5E"/>
    <w:rsid w:val="003D2531"/>
    <w:rsid w:val="003D3FB5"/>
    <w:rsid w:val="003D4141"/>
    <w:rsid w:val="003D42D3"/>
    <w:rsid w:val="003D4D84"/>
    <w:rsid w:val="003D56B0"/>
    <w:rsid w:val="003D56C0"/>
    <w:rsid w:val="003D630B"/>
    <w:rsid w:val="003D6E99"/>
    <w:rsid w:val="003D7639"/>
    <w:rsid w:val="003E1BE3"/>
    <w:rsid w:val="003E4087"/>
    <w:rsid w:val="003E427B"/>
    <w:rsid w:val="003E42F2"/>
    <w:rsid w:val="003E449D"/>
    <w:rsid w:val="003E458B"/>
    <w:rsid w:val="003E595E"/>
    <w:rsid w:val="003E5C01"/>
    <w:rsid w:val="003E628D"/>
    <w:rsid w:val="003E62DE"/>
    <w:rsid w:val="003E65E1"/>
    <w:rsid w:val="003E67AF"/>
    <w:rsid w:val="003E7635"/>
    <w:rsid w:val="003F0679"/>
    <w:rsid w:val="003F0841"/>
    <w:rsid w:val="003F119D"/>
    <w:rsid w:val="003F1441"/>
    <w:rsid w:val="003F2C34"/>
    <w:rsid w:val="003F3260"/>
    <w:rsid w:val="003F33F0"/>
    <w:rsid w:val="003F3D91"/>
    <w:rsid w:val="003F46A8"/>
    <w:rsid w:val="003F5770"/>
    <w:rsid w:val="003F5A1D"/>
    <w:rsid w:val="003F5FD8"/>
    <w:rsid w:val="003F69FF"/>
    <w:rsid w:val="003F6E33"/>
    <w:rsid w:val="003F7B7B"/>
    <w:rsid w:val="00400B24"/>
    <w:rsid w:val="004013B0"/>
    <w:rsid w:val="00402D35"/>
    <w:rsid w:val="00403FEF"/>
    <w:rsid w:val="004043F5"/>
    <w:rsid w:val="00405481"/>
    <w:rsid w:val="0040599F"/>
    <w:rsid w:val="0040605E"/>
    <w:rsid w:val="0040683C"/>
    <w:rsid w:val="00406E7C"/>
    <w:rsid w:val="00407055"/>
    <w:rsid w:val="004072DD"/>
    <w:rsid w:val="0041018E"/>
    <w:rsid w:val="00410274"/>
    <w:rsid w:val="004108E8"/>
    <w:rsid w:val="0041259B"/>
    <w:rsid w:val="00412EF7"/>
    <w:rsid w:val="004130DF"/>
    <w:rsid w:val="00420247"/>
    <w:rsid w:val="0042123E"/>
    <w:rsid w:val="00421A91"/>
    <w:rsid w:val="00421D75"/>
    <w:rsid w:val="004221CB"/>
    <w:rsid w:val="00422B08"/>
    <w:rsid w:val="004230E1"/>
    <w:rsid w:val="004239AF"/>
    <w:rsid w:val="00426920"/>
    <w:rsid w:val="00426D2B"/>
    <w:rsid w:val="004313A6"/>
    <w:rsid w:val="00431F41"/>
    <w:rsid w:val="00432DB7"/>
    <w:rsid w:val="004331DF"/>
    <w:rsid w:val="004333E2"/>
    <w:rsid w:val="00433C59"/>
    <w:rsid w:val="00434900"/>
    <w:rsid w:val="004351BF"/>
    <w:rsid w:val="00436282"/>
    <w:rsid w:val="004373D7"/>
    <w:rsid w:val="004373EE"/>
    <w:rsid w:val="00437B31"/>
    <w:rsid w:val="00437CF1"/>
    <w:rsid w:val="00440146"/>
    <w:rsid w:val="00441408"/>
    <w:rsid w:val="004443C7"/>
    <w:rsid w:val="004448A3"/>
    <w:rsid w:val="00445608"/>
    <w:rsid w:val="00446285"/>
    <w:rsid w:val="00447DF5"/>
    <w:rsid w:val="004507FA"/>
    <w:rsid w:val="00452052"/>
    <w:rsid w:val="00453EBC"/>
    <w:rsid w:val="00454026"/>
    <w:rsid w:val="004542D5"/>
    <w:rsid w:val="004560A1"/>
    <w:rsid w:val="00456BCC"/>
    <w:rsid w:val="0045797C"/>
    <w:rsid w:val="00460B22"/>
    <w:rsid w:val="00461162"/>
    <w:rsid w:val="004617DD"/>
    <w:rsid w:val="00461E5A"/>
    <w:rsid w:val="00461EFC"/>
    <w:rsid w:val="00462174"/>
    <w:rsid w:val="004623C9"/>
    <w:rsid w:val="00462C78"/>
    <w:rsid w:val="00463137"/>
    <w:rsid w:val="0046359B"/>
    <w:rsid w:val="00463B53"/>
    <w:rsid w:val="004642C8"/>
    <w:rsid w:val="00465A00"/>
    <w:rsid w:val="00466033"/>
    <w:rsid w:val="0046662F"/>
    <w:rsid w:val="0046687D"/>
    <w:rsid w:val="00466BF5"/>
    <w:rsid w:val="0046705B"/>
    <w:rsid w:val="0046735B"/>
    <w:rsid w:val="004673F7"/>
    <w:rsid w:val="004674D7"/>
    <w:rsid w:val="004679EB"/>
    <w:rsid w:val="004679F5"/>
    <w:rsid w:val="00470B34"/>
    <w:rsid w:val="004713EF"/>
    <w:rsid w:val="004715FE"/>
    <w:rsid w:val="00472A51"/>
    <w:rsid w:val="00473C4A"/>
    <w:rsid w:val="00475A8C"/>
    <w:rsid w:val="004762BC"/>
    <w:rsid w:val="0047664E"/>
    <w:rsid w:val="0047671D"/>
    <w:rsid w:val="00477A91"/>
    <w:rsid w:val="00477C05"/>
    <w:rsid w:val="00477F6D"/>
    <w:rsid w:val="0048001C"/>
    <w:rsid w:val="0048011F"/>
    <w:rsid w:val="004804EE"/>
    <w:rsid w:val="00480590"/>
    <w:rsid w:val="004807B2"/>
    <w:rsid w:val="00481C90"/>
    <w:rsid w:val="00482279"/>
    <w:rsid w:val="00482ECC"/>
    <w:rsid w:val="00482ED2"/>
    <w:rsid w:val="004836CF"/>
    <w:rsid w:val="0048517E"/>
    <w:rsid w:val="00485747"/>
    <w:rsid w:val="004859B8"/>
    <w:rsid w:val="00486AFB"/>
    <w:rsid w:val="00487289"/>
    <w:rsid w:val="00487C2E"/>
    <w:rsid w:val="00490EA8"/>
    <w:rsid w:val="004918F7"/>
    <w:rsid w:val="00492200"/>
    <w:rsid w:val="004925B7"/>
    <w:rsid w:val="00493300"/>
    <w:rsid w:val="00493798"/>
    <w:rsid w:val="00493896"/>
    <w:rsid w:val="0049422D"/>
    <w:rsid w:val="00494572"/>
    <w:rsid w:val="00494C1F"/>
    <w:rsid w:val="00495757"/>
    <w:rsid w:val="00496109"/>
    <w:rsid w:val="0049699B"/>
    <w:rsid w:val="00497492"/>
    <w:rsid w:val="0049763F"/>
    <w:rsid w:val="00497D58"/>
    <w:rsid w:val="00497F73"/>
    <w:rsid w:val="00497F77"/>
    <w:rsid w:val="00497F95"/>
    <w:rsid w:val="004A0125"/>
    <w:rsid w:val="004A10EB"/>
    <w:rsid w:val="004A168D"/>
    <w:rsid w:val="004A20EB"/>
    <w:rsid w:val="004A2713"/>
    <w:rsid w:val="004A27F0"/>
    <w:rsid w:val="004A29B6"/>
    <w:rsid w:val="004A2E9E"/>
    <w:rsid w:val="004A3ACA"/>
    <w:rsid w:val="004A3B07"/>
    <w:rsid w:val="004A3DA8"/>
    <w:rsid w:val="004A5383"/>
    <w:rsid w:val="004A58AA"/>
    <w:rsid w:val="004A5ED4"/>
    <w:rsid w:val="004A607F"/>
    <w:rsid w:val="004A72F1"/>
    <w:rsid w:val="004A7385"/>
    <w:rsid w:val="004A7A06"/>
    <w:rsid w:val="004B0C74"/>
    <w:rsid w:val="004B0DE3"/>
    <w:rsid w:val="004B235B"/>
    <w:rsid w:val="004B292B"/>
    <w:rsid w:val="004B3C79"/>
    <w:rsid w:val="004B46D6"/>
    <w:rsid w:val="004B49BB"/>
    <w:rsid w:val="004B4BFC"/>
    <w:rsid w:val="004B59C7"/>
    <w:rsid w:val="004B60F5"/>
    <w:rsid w:val="004B6492"/>
    <w:rsid w:val="004B64B8"/>
    <w:rsid w:val="004B7043"/>
    <w:rsid w:val="004B782B"/>
    <w:rsid w:val="004C2B20"/>
    <w:rsid w:val="004C306C"/>
    <w:rsid w:val="004C3AC5"/>
    <w:rsid w:val="004C519D"/>
    <w:rsid w:val="004C5B6B"/>
    <w:rsid w:val="004C5E38"/>
    <w:rsid w:val="004C7000"/>
    <w:rsid w:val="004C7628"/>
    <w:rsid w:val="004D03F2"/>
    <w:rsid w:val="004D0A9A"/>
    <w:rsid w:val="004D13D6"/>
    <w:rsid w:val="004D198D"/>
    <w:rsid w:val="004D1E33"/>
    <w:rsid w:val="004D1F06"/>
    <w:rsid w:val="004D3172"/>
    <w:rsid w:val="004D559D"/>
    <w:rsid w:val="004D58D7"/>
    <w:rsid w:val="004D67E1"/>
    <w:rsid w:val="004D6E1C"/>
    <w:rsid w:val="004E02B7"/>
    <w:rsid w:val="004E0B70"/>
    <w:rsid w:val="004E1AF9"/>
    <w:rsid w:val="004E213B"/>
    <w:rsid w:val="004E2778"/>
    <w:rsid w:val="004E2D98"/>
    <w:rsid w:val="004E4020"/>
    <w:rsid w:val="004E48A0"/>
    <w:rsid w:val="004E4FDA"/>
    <w:rsid w:val="004E61A6"/>
    <w:rsid w:val="004E7196"/>
    <w:rsid w:val="004E74A2"/>
    <w:rsid w:val="004E7602"/>
    <w:rsid w:val="004E7DCD"/>
    <w:rsid w:val="004F1FE3"/>
    <w:rsid w:val="004F2050"/>
    <w:rsid w:val="004F205D"/>
    <w:rsid w:val="004F2398"/>
    <w:rsid w:val="004F29EB"/>
    <w:rsid w:val="004F4E10"/>
    <w:rsid w:val="004F4E41"/>
    <w:rsid w:val="004F626A"/>
    <w:rsid w:val="004F686B"/>
    <w:rsid w:val="004F6F83"/>
    <w:rsid w:val="004F737B"/>
    <w:rsid w:val="00501127"/>
    <w:rsid w:val="0050177D"/>
    <w:rsid w:val="005027BD"/>
    <w:rsid w:val="00502B44"/>
    <w:rsid w:val="00502C84"/>
    <w:rsid w:val="0050366B"/>
    <w:rsid w:val="005036CE"/>
    <w:rsid w:val="00503798"/>
    <w:rsid w:val="00503A9A"/>
    <w:rsid w:val="00503C8D"/>
    <w:rsid w:val="00503CF8"/>
    <w:rsid w:val="005040C3"/>
    <w:rsid w:val="005044C1"/>
    <w:rsid w:val="005054CF"/>
    <w:rsid w:val="0050598C"/>
    <w:rsid w:val="00506BCB"/>
    <w:rsid w:val="005071B0"/>
    <w:rsid w:val="005072A9"/>
    <w:rsid w:val="00507473"/>
    <w:rsid w:val="00507B42"/>
    <w:rsid w:val="00510E47"/>
    <w:rsid w:val="00511CB1"/>
    <w:rsid w:val="005121FF"/>
    <w:rsid w:val="00512C7B"/>
    <w:rsid w:val="00513319"/>
    <w:rsid w:val="00513544"/>
    <w:rsid w:val="005138A0"/>
    <w:rsid w:val="00514071"/>
    <w:rsid w:val="005140F3"/>
    <w:rsid w:val="00514456"/>
    <w:rsid w:val="00515651"/>
    <w:rsid w:val="005158CD"/>
    <w:rsid w:val="00516FD3"/>
    <w:rsid w:val="005171C5"/>
    <w:rsid w:val="005171CF"/>
    <w:rsid w:val="00517C60"/>
    <w:rsid w:val="00521C46"/>
    <w:rsid w:val="00522592"/>
    <w:rsid w:val="005227C6"/>
    <w:rsid w:val="0052280E"/>
    <w:rsid w:val="00522BFD"/>
    <w:rsid w:val="00523B3F"/>
    <w:rsid w:val="00523CBF"/>
    <w:rsid w:val="00525C2E"/>
    <w:rsid w:val="00526989"/>
    <w:rsid w:val="005276DD"/>
    <w:rsid w:val="005278DF"/>
    <w:rsid w:val="00527B43"/>
    <w:rsid w:val="00527E5A"/>
    <w:rsid w:val="0053098B"/>
    <w:rsid w:val="005318D2"/>
    <w:rsid w:val="00534040"/>
    <w:rsid w:val="005344D5"/>
    <w:rsid w:val="00534B91"/>
    <w:rsid w:val="00534CDD"/>
    <w:rsid w:val="005356C5"/>
    <w:rsid w:val="00536261"/>
    <w:rsid w:val="0053652E"/>
    <w:rsid w:val="005367C5"/>
    <w:rsid w:val="005367F3"/>
    <w:rsid w:val="00537393"/>
    <w:rsid w:val="005377F0"/>
    <w:rsid w:val="00537F18"/>
    <w:rsid w:val="00540DA9"/>
    <w:rsid w:val="005414CF"/>
    <w:rsid w:val="00541C26"/>
    <w:rsid w:val="00541C75"/>
    <w:rsid w:val="00542D9C"/>
    <w:rsid w:val="005455FA"/>
    <w:rsid w:val="00545D40"/>
    <w:rsid w:val="005460C1"/>
    <w:rsid w:val="00546408"/>
    <w:rsid w:val="005466A4"/>
    <w:rsid w:val="005473A4"/>
    <w:rsid w:val="0055047E"/>
    <w:rsid w:val="00550D0A"/>
    <w:rsid w:val="00551715"/>
    <w:rsid w:val="00551CD4"/>
    <w:rsid w:val="00552EAF"/>
    <w:rsid w:val="00553310"/>
    <w:rsid w:val="00553C11"/>
    <w:rsid w:val="00555AE0"/>
    <w:rsid w:val="00555C4E"/>
    <w:rsid w:val="00556343"/>
    <w:rsid w:val="005563E9"/>
    <w:rsid w:val="00557EFB"/>
    <w:rsid w:val="005601C5"/>
    <w:rsid w:val="005604EB"/>
    <w:rsid w:val="00561DD5"/>
    <w:rsid w:val="00562C6C"/>
    <w:rsid w:val="00562E7E"/>
    <w:rsid w:val="00563139"/>
    <w:rsid w:val="005637AE"/>
    <w:rsid w:val="005642C9"/>
    <w:rsid w:val="005643DC"/>
    <w:rsid w:val="0056469D"/>
    <w:rsid w:val="00565531"/>
    <w:rsid w:val="00565F42"/>
    <w:rsid w:val="00567A03"/>
    <w:rsid w:val="0057052B"/>
    <w:rsid w:val="00570D44"/>
    <w:rsid w:val="005714A3"/>
    <w:rsid w:val="005722C0"/>
    <w:rsid w:val="00574B7D"/>
    <w:rsid w:val="00574E66"/>
    <w:rsid w:val="005764A5"/>
    <w:rsid w:val="0057780A"/>
    <w:rsid w:val="00580669"/>
    <w:rsid w:val="00580839"/>
    <w:rsid w:val="00580931"/>
    <w:rsid w:val="00580DCE"/>
    <w:rsid w:val="00581323"/>
    <w:rsid w:val="005818AD"/>
    <w:rsid w:val="005829A6"/>
    <w:rsid w:val="005830C9"/>
    <w:rsid w:val="00583521"/>
    <w:rsid w:val="0058412A"/>
    <w:rsid w:val="0058426F"/>
    <w:rsid w:val="005844E8"/>
    <w:rsid w:val="00584A5B"/>
    <w:rsid w:val="00585A48"/>
    <w:rsid w:val="00585BF8"/>
    <w:rsid w:val="005863A1"/>
    <w:rsid w:val="00586F5C"/>
    <w:rsid w:val="005876E6"/>
    <w:rsid w:val="00587EBB"/>
    <w:rsid w:val="00590248"/>
    <w:rsid w:val="0059091D"/>
    <w:rsid w:val="00590F05"/>
    <w:rsid w:val="0059163F"/>
    <w:rsid w:val="0059165E"/>
    <w:rsid w:val="00591BB0"/>
    <w:rsid w:val="00591D54"/>
    <w:rsid w:val="00592104"/>
    <w:rsid w:val="00592550"/>
    <w:rsid w:val="00593566"/>
    <w:rsid w:val="005939EC"/>
    <w:rsid w:val="0059427A"/>
    <w:rsid w:val="005943DA"/>
    <w:rsid w:val="0059491B"/>
    <w:rsid w:val="005949E0"/>
    <w:rsid w:val="00596A4E"/>
    <w:rsid w:val="00596E6A"/>
    <w:rsid w:val="00596EAD"/>
    <w:rsid w:val="00597A1F"/>
    <w:rsid w:val="005A01D5"/>
    <w:rsid w:val="005A0D25"/>
    <w:rsid w:val="005A0EC8"/>
    <w:rsid w:val="005A1507"/>
    <w:rsid w:val="005A200C"/>
    <w:rsid w:val="005A3D6D"/>
    <w:rsid w:val="005A4A8F"/>
    <w:rsid w:val="005A73B0"/>
    <w:rsid w:val="005A7AA3"/>
    <w:rsid w:val="005A7FEF"/>
    <w:rsid w:val="005B1B0C"/>
    <w:rsid w:val="005B26A3"/>
    <w:rsid w:val="005B2A89"/>
    <w:rsid w:val="005B30E4"/>
    <w:rsid w:val="005B374A"/>
    <w:rsid w:val="005B3CC4"/>
    <w:rsid w:val="005B419D"/>
    <w:rsid w:val="005B4617"/>
    <w:rsid w:val="005B5E6A"/>
    <w:rsid w:val="005B7955"/>
    <w:rsid w:val="005C2384"/>
    <w:rsid w:val="005C275E"/>
    <w:rsid w:val="005C2B3D"/>
    <w:rsid w:val="005C34CD"/>
    <w:rsid w:val="005C45F4"/>
    <w:rsid w:val="005C4CA8"/>
    <w:rsid w:val="005C50F9"/>
    <w:rsid w:val="005C6F7A"/>
    <w:rsid w:val="005D0AF5"/>
    <w:rsid w:val="005D0EA6"/>
    <w:rsid w:val="005D12F1"/>
    <w:rsid w:val="005D1DEC"/>
    <w:rsid w:val="005D1F59"/>
    <w:rsid w:val="005D4F7C"/>
    <w:rsid w:val="005D5868"/>
    <w:rsid w:val="005D5C0E"/>
    <w:rsid w:val="005D6374"/>
    <w:rsid w:val="005D650C"/>
    <w:rsid w:val="005D6E41"/>
    <w:rsid w:val="005E0181"/>
    <w:rsid w:val="005E0B28"/>
    <w:rsid w:val="005E23FA"/>
    <w:rsid w:val="005E3BBB"/>
    <w:rsid w:val="005E49F7"/>
    <w:rsid w:val="005E6B91"/>
    <w:rsid w:val="005E71CD"/>
    <w:rsid w:val="005E7531"/>
    <w:rsid w:val="005F18C9"/>
    <w:rsid w:val="005F248E"/>
    <w:rsid w:val="005F4549"/>
    <w:rsid w:val="005F4B0A"/>
    <w:rsid w:val="005F525D"/>
    <w:rsid w:val="005F5BDB"/>
    <w:rsid w:val="005F774C"/>
    <w:rsid w:val="005F7896"/>
    <w:rsid w:val="005F7968"/>
    <w:rsid w:val="005F7B01"/>
    <w:rsid w:val="0060039A"/>
    <w:rsid w:val="00601903"/>
    <w:rsid w:val="00602210"/>
    <w:rsid w:val="00602A2E"/>
    <w:rsid w:val="00602B60"/>
    <w:rsid w:val="006048B4"/>
    <w:rsid w:val="00605024"/>
    <w:rsid w:val="00605749"/>
    <w:rsid w:val="006070A3"/>
    <w:rsid w:val="00607855"/>
    <w:rsid w:val="0061125D"/>
    <w:rsid w:val="006124A5"/>
    <w:rsid w:val="00613306"/>
    <w:rsid w:val="00614628"/>
    <w:rsid w:val="0061483C"/>
    <w:rsid w:val="0061530F"/>
    <w:rsid w:val="006165CC"/>
    <w:rsid w:val="00616693"/>
    <w:rsid w:val="00616AF4"/>
    <w:rsid w:val="0061716D"/>
    <w:rsid w:val="00617CA0"/>
    <w:rsid w:val="0062055E"/>
    <w:rsid w:val="00620C11"/>
    <w:rsid w:val="006221CD"/>
    <w:rsid w:val="006237A6"/>
    <w:rsid w:val="00623C03"/>
    <w:rsid w:val="00623D80"/>
    <w:rsid w:val="006244F7"/>
    <w:rsid w:val="006257C3"/>
    <w:rsid w:val="00630177"/>
    <w:rsid w:val="006318EB"/>
    <w:rsid w:val="006324C1"/>
    <w:rsid w:val="00632F80"/>
    <w:rsid w:val="00633790"/>
    <w:rsid w:val="006337F8"/>
    <w:rsid w:val="00633B6C"/>
    <w:rsid w:val="00633EEB"/>
    <w:rsid w:val="006375D5"/>
    <w:rsid w:val="00637BBB"/>
    <w:rsid w:val="00640747"/>
    <w:rsid w:val="00640904"/>
    <w:rsid w:val="00640A09"/>
    <w:rsid w:val="00640FEC"/>
    <w:rsid w:val="006416EB"/>
    <w:rsid w:val="00641B6A"/>
    <w:rsid w:val="00646A94"/>
    <w:rsid w:val="00646AE9"/>
    <w:rsid w:val="00646C2D"/>
    <w:rsid w:val="00647F38"/>
    <w:rsid w:val="00651EC5"/>
    <w:rsid w:val="0065222B"/>
    <w:rsid w:val="0065252D"/>
    <w:rsid w:val="006527ED"/>
    <w:rsid w:val="00652E96"/>
    <w:rsid w:val="00653BCF"/>
    <w:rsid w:val="00654918"/>
    <w:rsid w:val="006558B7"/>
    <w:rsid w:val="00655F7E"/>
    <w:rsid w:val="00656363"/>
    <w:rsid w:val="006568F2"/>
    <w:rsid w:val="00661C7B"/>
    <w:rsid w:val="006623F5"/>
    <w:rsid w:val="006627C4"/>
    <w:rsid w:val="00663242"/>
    <w:rsid w:val="0066339C"/>
    <w:rsid w:val="006639BE"/>
    <w:rsid w:val="0066453B"/>
    <w:rsid w:val="0066473A"/>
    <w:rsid w:val="006658EA"/>
    <w:rsid w:val="0066766A"/>
    <w:rsid w:val="00670957"/>
    <w:rsid w:val="00671D54"/>
    <w:rsid w:val="0067204D"/>
    <w:rsid w:val="00672638"/>
    <w:rsid w:val="00673C89"/>
    <w:rsid w:val="00675F56"/>
    <w:rsid w:val="00676495"/>
    <w:rsid w:val="006764EB"/>
    <w:rsid w:val="006778DC"/>
    <w:rsid w:val="006800AA"/>
    <w:rsid w:val="0068135D"/>
    <w:rsid w:val="00681846"/>
    <w:rsid w:val="00681C36"/>
    <w:rsid w:val="00682AFE"/>
    <w:rsid w:val="00683A1D"/>
    <w:rsid w:val="00684015"/>
    <w:rsid w:val="00685538"/>
    <w:rsid w:val="006855D1"/>
    <w:rsid w:val="006858E4"/>
    <w:rsid w:val="00685C81"/>
    <w:rsid w:val="00690F70"/>
    <w:rsid w:val="00692535"/>
    <w:rsid w:val="00692554"/>
    <w:rsid w:val="00692646"/>
    <w:rsid w:val="00692EC3"/>
    <w:rsid w:val="006933B8"/>
    <w:rsid w:val="00694A01"/>
    <w:rsid w:val="00694A9F"/>
    <w:rsid w:val="00694CEB"/>
    <w:rsid w:val="006959D2"/>
    <w:rsid w:val="00695CD0"/>
    <w:rsid w:val="006973A7"/>
    <w:rsid w:val="00697F61"/>
    <w:rsid w:val="00697F86"/>
    <w:rsid w:val="006A01D9"/>
    <w:rsid w:val="006A15A7"/>
    <w:rsid w:val="006A2090"/>
    <w:rsid w:val="006A2B2A"/>
    <w:rsid w:val="006A2F6C"/>
    <w:rsid w:val="006A52E9"/>
    <w:rsid w:val="006A5952"/>
    <w:rsid w:val="006A6F82"/>
    <w:rsid w:val="006B023C"/>
    <w:rsid w:val="006B321E"/>
    <w:rsid w:val="006B34E4"/>
    <w:rsid w:val="006B3715"/>
    <w:rsid w:val="006B3AED"/>
    <w:rsid w:val="006B530C"/>
    <w:rsid w:val="006B53CD"/>
    <w:rsid w:val="006B5672"/>
    <w:rsid w:val="006B5BE3"/>
    <w:rsid w:val="006B6712"/>
    <w:rsid w:val="006B68CB"/>
    <w:rsid w:val="006B6BF8"/>
    <w:rsid w:val="006B7DC7"/>
    <w:rsid w:val="006C014D"/>
    <w:rsid w:val="006C1130"/>
    <w:rsid w:val="006C1583"/>
    <w:rsid w:val="006C1F92"/>
    <w:rsid w:val="006C236E"/>
    <w:rsid w:val="006C25F6"/>
    <w:rsid w:val="006C395F"/>
    <w:rsid w:val="006C3D20"/>
    <w:rsid w:val="006C3E90"/>
    <w:rsid w:val="006C40CB"/>
    <w:rsid w:val="006C437E"/>
    <w:rsid w:val="006C46C4"/>
    <w:rsid w:val="006C4957"/>
    <w:rsid w:val="006C5405"/>
    <w:rsid w:val="006C5A7E"/>
    <w:rsid w:val="006C6566"/>
    <w:rsid w:val="006C6A65"/>
    <w:rsid w:val="006C6D7C"/>
    <w:rsid w:val="006C7E6C"/>
    <w:rsid w:val="006D0288"/>
    <w:rsid w:val="006D0555"/>
    <w:rsid w:val="006D06C4"/>
    <w:rsid w:val="006D1650"/>
    <w:rsid w:val="006D1ED5"/>
    <w:rsid w:val="006D2502"/>
    <w:rsid w:val="006D2E0B"/>
    <w:rsid w:val="006D2EB6"/>
    <w:rsid w:val="006D2F8E"/>
    <w:rsid w:val="006D360D"/>
    <w:rsid w:val="006D36F7"/>
    <w:rsid w:val="006D4583"/>
    <w:rsid w:val="006D4B43"/>
    <w:rsid w:val="006D4D34"/>
    <w:rsid w:val="006D5061"/>
    <w:rsid w:val="006D530F"/>
    <w:rsid w:val="006D554F"/>
    <w:rsid w:val="006D5F82"/>
    <w:rsid w:val="006D721A"/>
    <w:rsid w:val="006D7670"/>
    <w:rsid w:val="006D7F45"/>
    <w:rsid w:val="006E08EA"/>
    <w:rsid w:val="006E08F9"/>
    <w:rsid w:val="006E1D38"/>
    <w:rsid w:val="006E3198"/>
    <w:rsid w:val="006E3A06"/>
    <w:rsid w:val="006E4B35"/>
    <w:rsid w:val="006E5483"/>
    <w:rsid w:val="006E576E"/>
    <w:rsid w:val="006E5DEC"/>
    <w:rsid w:val="006E7196"/>
    <w:rsid w:val="006E772E"/>
    <w:rsid w:val="006E7D6B"/>
    <w:rsid w:val="006E7EE2"/>
    <w:rsid w:val="006F0407"/>
    <w:rsid w:val="006F1815"/>
    <w:rsid w:val="006F2096"/>
    <w:rsid w:val="006F23B8"/>
    <w:rsid w:val="006F27BC"/>
    <w:rsid w:val="006F3B6D"/>
    <w:rsid w:val="006F3D09"/>
    <w:rsid w:val="006F3D6F"/>
    <w:rsid w:val="006F7756"/>
    <w:rsid w:val="006F7E24"/>
    <w:rsid w:val="006F7EEF"/>
    <w:rsid w:val="007003FC"/>
    <w:rsid w:val="007010D4"/>
    <w:rsid w:val="0070177A"/>
    <w:rsid w:val="00701B3F"/>
    <w:rsid w:val="00701C5D"/>
    <w:rsid w:val="00702664"/>
    <w:rsid w:val="0070269F"/>
    <w:rsid w:val="00703510"/>
    <w:rsid w:val="00704372"/>
    <w:rsid w:val="00704872"/>
    <w:rsid w:val="00704BCF"/>
    <w:rsid w:val="007052F2"/>
    <w:rsid w:val="00705378"/>
    <w:rsid w:val="00706483"/>
    <w:rsid w:val="00706638"/>
    <w:rsid w:val="007066F4"/>
    <w:rsid w:val="00707027"/>
    <w:rsid w:val="007077F0"/>
    <w:rsid w:val="00707BC8"/>
    <w:rsid w:val="00710349"/>
    <w:rsid w:val="00710CC9"/>
    <w:rsid w:val="00711179"/>
    <w:rsid w:val="0071217F"/>
    <w:rsid w:val="00712544"/>
    <w:rsid w:val="007127C5"/>
    <w:rsid w:val="00715BE2"/>
    <w:rsid w:val="00716179"/>
    <w:rsid w:val="00716A52"/>
    <w:rsid w:val="007175BE"/>
    <w:rsid w:val="00720DB7"/>
    <w:rsid w:val="00721506"/>
    <w:rsid w:val="00721965"/>
    <w:rsid w:val="0072223A"/>
    <w:rsid w:val="00722ADA"/>
    <w:rsid w:val="00723A15"/>
    <w:rsid w:val="0072404B"/>
    <w:rsid w:val="00724523"/>
    <w:rsid w:val="007262D5"/>
    <w:rsid w:val="0072697C"/>
    <w:rsid w:val="00726F1C"/>
    <w:rsid w:val="007276C4"/>
    <w:rsid w:val="007278D6"/>
    <w:rsid w:val="0073062A"/>
    <w:rsid w:val="007308A8"/>
    <w:rsid w:val="0073221A"/>
    <w:rsid w:val="00732482"/>
    <w:rsid w:val="00733447"/>
    <w:rsid w:val="0073353C"/>
    <w:rsid w:val="00734714"/>
    <w:rsid w:val="00734EE9"/>
    <w:rsid w:val="00736258"/>
    <w:rsid w:val="00737698"/>
    <w:rsid w:val="00740053"/>
    <w:rsid w:val="00740705"/>
    <w:rsid w:val="0074076B"/>
    <w:rsid w:val="00740AF9"/>
    <w:rsid w:val="007410C8"/>
    <w:rsid w:val="0074145F"/>
    <w:rsid w:val="00741F32"/>
    <w:rsid w:val="007429AD"/>
    <w:rsid w:val="00742CE8"/>
    <w:rsid w:val="007444C0"/>
    <w:rsid w:val="007446BE"/>
    <w:rsid w:val="00744EC0"/>
    <w:rsid w:val="00746036"/>
    <w:rsid w:val="00746270"/>
    <w:rsid w:val="007465A3"/>
    <w:rsid w:val="007471D1"/>
    <w:rsid w:val="00747813"/>
    <w:rsid w:val="0074781F"/>
    <w:rsid w:val="0075172C"/>
    <w:rsid w:val="0075286B"/>
    <w:rsid w:val="007545BF"/>
    <w:rsid w:val="00754F3E"/>
    <w:rsid w:val="00757E20"/>
    <w:rsid w:val="007604E7"/>
    <w:rsid w:val="00760B72"/>
    <w:rsid w:val="007614AC"/>
    <w:rsid w:val="0076281B"/>
    <w:rsid w:val="00763615"/>
    <w:rsid w:val="0076441B"/>
    <w:rsid w:val="00765808"/>
    <w:rsid w:val="00765D85"/>
    <w:rsid w:val="00766B0C"/>
    <w:rsid w:val="007672FC"/>
    <w:rsid w:val="0076750E"/>
    <w:rsid w:val="00767611"/>
    <w:rsid w:val="0076771B"/>
    <w:rsid w:val="00767CCA"/>
    <w:rsid w:val="00770DD6"/>
    <w:rsid w:val="007714C9"/>
    <w:rsid w:val="007716A4"/>
    <w:rsid w:val="0077175F"/>
    <w:rsid w:val="00771CC8"/>
    <w:rsid w:val="007721E0"/>
    <w:rsid w:val="007736F0"/>
    <w:rsid w:val="007738BA"/>
    <w:rsid w:val="0077394F"/>
    <w:rsid w:val="007741A5"/>
    <w:rsid w:val="00774DA8"/>
    <w:rsid w:val="00775287"/>
    <w:rsid w:val="007757FB"/>
    <w:rsid w:val="00776307"/>
    <w:rsid w:val="0077659C"/>
    <w:rsid w:val="0077705E"/>
    <w:rsid w:val="00777459"/>
    <w:rsid w:val="00780434"/>
    <w:rsid w:val="00781D1F"/>
    <w:rsid w:val="00781D76"/>
    <w:rsid w:val="007821B0"/>
    <w:rsid w:val="0078303F"/>
    <w:rsid w:val="00783764"/>
    <w:rsid w:val="00784DDC"/>
    <w:rsid w:val="00785901"/>
    <w:rsid w:val="00785C6C"/>
    <w:rsid w:val="00786CEE"/>
    <w:rsid w:val="00787F64"/>
    <w:rsid w:val="00790A9F"/>
    <w:rsid w:val="00791883"/>
    <w:rsid w:val="00792B69"/>
    <w:rsid w:val="007938B2"/>
    <w:rsid w:val="00793B07"/>
    <w:rsid w:val="007942AC"/>
    <w:rsid w:val="00794C2E"/>
    <w:rsid w:val="00795EFA"/>
    <w:rsid w:val="00795FA0"/>
    <w:rsid w:val="007975FA"/>
    <w:rsid w:val="00797700"/>
    <w:rsid w:val="007A002C"/>
    <w:rsid w:val="007A118A"/>
    <w:rsid w:val="007A1D93"/>
    <w:rsid w:val="007A1E4A"/>
    <w:rsid w:val="007A28D1"/>
    <w:rsid w:val="007A2DEB"/>
    <w:rsid w:val="007A2F41"/>
    <w:rsid w:val="007A3FC6"/>
    <w:rsid w:val="007B0AE3"/>
    <w:rsid w:val="007B1160"/>
    <w:rsid w:val="007B1F38"/>
    <w:rsid w:val="007B3544"/>
    <w:rsid w:val="007B3C40"/>
    <w:rsid w:val="007B440C"/>
    <w:rsid w:val="007B5A3B"/>
    <w:rsid w:val="007B5E00"/>
    <w:rsid w:val="007B6619"/>
    <w:rsid w:val="007B74B7"/>
    <w:rsid w:val="007B7F95"/>
    <w:rsid w:val="007C0729"/>
    <w:rsid w:val="007C0B91"/>
    <w:rsid w:val="007C1779"/>
    <w:rsid w:val="007C1B3B"/>
    <w:rsid w:val="007C1CA4"/>
    <w:rsid w:val="007C26FD"/>
    <w:rsid w:val="007C3256"/>
    <w:rsid w:val="007C340A"/>
    <w:rsid w:val="007C3E9E"/>
    <w:rsid w:val="007C6B39"/>
    <w:rsid w:val="007C6B60"/>
    <w:rsid w:val="007D04FD"/>
    <w:rsid w:val="007D1041"/>
    <w:rsid w:val="007D1A3E"/>
    <w:rsid w:val="007D285A"/>
    <w:rsid w:val="007D28C6"/>
    <w:rsid w:val="007D383F"/>
    <w:rsid w:val="007D4705"/>
    <w:rsid w:val="007D48FB"/>
    <w:rsid w:val="007D5355"/>
    <w:rsid w:val="007D5642"/>
    <w:rsid w:val="007D5EE4"/>
    <w:rsid w:val="007D6652"/>
    <w:rsid w:val="007D733A"/>
    <w:rsid w:val="007D7435"/>
    <w:rsid w:val="007D7EB8"/>
    <w:rsid w:val="007E0554"/>
    <w:rsid w:val="007E0924"/>
    <w:rsid w:val="007E0F1D"/>
    <w:rsid w:val="007E12EF"/>
    <w:rsid w:val="007E1ACA"/>
    <w:rsid w:val="007E1FAD"/>
    <w:rsid w:val="007E206D"/>
    <w:rsid w:val="007E28B5"/>
    <w:rsid w:val="007E28EE"/>
    <w:rsid w:val="007E2BB3"/>
    <w:rsid w:val="007E2FAB"/>
    <w:rsid w:val="007E33C3"/>
    <w:rsid w:val="007E42FA"/>
    <w:rsid w:val="007E4357"/>
    <w:rsid w:val="007E4567"/>
    <w:rsid w:val="007F0D71"/>
    <w:rsid w:val="007F1A0D"/>
    <w:rsid w:val="007F1D37"/>
    <w:rsid w:val="007F1E1C"/>
    <w:rsid w:val="007F3807"/>
    <w:rsid w:val="007F3862"/>
    <w:rsid w:val="007F5A44"/>
    <w:rsid w:val="007F757D"/>
    <w:rsid w:val="007F79CC"/>
    <w:rsid w:val="007F7A41"/>
    <w:rsid w:val="007F7D43"/>
    <w:rsid w:val="00800DF4"/>
    <w:rsid w:val="0080147B"/>
    <w:rsid w:val="00801B58"/>
    <w:rsid w:val="00801E7F"/>
    <w:rsid w:val="00801F5C"/>
    <w:rsid w:val="00803639"/>
    <w:rsid w:val="00803CFD"/>
    <w:rsid w:val="0080436F"/>
    <w:rsid w:val="00804545"/>
    <w:rsid w:val="008052B9"/>
    <w:rsid w:val="00805831"/>
    <w:rsid w:val="00810C7C"/>
    <w:rsid w:val="00810F5B"/>
    <w:rsid w:val="0081172C"/>
    <w:rsid w:val="00811A3F"/>
    <w:rsid w:val="00812B30"/>
    <w:rsid w:val="00812D51"/>
    <w:rsid w:val="0081455D"/>
    <w:rsid w:val="008154DF"/>
    <w:rsid w:val="008156E8"/>
    <w:rsid w:val="00816022"/>
    <w:rsid w:val="00816442"/>
    <w:rsid w:val="008171C5"/>
    <w:rsid w:val="00817F9D"/>
    <w:rsid w:val="00820B6F"/>
    <w:rsid w:val="00820E52"/>
    <w:rsid w:val="00821A8D"/>
    <w:rsid w:val="0082202D"/>
    <w:rsid w:val="008222DC"/>
    <w:rsid w:val="00822A2C"/>
    <w:rsid w:val="0082312E"/>
    <w:rsid w:val="0082367B"/>
    <w:rsid w:val="008242EF"/>
    <w:rsid w:val="0082565E"/>
    <w:rsid w:val="00826AF2"/>
    <w:rsid w:val="0083190B"/>
    <w:rsid w:val="008328DB"/>
    <w:rsid w:val="00832DBA"/>
    <w:rsid w:val="008331A8"/>
    <w:rsid w:val="00834237"/>
    <w:rsid w:val="00834244"/>
    <w:rsid w:val="00834CB4"/>
    <w:rsid w:val="00835CDB"/>
    <w:rsid w:val="0083697F"/>
    <w:rsid w:val="0083746C"/>
    <w:rsid w:val="00840235"/>
    <w:rsid w:val="00840A3B"/>
    <w:rsid w:val="00841AA0"/>
    <w:rsid w:val="008424CD"/>
    <w:rsid w:val="00842888"/>
    <w:rsid w:val="00842B0B"/>
    <w:rsid w:val="00843205"/>
    <w:rsid w:val="008446C5"/>
    <w:rsid w:val="00844823"/>
    <w:rsid w:val="008450D6"/>
    <w:rsid w:val="008459B2"/>
    <w:rsid w:val="00845C7A"/>
    <w:rsid w:val="00845DF8"/>
    <w:rsid w:val="0084625A"/>
    <w:rsid w:val="00846895"/>
    <w:rsid w:val="00846E45"/>
    <w:rsid w:val="008476D7"/>
    <w:rsid w:val="00850055"/>
    <w:rsid w:val="00850157"/>
    <w:rsid w:val="00850C8E"/>
    <w:rsid w:val="00851830"/>
    <w:rsid w:val="00852259"/>
    <w:rsid w:val="0085278B"/>
    <w:rsid w:val="00852EF0"/>
    <w:rsid w:val="00854107"/>
    <w:rsid w:val="0085545F"/>
    <w:rsid w:val="00855A91"/>
    <w:rsid w:val="00855AD6"/>
    <w:rsid w:val="0085742B"/>
    <w:rsid w:val="00861926"/>
    <w:rsid w:val="008621B7"/>
    <w:rsid w:val="00862E0F"/>
    <w:rsid w:val="00864FBF"/>
    <w:rsid w:val="00865030"/>
    <w:rsid w:val="00866950"/>
    <w:rsid w:val="00866A42"/>
    <w:rsid w:val="00866F75"/>
    <w:rsid w:val="0087019F"/>
    <w:rsid w:val="008712A9"/>
    <w:rsid w:val="008712DB"/>
    <w:rsid w:val="00871AC9"/>
    <w:rsid w:val="00871AFC"/>
    <w:rsid w:val="00871BD5"/>
    <w:rsid w:val="00871EAE"/>
    <w:rsid w:val="008722D2"/>
    <w:rsid w:val="00873B0B"/>
    <w:rsid w:val="00874ACB"/>
    <w:rsid w:val="00874C23"/>
    <w:rsid w:val="00874DD8"/>
    <w:rsid w:val="00876307"/>
    <w:rsid w:val="00881012"/>
    <w:rsid w:val="00882396"/>
    <w:rsid w:val="008824CF"/>
    <w:rsid w:val="008827C0"/>
    <w:rsid w:val="00882A5A"/>
    <w:rsid w:val="00882B8D"/>
    <w:rsid w:val="00882E3C"/>
    <w:rsid w:val="0088358B"/>
    <w:rsid w:val="00883C6F"/>
    <w:rsid w:val="00883C98"/>
    <w:rsid w:val="008851C7"/>
    <w:rsid w:val="00885EB7"/>
    <w:rsid w:val="008872AB"/>
    <w:rsid w:val="0089028A"/>
    <w:rsid w:val="00890F01"/>
    <w:rsid w:val="00891B22"/>
    <w:rsid w:val="008936C1"/>
    <w:rsid w:val="00893828"/>
    <w:rsid w:val="00893D0B"/>
    <w:rsid w:val="00893EF8"/>
    <w:rsid w:val="00894E4B"/>
    <w:rsid w:val="00894EDF"/>
    <w:rsid w:val="008966A3"/>
    <w:rsid w:val="00896C17"/>
    <w:rsid w:val="00897839"/>
    <w:rsid w:val="008979C6"/>
    <w:rsid w:val="008A01C5"/>
    <w:rsid w:val="008A0824"/>
    <w:rsid w:val="008A1479"/>
    <w:rsid w:val="008A148E"/>
    <w:rsid w:val="008A1816"/>
    <w:rsid w:val="008A24E4"/>
    <w:rsid w:val="008A473C"/>
    <w:rsid w:val="008A47CF"/>
    <w:rsid w:val="008A5327"/>
    <w:rsid w:val="008A54D8"/>
    <w:rsid w:val="008A580E"/>
    <w:rsid w:val="008A5F9F"/>
    <w:rsid w:val="008A6090"/>
    <w:rsid w:val="008A6619"/>
    <w:rsid w:val="008B0C5C"/>
    <w:rsid w:val="008B1A80"/>
    <w:rsid w:val="008B3031"/>
    <w:rsid w:val="008B475B"/>
    <w:rsid w:val="008B4842"/>
    <w:rsid w:val="008B4B16"/>
    <w:rsid w:val="008B6772"/>
    <w:rsid w:val="008B71C2"/>
    <w:rsid w:val="008B72B9"/>
    <w:rsid w:val="008B7ABB"/>
    <w:rsid w:val="008C046F"/>
    <w:rsid w:val="008C0BB2"/>
    <w:rsid w:val="008C10A6"/>
    <w:rsid w:val="008C132F"/>
    <w:rsid w:val="008C163B"/>
    <w:rsid w:val="008C18E1"/>
    <w:rsid w:val="008C23E1"/>
    <w:rsid w:val="008C35F7"/>
    <w:rsid w:val="008C42D4"/>
    <w:rsid w:val="008C4710"/>
    <w:rsid w:val="008C5056"/>
    <w:rsid w:val="008C53E7"/>
    <w:rsid w:val="008C72C6"/>
    <w:rsid w:val="008C7BDA"/>
    <w:rsid w:val="008D0609"/>
    <w:rsid w:val="008D06B7"/>
    <w:rsid w:val="008D080D"/>
    <w:rsid w:val="008D1A0E"/>
    <w:rsid w:val="008D211A"/>
    <w:rsid w:val="008D2BCA"/>
    <w:rsid w:val="008D37F0"/>
    <w:rsid w:val="008D3AA3"/>
    <w:rsid w:val="008D4B76"/>
    <w:rsid w:val="008D5C6A"/>
    <w:rsid w:val="008D5F93"/>
    <w:rsid w:val="008D6222"/>
    <w:rsid w:val="008D6922"/>
    <w:rsid w:val="008D6D53"/>
    <w:rsid w:val="008D76F8"/>
    <w:rsid w:val="008D7A48"/>
    <w:rsid w:val="008D7E11"/>
    <w:rsid w:val="008E15C6"/>
    <w:rsid w:val="008E23E6"/>
    <w:rsid w:val="008E2AEB"/>
    <w:rsid w:val="008E2B12"/>
    <w:rsid w:val="008E3015"/>
    <w:rsid w:val="008E3639"/>
    <w:rsid w:val="008E3695"/>
    <w:rsid w:val="008E38A7"/>
    <w:rsid w:val="008E3CE9"/>
    <w:rsid w:val="008E3D9C"/>
    <w:rsid w:val="008E3F78"/>
    <w:rsid w:val="008E4849"/>
    <w:rsid w:val="008E5CCD"/>
    <w:rsid w:val="008E5E84"/>
    <w:rsid w:val="008E6BE5"/>
    <w:rsid w:val="008E6EA9"/>
    <w:rsid w:val="008F07A3"/>
    <w:rsid w:val="008F122A"/>
    <w:rsid w:val="008F2303"/>
    <w:rsid w:val="008F25B4"/>
    <w:rsid w:val="008F46C6"/>
    <w:rsid w:val="008F4B7D"/>
    <w:rsid w:val="008F53D4"/>
    <w:rsid w:val="008F5EC3"/>
    <w:rsid w:val="008F615B"/>
    <w:rsid w:val="008F7C07"/>
    <w:rsid w:val="008F7E22"/>
    <w:rsid w:val="0090029D"/>
    <w:rsid w:val="009019B7"/>
    <w:rsid w:val="00901BA3"/>
    <w:rsid w:val="00902180"/>
    <w:rsid w:val="00903357"/>
    <w:rsid w:val="00903529"/>
    <w:rsid w:val="00903964"/>
    <w:rsid w:val="009039BF"/>
    <w:rsid w:val="00904E1B"/>
    <w:rsid w:val="0090566E"/>
    <w:rsid w:val="00905BC7"/>
    <w:rsid w:val="00905D4A"/>
    <w:rsid w:val="00906003"/>
    <w:rsid w:val="0090608E"/>
    <w:rsid w:val="00906BE7"/>
    <w:rsid w:val="009073F2"/>
    <w:rsid w:val="009076E4"/>
    <w:rsid w:val="00907EAD"/>
    <w:rsid w:val="00910254"/>
    <w:rsid w:val="00910403"/>
    <w:rsid w:val="009116CE"/>
    <w:rsid w:val="00911704"/>
    <w:rsid w:val="0091278C"/>
    <w:rsid w:val="00912794"/>
    <w:rsid w:val="009127E6"/>
    <w:rsid w:val="0091420C"/>
    <w:rsid w:val="009148B2"/>
    <w:rsid w:val="00914FE7"/>
    <w:rsid w:val="009150A4"/>
    <w:rsid w:val="0091580F"/>
    <w:rsid w:val="00915842"/>
    <w:rsid w:val="00915BC9"/>
    <w:rsid w:val="0091628E"/>
    <w:rsid w:val="00916D0F"/>
    <w:rsid w:val="0091704B"/>
    <w:rsid w:val="009176AB"/>
    <w:rsid w:val="00920F1B"/>
    <w:rsid w:val="00922647"/>
    <w:rsid w:val="0092286B"/>
    <w:rsid w:val="00923539"/>
    <w:rsid w:val="00923B41"/>
    <w:rsid w:val="00923E0E"/>
    <w:rsid w:val="009247B5"/>
    <w:rsid w:val="009250F1"/>
    <w:rsid w:val="0092557E"/>
    <w:rsid w:val="00925DD6"/>
    <w:rsid w:val="0092634B"/>
    <w:rsid w:val="009268FD"/>
    <w:rsid w:val="009275BD"/>
    <w:rsid w:val="0092775B"/>
    <w:rsid w:val="0092775F"/>
    <w:rsid w:val="00930690"/>
    <w:rsid w:val="00930CE3"/>
    <w:rsid w:val="00931EBF"/>
    <w:rsid w:val="009359FB"/>
    <w:rsid w:val="00935D76"/>
    <w:rsid w:val="00940A8E"/>
    <w:rsid w:val="00940F7A"/>
    <w:rsid w:val="00941BEE"/>
    <w:rsid w:val="009420F1"/>
    <w:rsid w:val="0094301E"/>
    <w:rsid w:val="0094456C"/>
    <w:rsid w:val="0094515E"/>
    <w:rsid w:val="00946B2A"/>
    <w:rsid w:val="009476A1"/>
    <w:rsid w:val="009476F1"/>
    <w:rsid w:val="00947DC6"/>
    <w:rsid w:val="009504AF"/>
    <w:rsid w:val="00950748"/>
    <w:rsid w:val="009509BC"/>
    <w:rsid w:val="00950B3B"/>
    <w:rsid w:val="00950C9A"/>
    <w:rsid w:val="00950D50"/>
    <w:rsid w:val="00951E69"/>
    <w:rsid w:val="009527EC"/>
    <w:rsid w:val="009529B9"/>
    <w:rsid w:val="00953703"/>
    <w:rsid w:val="00953CDD"/>
    <w:rsid w:val="00954428"/>
    <w:rsid w:val="0095790C"/>
    <w:rsid w:val="009601A0"/>
    <w:rsid w:val="00961BFB"/>
    <w:rsid w:val="009634BB"/>
    <w:rsid w:val="009634D6"/>
    <w:rsid w:val="0096357D"/>
    <w:rsid w:val="009636DB"/>
    <w:rsid w:val="0096425A"/>
    <w:rsid w:val="009649AE"/>
    <w:rsid w:val="00964D19"/>
    <w:rsid w:val="00964FDB"/>
    <w:rsid w:val="009657CB"/>
    <w:rsid w:val="00966286"/>
    <w:rsid w:val="00966D60"/>
    <w:rsid w:val="00967586"/>
    <w:rsid w:val="00972AC4"/>
    <w:rsid w:val="00973C45"/>
    <w:rsid w:val="00974778"/>
    <w:rsid w:val="009752CB"/>
    <w:rsid w:val="00976C60"/>
    <w:rsid w:val="00976D95"/>
    <w:rsid w:val="00977BD1"/>
    <w:rsid w:val="00980ABA"/>
    <w:rsid w:val="00980BA6"/>
    <w:rsid w:val="00980EB0"/>
    <w:rsid w:val="00984B82"/>
    <w:rsid w:val="00984B94"/>
    <w:rsid w:val="00986C52"/>
    <w:rsid w:val="00986F72"/>
    <w:rsid w:val="009871D9"/>
    <w:rsid w:val="00987585"/>
    <w:rsid w:val="00990431"/>
    <w:rsid w:val="00991177"/>
    <w:rsid w:val="009917AB"/>
    <w:rsid w:val="00991CD9"/>
    <w:rsid w:val="00991E07"/>
    <w:rsid w:val="00991F5C"/>
    <w:rsid w:val="009927C3"/>
    <w:rsid w:val="009939BC"/>
    <w:rsid w:val="0099454D"/>
    <w:rsid w:val="00994852"/>
    <w:rsid w:val="009949E6"/>
    <w:rsid w:val="00994AB8"/>
    <w:rsid w:val="00995220"/>
    <w:rsid w:val="0099531F"/>
    <w:rsid w:val="0099563A"/>
    <w:rsid w:val="00996E18"/>
    <w:rsid w:val="00996FAE"/>
    <w:rsid w:val="009A109B"/>
    <w:rsid w:val="009A1BEF"/>
    <w:rsid w:val="009A1D94"/>
    <w:rsid w:val="009A2077"/>
    <w:rsid w:val="009A2081"/>
    <w:rsid w:val="009A2D1F"/>
    <w:rsid w:val="009A4AC1"/>
    <w:rsid w:val="009A5E52"/>
    <w:rsid w:val="009A740B"/>
    <w:rsid w:val="009B023C"/>
    <w:rsid w:val="009B0C1A"/>
    <w:rsid w:val="009B13A0"/>
    <w:rsid w:val="009B17A8"/>
    <w:rsid w:val="009B247E"/>
    <w:rsid w:val="009B27C1"/>
    <w:rsid w:val="009B2B48"/>
    <w:rsid w:val="009B3411"/>
    <w:rsid w:val="009B34AF"/>
    <w:rsid w:val="009B35DD"/>
    <w:rsid w:val="009B5003"/>
    <w:rsid w:val="009B5B11"/>
    <w:rsid w:val="009B5E93"/>
    <w:rsid w:val="009B658C"/>
    <w:rsid w:val="009B6EAA"/>
    <w:rsid w:val="009B6FD0"/>
    <w:rsid w:val="009B7D46"/>
    <w:rsid w:val="009C11D2"/>
    <w:rsid w:val="009C134A"/>
    <w:rsid w:val="009C1718"/>
    <w:rsid w:val="009C3C0F"/>
    <w:rsid w:val="009C4625"/>
    <w:rsid w:val="009C487D"/>
    <w:rsid w:val="009C5C9C"/>
    <w:rsid w:val="009C62F9"/>
    <w:rsid w:val="009C7EF0"/>
    <w:rsid w:val="009D2E63"/>
    <w:rsid w:val="009D31BC"/>
    <w:rsid w:val="009D3429"/>
    <w:rsid w:val="009D3805"/>
    <w:rsid w:val="009D4652"/>
    <w:rsid w:val="009D57A2"/>
    <w:rsid w:val="009D57CC"/>
    <w:rsid w:val="009D5921"/>
    <w:rsid w:val="009D596F"/>
    <w:rsid w:val="009D65C2"/>
    <w:rsid w:val="009D6741"/>
    <w:rsid w:val="009D6A12"/>
    <w:rsid w:val="009D7C23"/>
    <w:rsid w:val="009D7DBC"/>
    <w:rsid w:val="009D7E77"/>
    <w:rsid w:val="009E0B83"/>
    <w:rsid w:val="009E174A"/>
    <w:rsid w:val="009E1AA8"/>
    <w:rsid w:val="009E1BFE"/>
    <w:rsid w:val="009E1D20"/>
    <w:rsid w:val="009E293A"/>
    <w:rsid w:val="009E5B38"/>
    <w:rsid w:val="009E6EBA"/>
    <w:rsid w:val="009F2A5A"/>
    <w:rsid w:val="009F3454"/>
    <w:rsid w:val="009F3DB8"/>
    <w:rsid w:val="009F4A6F"/>
    <w:rsid w:val="009F4B26"/>
    <w:rsid w:val="009F55B6"/>
    <w:rsid w:val="009F5640"/>
    <w:rsid w:val="009F5A87"/>
    <w:rsid w:val="009F5D58"/>
    <w:rsid w:val="009F70F4"/>
    <w:rsid w:val="009F7C43"/>
    <w:rsid w:val="00A0038D"/>
    <w:rsid w:val="00A003D6"/>
    <w:rsid w:val="00A0043B"/>
    <w:rsid w:val="00A015C4"/>
    <w:rsid w:val="00A01DF9"/>
    <w:rsid w:val="00A0255F"/>
    <w:rsid w:val="00A0495E"/>
    <w:rsid w:val="00A067E4"/>
    <w:rsid w:val="00A07FA4"/>
    <w:rsid w:val="00A07FF3"/>
    <w:rsid w:val="00A10692"/>
    <w:rsid w:val="00A107CC"/>
    <w:rsid w:val="00A142A1"/>
    <w:rsid w:val="00A1446C"/>
    <w:rsid w:val="00A1479E"/>
    <w:rsid w:val="00A16C24"/>
    <w:rsid w:val="00A17A70"/>
    <w:rsid w:val="00A2015D"/>
    <w:rsid w:val="00A20D5B"/>
    <w:rsid w:val="00A21687"/>
    <w:rsid w:val="00A21F8C"/>
    <w:rsid w:val="00A22946"/>
    <w:rsid w:val="00A232D5"/>
    <w:rsid w:val="00A23D24"/>
    <w:rsid w:val="00A23F30"/>
    <w:rsid w:val="00A242BC"/>
    <w:rsid w:val="00A24957"/>
    <w:rsid w:val="00A24A61"/>
    <w:rsid w:val="00A24D9E"/>
    <w:rsid w:val="00A25741"/>
    <w:rsid w:val="00A25B6B"/>
    <w:rsid w:val="00A25EFA"/>
    <w:rsid w:val="00A2646D"/>
    <w:rsid w:val="00A26879"/>
    <w:rsid w:val="00A27D3F"/>
    <w:rsid w:val="00A31187"/>
    <w:rsid w:val="00A31B89"/>
    <w:rsid w:val="00A33C4A"/>
    <w:rsid w:val="00A35C58"/>
    <w:rsid w:val="00A361C6"/>
    <w:rsid w:val="00A36807"/>
    <w:rsid w:val="00A36E28"/>
    <w:rsid w:val="00A3765D"/>
    <w:rsid w:val="00A40430"/>
    <w:rsid w:val="00A416D4"/>
    <w:rsid w:val="00A41778"/>
    <w:rsid w:val="00A419B9"/>
    <w:rsid w:val="00A42ACC"/>
    <w:rsid w:val="00A42C40"/>
    <w:rsid w:val="00A43B68"/>
    <w:rsid w:val="00A43BE0"/>
    <w:rsid w:val="00A45602"/>
    <w:rsid w:val="00A45BE6"/>
    <w:rsid w:val="00A5036D"/>
    <w:rsid w:val="00A50DB1"/>
    <w:rsid w:val="00A5144D"/>
    <w:rsid w:val="00A52BF5"/>
    <w:rsid w:val="00A532F1"/>
    <w:rsid w:val="00A53B1A"/>
    <w:rsid w:val="00A5493C"/>
    <w:rsid w:val="00A567D8"/>
    <w:rsid w:val="00A57B73"/>
    <w:rsid w:val="00A6061E"/>
    <w:rsid w:val="00A60B7D"/>
    <w:rsid w:val="00A6183F"/>
    <w:rsid w:val="00A61EBB"/>
    <w:rsid w:val="00A632F0"/>
    <w:rsid w:val="00A63D42"/>
    <w:rsid w:val="00A63FA6"/>
    <w:rsid w:val="00A64201"/>
    <w:rsid w:val="00A65108"/>
    <w:rsid w:val="00A660B4"/>
    <w:rsid w:val="00A663F5"/>
    <w:rsid w:val="00A666A8"/>
    <w:rsid w:val="00A67825"/>
    <w:rsid w:val="00A67C82"/>
    <w:rsid w:val="00A704E7"/>
    <w:rsid w:val="00A7076E"/>
    <w:rsid w:val="00A708BF"/>
    <w:rsid w:val="00A70FBA"/>
    <w:rsid w:val="00A71012"/>
    <w:rsid w:val="00A7169C"/>
    <w:rsid w:val="00A717AA"/>
    <w:rsid w:val="00A71ABC"/>
    <w:rsid w:val="00A725BD"/>
    <w:rsid w:val="00A72E71"/>
    <w:rsid w:val="00A7330D"/>
    <w:rsid w:val="00A74C53"/>
    <w:rsid w:val="00A76F60"/>
    <w:rsid w:val="00A802E4"/>
    <w:rsid w:val="00A80F69"/>
    <w:rsid w:val="00A8117A"/>
    <w:rsid w:val="00A82E50"/>
    <w:rsid w:val="00A83A75"/>
    <w:rsid w:val="00A842B4"/>
    <w:rsid w:val="00A843D4"/>
    <w:rsid w:val="00A861E7"/>
    <w:rsid w:val="00A862B7"/>
    <w:rsid w:val="00A86890"/>
    <w:rsid w:val="00A87713"/>
    <w:rsid w:val="00A87F9D"/>
    <w:rsid w:val="00A92019"/>
    <w:rsid w:val="00A9222C"/>
    <w:rsid w:val="00A92B6C"/>
    <w:rsid w:val="00A93063"/>
    <w:rsid w:val="00A933CE"/>
    <w:rsid w:val="00A94EDE"/>
    <w:rsid w:val="00A9560F"/>
    <w:rsid w:val="00A957F6"/>
    <w:rsid w:val="00A95AC7"/>
    <w:rsid w:val="00A9687C"/>
    <w:rsid w:val="00A96B59"/>
    <w:rsid w:val="00A96D11"/>
    <w:rsid w:val="00A97DD4"/>
    <w:rsid w:val="00AA0381"/>
    <w:rsid w:val="00AA07A3"/>
    <w:rsid w:val="00AA0FFF"/>
    <w:rsid w:val="00AA179F"/>
    <w:rsid w:val="00AA19A8"/>
    <w:rsid w:val="00AA2844"/>
    <w:rsid w:val="00AA3B48"/>
    <w:rsid w:val="00AA4715"/>
    <w:rsid w:val="00AA4C15"/>
    <w:rsid w:val="00AA582A"/>
    <w:rsid w:val="00AA5C4B"/>
    <w:rsid w:val="00AA619C"/>
    <w:rsid w:val="00AA6BB6"/>
    <w:rsid w:val="00AA6E3F"/>
    <w:rsid w:val="00AA7284"/>
    <w:rsid w:val="00AA7A6A"/>
    <w:rsid w:val="00AA7AC6"/>
    <w:rsid w:val="00AB16A4"/>
    <w:rsid w:val="00AB1D30"/>
    <w:rsid w:val="00AB1D6D"/>
    <w:rsid w:val="00AB2B10"/>
    <w:rsid w:val="00AB35B6"/>
    <w:rsid w:val="00AB386E"/>
    <w:rsid w:val="00AB3F75"/>
    <w:rsid w:val="00AB4990"/>
    <w:rsid w:val="00AB4D0C"/>
    <w:rsid w:val="00AB5C81"/>
    <w:rsid w:val="00AB6A17"/>
    <w:rsid w:val="00AC0D31"/>
    <w:rsid w:val="00AC1D0A"/>
    <w:rsid w:val="00AC2542"/>
    <w:rsid w:val="00AC3109"/>
    <w:rsid w:val="00AC33F6"/>
    <w:rsid w:val="00AC3AFA"/>
    <w:rsid w:val="00AC3CB1"/>
    <w:rsid w:val="00AC3CE5"/>
    <w:rsid w:val="00AC51FA"/>
    <w:rsid w:val="00AC6E60"/>
    <w:rsid w:val="00AC7313"/>
    <w:rsid w:val="00AD0166"/>
    <w:rsid w:val="00AD017D"/>
    <w:rsid w:val="00AD3EB6"/>
    <w:rsid w:val="00AD42CF"/>
    <w:rsid w:val="00AD4654"/>
    <w:rsid w:val="00AD4AE0"/>
    <w:rsid w:val="00AD52A4"/>
    <w:rsid w:val="00AD59AA"/>
    <w:rsid w:val="00AD663E"/>
    <w:rsid w:val="00AD7412"/>
    <w:rsid w:val="00AD796D"/>
    <w:rsid w:val="00AD7AC1"/>
    <w:rsid w:val="00AD7F40"/>
    <w:rsid w:val="00AD7FC0"/>
    <w:rsid w:val="00AE0846"/>
    <w:rsid w:val="00AE0C83"/>
    <w:rsid w:val="00AE2788"/>
    <w:rsid w:val="00AE2A2E"/>
    <w:rsid w:val="00AE4629"/>
    <w:rsid w:val="00AE577A"/>
    <w:rsid w:val="00AE6171"/>
    <w:rsid w:val="00AE61F2"/>
    <w:rsid w:val="00AE6DDD"/>
    <w:rsid w:val="00AE7491"/>
    <w:rsid w:val="00AE7F8A"/>
    <w:rsid w:val="00AF0132"/>
    <w:rsid w:val="00AF0C92"/>
    <w:rsid w:val="00AF1C91"/>
    <w:rsid w:val="00AF3549"/>
    <w:rsid w:val="00AF423F"/>
    <w:rsid w:val="00AF4562"/>
    <w:rsid w:val="00AF4880"/>
    <w:rsid w:val="00AF4D95"/>
    <w:rsid w:val="00AF54F9"/>
    <w:rsid w:val="00AF57D5"/>
    <w:rsid w:val="00AF58F1"/>
    <w:rsid w:val="00AF5DFF"/>
    <w:rsid w:val="00AF6186"/>
    <w:rsid w:val="00AF62ED"/>
    <w:rsid w:val="00AF6A30"/>
    <w:rsid w:val="00B01E30"/>
    <w:rsid w:val="00B034BC"/>
    <w:rsid w:val="00B03D05"/>
    <w:rsid w:val="00B04EF1"/>
    <w:rsid w:val="00B058DA"/>
    <w:rsid w:val="00B05D4D"/>
    <w:rsid w:val="00B05EB5"/>
    <w:rsid w:val="00B0645F"/>
    <w:rsid w:val="00B10B97"/>
    <w:rsid w:val="00B10C46"/>
    <w:rsid w:val="00B114C6"/>
    <w:rsid w:val="00B11787"/>
    <w:rsid w:val="00B12563"/>
    <w:rsid w:val="00B12AEE"/>
    <w:rsid w:val="00B12C99"/>
    <w:rsid w:val="00B1323D"/>
    <w:rsid w:val="00B139A3"/>
    <w:rsid w:val="00B13BB9"/>
    <w:rsid w:val="00B142E7"/>
    <w:rsid w:val="00B15936"/>
    <w:rsid w:val="00B15CF0"/>
    <w:rsid w:val="00B16194"/>
    <w:rsid w:val="00B164E7"/>
    <w:rsid w:val="00B16F70"/>
    <w:rsid w:val="00B17839"/>
    <w:rsid w:val="00B1787D"/>
    <w:rsid w:val="00B17FBD"/>
    <w:rsid w:val="00B2023C"/>
    <w:rsid w:val="00B21710"/>
    <w:rsid w:val="00B21A98"/>
    <w:rsid w:val="00B22248"/>
    <w:rsid w:val="00B2245C"/>
    <w:rsid w:val="00B24000"/>
    <w:rsid w:val="00B243FA"/>
    <w:rsid w:val="00B24942"/>
    <w:rsid w:val="00B24FE8"/>
    <w:rsid w:val="00B2680E"/>
    <w:rsid w:val="00B2735E"/>
    <w:rsid w:val="00B31622"/>
    <w:rsid w:val="00B31880"/>
    <w:rsid w:val="00B3190B"/>
    <w:rsid w:val="00B32395"/>
    <w:rsid w:val="00B33427"/>
    <w:rsid w:val="00B348B8"/>
    <w:rsid w:val="00B3496E"/>
    <w:rsid w:val="00B35C93"/>
    <w:rsid w:val="00B373B0"/>
    <w:rsid w:val="00B37FC3"/>
    <w:rsid w:val="00B405C7"/>
    <w:rsid w:val="00B407FA"/>
    <w:rsid w:val="00B41D56"/>
    <w:rsid w:val="00B43676"/>
    <w:rsid w:val="00B437D9"/>
    <w:rsid w:val="00B448A9"/>
    <w:rsid w:val="00B46510"/>
    <w:rsid w:val="00B46577"/>
    <w:rsid w:val="00B468E3"/>
    <w:rsid w:val="00B4738C"/>
    <w:rsid w:val="00B478A6"/>
    <w:rsid w:val="00B47F69"/>
    <w:rsid w:val="00B50416"/>
    <w:rsid w:val="00B50DE1"/>
    <w:rsid w:val="00B50E29"/>
    <w:rsid w:val="00B510E7"/>
    <w:rsid w:val="00B5262F"/>
    <w:rsid w:val="00B52C2D"/>
    <w:rsid w:val="00B53752"/>
    <w:rsid w:val="00B5458F"/>
    <w:rsid w:val="00B553A3"/>
    <w:rsid w:val="00B55EF3"/>
    <w:rsid w:val="00B5753C"/>
    <w:rsid w:val="00B5768C"/>
    <w:rsid w:val="00B57A11"/>
    <w:rsid w:val="00B57A7C"/>
    <w:rsid w:val="00B57B49"/>
    <w:rsid w:val="00B57CFA"/>
    <w:rsid w:val="00B60540"/>
    <w:rsid w:val="00B60D8B"/>
    <w:rsid w:val="00B6171B"/>
    <w:rsid w:val="00B61EB1"/>
    <w:rsid w:val="00B62385"/>
    <w:rsid w:val="00B62F96"/>
    <w:rsid w:val="00B6391B"/>
    <w:rsid w:val="00B645AD"/>
    <w:rsid w:val="00B652EC"/>
    <w:rsid w:val="00B655AD"/>
    <w:rsid w:val="00B662CC"/>
    <w:rsid w:val="00B66339"/>
    <w:rsid w:val="00B66B84"/>
    <w:rsid w:val="00B66BB1"/>
    <w:rsid w:val="00B70193"/>
    <w:rsid w:val="00B71EB8"/>
    <w:rsid w:val="00B72B50"/>
    <w:rsid w:val="00B734F9"/>
    <w:rsid w:val="00B73C02"/>
    <w:rsid w:val="00B743B9"/>
    <w:rsid w:val="00B762B3"/>
    <w:rsid w:val="00B800B4"/>
    <w:rsid w:val="00B80DBA"/>
    <w:rsid w:val="00B81021"/>
    <w:rsid w:val="00B811AD"/>
    <w:rsid w:val="00B81B6D"/>
    <w:rsid w:val="00B83176"/>
    <w:rsid w:val="00B83B62"/>
    <w:rsid w:val="00B84AAE"/>
    <w:rsid w:val="00B85567"/>
    <w:rsid w:val="00B85684"/>
    <w:rsid w:val="00B856E2"/>
    <w:rsid w:val="00B86AE4"/>
    <w:rsid w:val="00B87466"/>
    <w:rsid w:val="00B9018B"/>
    <w:rsid w:val="00B90B0A"/>
    <w:rsid w:val="00B91029"/>
    <w:rsid w:val="00B91549"/>
    <w:rsid w:val="00B92CDA"/>
    <w:rsid w:val="00B93F92"/>
    <w:rsid w:val="00B9424A"/>
    <w:rsid w:val="00B948D6"/>
    <w:rsid w:val="00B94CF4"/>
    <w:rsid w:val="00B96E75"/>
    <w:rsid w:val="00B97489"/>
    <w:rsid w:val="00B97987"/>
    <w:rsid w:val="00BA009E"/>
    <w:rsid w:val="00BA023E"/>
    <w:rsid w:val="00BA15E5"/>
    <w:rsid w:val="00BA16A1"/>
    <w:rsid w:val="00BA26A6"/>
    <w:rsid w:val="00BA271C"/>
    <w:rsid w:val="00BA2792"/>
    <w:rsid w:val="00BA37AB"/>
    <w:rsid w:val="00BA3CA1"/>
    <w:rsid w:val="00BA4CE4"/>
    <w:rsid w:val="00BA52C6"/>
    <w:rsid w:val="00BA65FB"/>
    <w:rsid w:val="00BA66F0"/>
    <w:rsid w:val="00BA696B"/>
    <w:rsid w:val="00BA73E6"/>
    <w:rsid w:val="00BB0560"/>
    <w:rsid w:val="00BB1077"/>
    <w:rsid w:val="00BB2FB3"/>
    <w:rsid w:val="00BB31FA"/>
    <w:rsid w:val="00BB3B43"/>
    <w:rsid w:val="00BB43F8"/>
    <w:rsid w:val="00BB67B7"/>
    <w:rsid w:val="00BB6E61"/>
    <w:rsid w:val="00BC11EA"/>
    <w:rsid w:val="00BC1518"/>
    <w:rsid w:val="00BC30C5"/>
    <w:rsid w:val="00BC3395"/>
    <w:rsid w:val="00BC3855"/>
    <w:rsid w:val="00BC3B42"/>
    <w:rsid w:val="00BC4486"/>
    <w:rsid w:val="00BC449E"/>
    <w:rsid w:val="00BC4BE1"/>
    <w:rsid w:val="00BC53FE"/>
    <w:rsid w:val="00BC550C"/>
    <w:rsid w:val="00BC5916"/>
    <w:rsid w:val="00BC6FE7"/>
    <w:rsid w:val="00BC71B5"/>
    <w:rsid w:val="00BD12AD"/>
    <w:rsid w:val="00BD1DBC"/>
    <w:rsid w:val="00BD38CF"/>
    <w:rsid w:val="00BD3C04"/>
    <w:rsid w:val="00BD525D"/>
    <w:rsid w:val="00BD542E"/>
    <w:rsid w:val="00BD59E6"/>
    <w:rsid w:val="00BD5ACB"/>
    <w:rsid w:val="00BD768D"/>
    <w:rsid w:val="00BD7FC7"/>
    <w:rsid w:val="00BE0026"/>
    <w:rsid w:val="00BE05D3"/>
    <w:rsid w:val="00BE07F5"/>
    <w:rsid w:val="00BE1D1E"/>
    <w:rsid w:val="00BE20C1"/>
    <w:rsid w:val="00BE237A"/>
    <w:rsid w:val="00BE278C"/>
    <w:rsid w:val="00BE2D14"/>
    <w:rsid w:val="00BE3BB5"/>
    <w:rsid w:val="00BE46C4"/>
    <w:rsid w:val="00BE4830"/>
    <w:rsid w:val="00BE4D01"/>
    <w:rsid w:val="00BE5651"/>
    <w:rsid w:val="00BE576A"/>
    <w:rsid w:val="00BE57C9"/>
    <w:rsid w:val="00BE58B3"/>
    <w:rsid w:val="00BE609A"/>
    <w:rsid w:val="00BE648E"/>
    <w:rsid w:val="00BE7DC8"/>
    <w:rsid w:val="00BF0E76"/>
    <w:rsid w:val="00BF1839"/>
    <w:rsid w:val="00BF2A33"/>
    <w:rsid w:val="00BF3EF1"/>
    <w:rsid w:val="00BF4799"/>
    <w:rsid w:val="00BF497A"/>
    <w:rsid w:val="00BF4D37"/>
    <w:rsid w:val="00BF505E"/>
    <w:rsid w:val="00BF5AEF"/>
    <w:rsid w:val="00BF691C"/>
    <w:rsid w:val="00BF6B5E"/>
    <w:rsid w:val="00BF7132"/>
    <w:rsid w:val="00C00A79"/>
    <w:rsid w:val="00C01096"/>
    <w:rsid w:val="00C0249C"/>
    <w:rsid w:val="00C02822"/>
    <w:rsid w:val="00C02CDF"/>
    <w:rsid w:val="00C03415"/>
    <w:rsid w:val="00C04209"/>
    <w:rsid w:val="00C04607"/>
    <w:rsid w:val="00C04627"/>
    <w:rsid w:val="00C05B02"/>
    <w:rsid w:val="00C05F07"/>
    <w:rsid w:val="00C06229"/>
    <w:rsid w:val="00C07016"/>
    <w:rsid w:val="00C07D2C"/>
    <w:rsid w:val="00C1062E"/>
    <w:rsid w:val="00C1115E"/>
    <w:rsid w:val="00C11F03"/>
    <w:rsid w:val="00C12200"/>
    <w:rsid w:val="00C12BE3"/>
    <w:rsid w:val="00C13288"/>
    <w:rsid w:val="00C15CEF"/>
    <w:rsid w:val="00C15D2B"/>
    <w:rsid w:val="00C16820"/>
    <w:rsid w:val="00C20026"/>
    <w:rsid w:val="00C20D7C"/>
    <w:rsid w:val="00C2123D"/>
    <w:rsid w:val="00C21C25"/>
    <w:rsid w:val="00C21EE1"/>
    <w:rsid w:val="00C22A4B"/>
    <w:rsid w:val="00C23823"/>
    <w:rsid w:val="00C2476E"/>
    <w:rsid w:val="00C2567D"/>
    <w:rsid w:val="00C257DB"/>
    <w:rsid w:val="00C258FB"/>
    <w:rsid w:val="00C2666E"/>
    <w:rsid w:val="00C26A33"/>
    <w:rsid w:val="00C26FD4"/>
    <w:rsid w:val="00C307C1"/>
    <w:rsid w:val="00C30A43"/>
    <w:rsid w:val="00C31480"/>
    <w:rsid w:val="00C319AF"/>
    <w:rsid w:val="00C32FE8"/>
    <w:rsid w:val="00C33012"/>
    <w:rsid w:val="00C33128"/>
    <w:rsid w:val="00C339B4"/>
    <w:rsid w:val="00C33B4F"/>
    <w:rsid w:val="00C34566"/>
    <w:rsid w:val="00C34D4B"/>
    <w:rsid w:val="00C35F60"/>
    <w:rsid w:val="00C36115"/>
    <w:rsid w:val="00C36662"/>
    <w:rsid w:val="00C36D02"/>
    <w:rsid w:val="00C3726D"/>
    <w:rsid w:val="00C37683"/>
    <w:rsid w:val="00C40E25"/>
    <w:rsid w:val="00C41033"/>
    <w:rsid w:val="00C4152E"/>
    <w:rsid w:val="00C417B9"/>
    <w:rsid w:val="00C41B87"/>
    <w:rsid w:val="00C41E1A"/>
    <w:rsid w:val="00C459C3"/>
    <w:rsid w:val="00C45F63"/>
    <w:rsid w:val="00C4626A"/>
    <w:rsid w:val="00C47578"/>
    <w:rsid w:val="00C47959"/>
    <w:rsid w:val="00C479C1"/>
    <w:rsid w:val="00C47F6E"/>
    <w:rsid w:val="00C501E2"/>
    <w:rsid w:val="00C507E1"/>
    <w:rsid w:val="00C50D99"/>
    <w:rsid w:val="00C512B5"/>
    <w:rsid w:val="00C514BD"/>
    <w:rsid w:val="00C51A05"/>
    <w:rsid w:val="00C520A7"/>
    <w:rsid w:val="00C525D6"/>
    <w:rsid w:val="00C52819"/>
    <w:rsid w:val="00C52F5C"/>
    <w:rsid w:val="00C53594"/>
    <w:rsid w:val="00C53DB6"/>
    <w:rsid w:val="00C53F89"/>
    <w:rsid w:val="00C54C8D"/>
    <w:rsid w:val="00C55292"/>
    <w:rsid w:val="00C556DC"/>
    <w:rsid w:val="00C55DB5"/>
    <w:rsid w:val="00C561E7"/>
    <w:rsid w:val="00C562B2"/>
    <w:rsid w:val="00C5711F"/>
    <w:rsid w:val="00C602A1"/>
    <w:rsid w:val="00C603E4"/>
    <w:rsid w:val="00C60632"/>
    <w:rsid w:val="00C62569"/>
    <w:rsid w:val="00C62A02"/>
    <w:rsid w:val="00C63196"/>
    <w:rsid w:val="00C642FE"/>
    <w:rsid w:val="00C652D5"/>
    <w:rsid w:val="00C66331"/>
    <w:rsid w:val="00C669C1"/>
    <w:rsid w:val="00C66FF8"/>
    <w:rsid w:val="00C67B84"/>
    <w:rsid w:val="00C7147E"/>
    <w:rsid w:val="00C721F2"/>
    <w:rsid w:val="00C724F8"/>
    <w:rsid w:val="00C72E58"/>
    <w:rsid w:val="00C7440E"/>
    <w:rsid w:val="00C74D1A"/>
    <w:rsid w:val="00C74D4C"/>
    <w:rsid w:val="00C7525D"/>
    <w:rsid w:val="00C75B78"/>
    <w:rsid w:val="00C761D2"/>
    <w:rsid w:val="00C762C9"/>
    <w:rsid w:val="00C76E5A"/>
    <w:rsid w:val="00C77C04"/>
    <w:rsid w:val="00C80590"/>
    <w:rsid w:val="00C8076A"/>
    <w:rsid w:val="00C80824"/>
    <w:rsid w:val="00C80AD1"/>
    <w:rsid w:val="00C80CB6"/>
    <w:rsid w:val="00C81BC0"/>
    <w:rsid w:val="00C81C5B"/>
    <w:rsid w:val="00C82AD8"/>
    <w:rsid w:val="00C82FAF"/>
    <w:rsid w:val="00C83A74"/>
    <w:rsid w:val="00C84BD6"/>
    <w:rsid w:val="00C84C7D"/>
    <w:rsid w:val="00C8541B"/>
    <w:rsid w:val="00C85B98"/>
    <w:rsid w:val="00C86134"/>
    <w:rsid w:val="00C86775"/>
    <w:rsid w:val="00C87DED"/>
    <w:rsid w:val="00C90460"/>
    <w:rsid w:val="00C90944"/>
    <w:rsid w:val="00C90D95"/>
    <w:rsid w:val="00C90DF6"/>
    <w:rsid w:val="00C91170"/>
    <w:rsid w:val="00C915F4"/>
    <w:rsid w:val="00C9197B"/>
    <w:rsid w:val="00C92B9D"/>
    <w:rsid w:val="00C94BF1"/>
    <w:rsid w:val="00C951EF"/>
    <w:rsid w:val="00C96C7A"/>
    <w:rsid w:val="00C976D2"/>
    <w:rsid w:val="00C9778A"/>
    <w:rsid w:val="00C977D4"/>
    <w:rsid w:val="00CA0991"/>
    <w:rsid w:val="00CA1745"/>
    <w:rsid w:val="00CA2D47"/>
    <w:rsid w:val="00CA4825"/>
    <w:rsid w:val="00CA538E"/>
    <w:rsid w:val="00CA5FBF"/>
    <w:rsid w:val="00CA610D"/>
    <w:rsid w:val="00CA69E5"/>
    <w:rsid w:val="00CA706C"/>
    <w:rsid w:val="00CB0DEA"/>
    <w:rsid w:val="00CB0E6B"/>
    <w:rsid w:val="00CB1039"/>
    <w:rsid w:val="00CB28A4"/>
    <w:rsid w:val="00CB3E6F"/>
    <w:rsid w:val="00CB41E6"/>
    <w:rsid w:val="00CB5C45"/>
    <w:rsid w:val="00CB6215"/>
    <w:rsid w:val="00CB6B18"/>
    <w:rsid w:val="00CC02D3"/>
    <w:rsid w:val="00CC0D7D"/>
    <w:rsid w:val="00CC13DE"/>
    <w:rsid w:val="00CC15D6"/>
    <w:rsid w:val="00CC3DE9"/>
    <w:rsid w:val="00CC429D"/>
    <w:rsid w:val="00CC48BE"/>
    <w:rsid w:val="00CC49CD"/>
    <w:rsid w:val="00CC4FCE"/>
    <w:rsid w:val="00CC5670"/>
    <w:rsid w:val="00CC5E2F"/>
    <w:rsid w:val="00CC69A5"/>
    <w:rsid w:val="00CC6E9D"/>
    <w:rsid w:val="00CC78BA"/>
    <w:rsid w:val="00CD17BE"/>
    <w:rsid w:val="00CD1B60"/>
    <w:rsid w:val="00CD2FA0"/>
    <w:rsid w:val="00CD4A85"/>
    <w:rsid w:val="00CD53D7"/>
    <w:rsid w:val="00CD56E2"/>
    <w:rsid w:val="00CD594B"/>
    <w:rsid w:val="00CD728B"/>
    <w:rsid w:val="00CD777A"/>
    <w:rsid w:val="00CD7C9C"/>
    <w:rsid w:val="00CE0154"/>
    <w:rsid w:val="00CE035F"/>
    <w:rsid w:val="00CE05CA"/>
    <w:rsid w:val="00CE117F"/>
    <w:rsid w:val="00CE1382"/>
    <w:rsid w:val="00CE1918"/>
    <w:rsid w:val="00CE2A0B"/>
    <w:rsid w:val="00CE571D"/>
    <w:rsid w:val="00CE6079"/>
    <w:rsid w:val="00CE6D69"/>
    <w:rsid w:val="00CE6DDB"/>
    <w:rsid w:val="00CE75B1"/>
    <w:rsid w:val="00CE790D"/>
    <w:rsid w:val="00CF2F5D"/>
    <w:rsid w:val="00CF3EC7"/>
    <w:rsid w:val="00CF423B"/>
    <w:rsid w:val="00CF4E98"/>
    <w:rsid w:val="00CF5115"/>
    <w:rsid w:val="00CF6653"/>
    <w:rsid w:val="00D008DB"/>
    <w:rsid w:val="00D031B7"/>
    <w:rsid w:val="00D041D1"/>
    <w:rsid w:val="00D04C51"/>
    <w:rsid w:val="00D05B26"/>
    <w:rsid w:val="00D05E04"/>
    <w:rsid w:val="00D05E40"/>
    <w:rsid w:val="00D0613F"/>
    <w:rsid w:val="00D06894"/>
    <w:rsid w:val="00D06A35"/>
    <w:rsid w:val="00D0798A"/>
    <w:rsid w:val="00D07B00"/>
    <w:rsid w:val="00D07D3E"/>
    <w:rsid w:val="00D10100"/>
    <w:rsid w:val="00D118CE"/>
    <w:rsid w:val="00D123C2"/>
    <w:rsid w:val="00D123F7"/>
    <w:rsid w:val="00D1249F"/>
    <w:rsid w:val="00D1324D"/>
    <w:rsid w:val="00D13582"/>
    <w:rsid w:val="00D1539E"/>
    <w:rsid w:val="00D1540C"/>
    <w:rsid w:val="00D1590B"/>
    <w:rsid w:val="00D15A02"/>
    <w:rsid w:val="00D16BBF"/>
    <w:rsid w:val="00D16FCB"/>
    <w:rsid w:val="00D176D4"/>
    <w:rsid w:val="00D21947"/>
    <w:rsid w:val="00D2224E"/>
    <w:rsid w:val="00D226D4"/>
    <w:rsid w:val="00D228AE"/>
    <w:rsid w:val="00D22BA9"/>
    <w:rsid w:val="00D232DC"/>
    <w:rsid w:val="00D24A07"/>
    <w:rsid w:val="00D25A61"/>
    <w:rsid w:val="00D25F15"/>
    <w:rsid w:val="00D2627A"/>
    <w:rsid w:val="00D26A38"/>
    <w:rsid w:val="00D26E02"/>
    <w:rsid w:val="00D2784D"/>
    <w:rsid w:val="00D3023E"/>
    <w:rsid w:val="00D315A8"/>
    <w:rsid w:val="00D33B9A"/>
    <w:rsid w:val="00D33FDC"/>
    <w:rsid w:val="00D34D39"/>
    <w:rsid w:val="00D370B3"/>
    <w:rsid w:val="00D370F0"/>
    <w:rsid w:val="00D375BE"/>
    <w:rsid w:val="00D3765B"/>
    <w:rsid w:val="00D378EF"/>
    <w:rsid w:val="00D40580"/>
    <w:rsid w:val="00D41C0B"/>
    <w:rsid w:val="00D41CFF"/>
    <w:rsid w:val="00D4231B"/>
    <w:rsid w:val="00D4307B"/>
    <w:rsid w:val="00D432A5"/>
    <w:rsid w:val="00D43B72"/>
    <w:rsid w:val="00D44800"/>
    <w:rsid w:val="00D44D81"/>
    <w:rsid w:val="00D4528D"/>
    <w:rsid w:val="00D45F2F"/>
    <w:rsid w:val="00D469AC"/>
    <w:rsid w:val="00D46B86"/>
    <w:rsid w:val="00D4704B"/>
    <w:rsid w:val="00D474A9"/>
    <w:rsid w:val="00D47F53"/>
    <w:rsid w:val="00D50248"/>
    <w:rsid w:val="00D50C7A"/>
    <w:rsid w:val="00D5100F"/>
    <w:rsid w:val="00D513A7"/>
    <w:rsid w:val="00D51404"/>
    <w:rsid w:val="00D51BBF"/>
    <w:rsid w:val="00D51CE9"/>
    <w:rsid w:val="00D520C0"/>
    <w:rsid w:val="00D52583"/>
    <w:rsid w:val="00D532CE"/>
    <w:rsid w:val="00D53311"/>
    <w:rsid w:val="00D53824"/>
    <w:rsid w:val="00D54199"/>
    <w:rsid w:val="00D5467F"/>
    <w:rsid w:val="00D55BE9"/>
    <w:rsid w:val="00D55C29"/>
    <w:rsid w:val="00D56331"/>
    <w:rsid w:val="00D563E0"/>
    <w:rsid w:val="00D57546"/>
    <w:rsid w:val="00D57651"/>
    <w:rsid w:val="00D60089"/>
    <w:rsid w:val="00D60575"/>
    <w:rsid w:val="00D60A55"/>
    <w:rsid w:val="00D6189D"/>
    <w:rsid w:val="00D625AE"/>
    <w:rsid w:val="00D65508"/>
    <w:rsid w:val="00D65E6A"/>
    <w:rsid w:val="00D670A3"/>
    <w:rsid w:val="00D67239"/>
    <w:rsid w:val="00D67C68"/>
    <w:rsid w:val="00D703BD"/>
    <w:rsid w:val="00D722E7"/>
    <w:rsid w:val="00D726FF"/>
    <w:rsid w:val="00D734E5"/>
    <w:rsid w:val="00D73F5B"/>
    <w:rsid w:val="00D75134"/>
    <w:rsid w:val="00D75CD2"/>
    <w:rsid w:val="00D76201"/>
    <w:rsid w:val="00D768D0"/>
    <w:rsid w:val="00D77034"/>
    <w:rsid w:val="00D77C04"/>
    <w:rsid w:val="00D77C65"/>
    <w:rsid w:val="00D803F0"/>
    <w:rsid w:val="00D818C2"/>
    <w:rsid w:val="00D84C0C"/>
    <w:rsid w:val="00D84D1C"/>
    <w:rsid w:val="00D84DE2"/>
    <w:rsid w:val="00D85360"/>
    <w:rsid w:val="00D87823"/>
    <w:rsid w:val="00D90D83"/>
    <w:rsid w:val="00D9175D"/>
    <w:rsid w:val="00D92A36"/>
    <w:rsid w:val="00D931B2"/>
    <w:rsid w:val="00D94012"/>
    <w:rsid w:val="00D94773"/>
    <w:rsid w:val="00D96040"/>
    <w:rsid w:val="00D963D0"/>
    <w:rsid w:val="00D97693"/>
    <w:rsid w:val="00DA151E"/>
    <w:rsid w:val="00DA2F65"/>
    <w:rsid w:val="00DA3750"/>
    <w:rsid w:val="00DA39E3"/>
    <w:rsid w:val="00DA3BAF"/>
    <w:rsid w:val="00DA4380"/>
    <w:rsid w:val="00DA4D47"/>
    <w:rsid w:val="00DA5291"/>
    <w:rsid w:val="00DA52F3"/>
    <w:rsid w:val="00DA6A33"/>
    <w:rsid w:val="00DA7EE6"/>
    <w:rsid w:val="00DB0B40"/>
    <w:rsid w:val="00DB1F5B"/>
    <w:rsid w:val="00DB20A8"/>
    <w:rsid w:val="00DB4550"/>
    <w:rsid w:val="00DB599B"/>
    <w:rsid w:val="00DB65FC"/>
    <w:rsid w:val="00DB6B9D"/>
    <w:rsid w:val="00DC09A1"/>
    <w:rsid w:val="00DC30FF"/>
    <w:rsid w:val="00DC38B2"/>
    <w:rsid w:val="00DC42A0"/>
    <w:rsid w:val="00DC4392"/>
    <w:rsid w:val="00DC6457"/>
    <w:rsid w:val="00DC6B70"/>
    <w:rsid w:val="00DD07FC"/>
    <w:rsid w:val="00DD0E4A"/>
    <w:rsid w:val="00DD14B2"/>
    <w:rsid w:val="00DD2279"/>
    <w:rsid w:val="00DD3886"/>
    <w:rsid w:val="00DD3916"/>
    <w:rsid w:val="00DD491E"/>
    <w:rsid w:val="00DD6D83"/>
    <w:rsid w:val="00DD714E"/>
    <w:rsid w:val="00DE029B"/>
    <w:rsid w:val="00DE0B5A"/>
    <w:rsid w:val="00DE0E7D"/>
    <w:rsid w:val="00DE1889"/>
    <w:rsid w:val="00DE1F96"/>
    <w:rsid w:val="00DE23A2"/>
    <w:rsid w:val="00DE240A"/>
    <w:rsid w:val="00DE3133"/>
    <w:rsid w:val="00DE48A2"/>
    <w:rsid w:val="00DE5186"/>
    <w:rsid w:val="00DE55A1"/>
    <w:rsid w:val="00DE55FA"/>
    <w:rsid w:val="00DE60CB"/>
    <w:rsid w:val="00DE6ECC"/>
    <w:rsid w:val="00DE726B"/>
    <w:rsid w:val="00DE7B25"/>
    <w:rsid w:val="00DE7C22"/>
    <w:rsid w:val="00DE7F13"/>
    <w:rsid w:val="00DF08FC"/>
    <w:rsid w:val="00DF0F0D"/>
    <w:rsid w:val="00DF105E"/>
    <w:rsid w:val="00DF2D70"/>
    <w:rsid w:val="00DF3149"/>
    <w:rsid w:val="00DF31D0"/>
    <w:rsid w:val="00DF36DD"/>
    <w:rsid w:val="00DF371E"/>
    <w:rsid w:val="00DF3EAF"/>
    <w:rsid w:val="00DF42B0"/>
    <w:rsid w:val="00DF46FF"/>
    <w:rsid w:val="00DF579A"/>
    <w:rsid w:val="00DF58F9"/>
    <w:rsid w:val="00DF6992"/>
    <w:rsid w:val="00DF7F3C"/>
    <w:rsid w:val="00E00052"/>
    <w:rsid w:val="00E0008D"/>
    <w:rsid w:val="00E02BB6"/>
    <w:rsid w:val="00E03746"/>
    <w:rsid w:val="00E03EFA"/>
    <w:rsid w:val="00E04B6D"/>
    <w:rsid w:val="00E0501E"/>
    <w:rsid w:val="00E06401"/>
    <w:rsid w:val="00E10044"/>
    <w:rsid w:val="00E100F2"/>
    <w:rsid w:val="00E11180"/>
    <w:rsid w:val="00E12287"/>
    <w:rsid w:val="00E12406"/>
    <w:rsid w:val="00E1306F"/>
    <w:rsid w:val="00E13829"/>
    <w:rsid w:val="00E165FB"/>
    <w:rsid w:val="00E20242"/>
    <w:rsid w:val="00E20470"/>
    <w:rsid w:val="00E209F4"/>
    <w:rsid w:val="00E20AC1"/>
    <w:rsid w:val="00E20BEC"/>
    <w:rsid w:val="00E2115D"/>
    <w:rsid w:val="00E2229A"/>
    <w:rsid w:val="00E22D6F"/>
    <w:rsid w:val="00E22FE9"/>
    <w:rsid w:val="00E24386"/>
    <w:rsid w:val="00E243BA"/>
    <w:rsid w:val="00E24662"/>
    <w:rsid w:val="00E2471F"/>
    <w:rsid w:val="00E24BB5"/>
    <w:rsid w:val="00E252A9"/>
    <w:rsid w:val="00E25889"/>
    <w:rsid w:val="00E25B47"/>
    <w:rsid w:val="00E272D2"/>
    <w:rsid w:val="00E279F3"/>
    <w:rsid w:val="00E27D01"/>
    <w:rsid w:val="00E27EAE"/>
    <w:rsid w:val="00E30138"/>
    <w:rsid w:val="00E30410"/>
    <w:rsid w:val="00E30A6D"/>
    <w:rsid w:val="00E30CA0"/>
    <w:rsid w:val="00E30D86"/>
    <w:rsid w:val="00E31DEA"/>
    <w:rsid w:val="00E32A28"/>
    <w:rsid w:val="00E32AF6"/>
    <w:rsid w:val="00E32EE5"/>
    <w:rsid w:val="00E32F0E"/>
    <w:rsid w:val="00E33786"/>
    <w:rsid w:val="00E337A1"/>
    <w:rsid w:val="00E34D8A"/>
    <w:rsid w:val="00E36A18"/>
    <w:rsid w:val="00E404CD"/>
    <w:rsid w:val="00E405EE"/>
    <w:rsid w:val="00E40774"/>
    <w:rsid w:val="00E4081C"/>
    <w:rsid w:val="00E4086B"/>
    <w:rsid w:val="00E40B28"/>
    <w:rsid w:val="00E40B43"/>
    <w:rsid w:val="00E40B4C"/>
    <w:rsid w:val="00E40DF9"/>
    <w:rsid w:val="00E413CF"/>
    <w:rsid w:val="00E42469"/>
    <w:rsid w:val="00E4296C"/>
    <w:rsid w:val="00E429E9"/>
    <w:rsid w:val="00E42A38"/>
    <w:rsid w:val="00E42ED7"/>
    <w:rsid w:val="00E4386A"/>
    <w:rsid w:val="00E438C9"/>
    <w:rsid w:val="00E440E5"/>
    <w:rsid w:val="00E44100"/>
    <w:rsid w:val="00E46556"/>
    <w:rsid w:val="00E4681C"/>
    <w:rsid w:val="00E51106"/>
    <w:rsid w:val="00E51735"/>
    <w:rsid w:val="00E51BCE"/>
    <w:rsid w:val="00E5363D"/>
    <w:rsid w:val="00E54EFB"/>
    <w:rsid w:val="00E55414"/>
    <w:rsid w:val="00E57322"/>
    <w:rsid w:val="00E601A6"/>
    <w:rsid w:val="00E60283"/>
    <w:rsid w:val="00E6032B"/>
    <w:rsid w:val="00E60CFB"/>
    <w:rsid w:val="00E61D86"/>
    <w:rsid w:val="00E62292"/>
    <w:rsid w:val="00E629B2"/>
    <w:rsid w:val="00E63902"/>
    <w:rsid w:val="00E639BF"/>
    <w:rsid w:val="00E6460C"/>
    <w:rsid w:val="00E64922"/>
    <w:rsid w:val="00E64ABF"/>
    <w:rsid w:val="00E66B8F"/>
    <w:rsid w:val="00E66EDD"/>
    <w:rsid w:val="00E67B09"/>
    <w:rsid w:val="00E72FB1"/>
    <w:rsid w:val="00E731A4"/>
    <w:rsid w:val="00E737F6"/>
    <w:rsid w:val="00E73869"/>
    <w:rsid w:val="00E7515C"/>
    <w:rsid w:val="00E76ABD"/>
    <w:rsid w:val="00E77A4B"/>
    <w:rsid w:val="00E81BAE"/>
    <w:rsid w:val="00E82B43"/>
    <w:rsid w:val="00E82D98"/>
    <w:rsid w:val="00E84AEF"/>
    <w:rsid w:val="00E851E3"/>
    <w:rsid w:val="00E85620"/>
    <w:rsid w:val="00E86A6F"/>
    <w:rsid w:val="00E874FC"/>
    <w:rsid w:val="00E87928"/>
    <w:rsid w:val="00E87CB5"/>
    <w:rsid w:val="00E87EB1"/>
    <w:rsid w:val="00E92815"/>
    <w:rsid w:val="00E92A78"/>
    <w:rsid w:val="00E93052"/>
    <w:rsid w:val="00E943ED"/>
    <w:rsid w:val="00E9603B"/>
    <w:rsid w:val="00E96133"/>
    <w:rsid w:val="00E9784F"/>
    <w:rsid w:val="00E97CC0"/>
    <w:rsid w:val="00EA075F"/>
    <w:rsid w:val="00EA0E96"/>
    <w:rsid w:val="00EA128B"/>
    <w:rsid w:val="00EA3FF3"/>
    <w:rsid w:val="00EA40D2"/>
    <w:rsid w:val="00EA43BB"/>
    <w:rsid w:val="00EA4576"/>
    <w:rsid w:val="00EA4A23"/>
    <w:rsid w:val="00EA50B3"/>
    <w:rsid w:val="00EA55B1"/>
    <w:rsid w:val="00EA5637"/>
    <w:rsid w:val="00EA5C83"/>
    <w:rsid w:val="00EA5F2C"/>
    <w:rsid w:val="00EA6101"/>
    <w:rsid w:val="00EA6BC8"/>
    <w:rsid w:val="00EA6C53"/>
    <w:rsid w:val="00EA7501"/>
    <w:rsid w:val="00EA7756"/>
    <w:rsid w:val="00EA7826"/>
    <w:rsid w:val="00EA7D6F"/>
    <w:rsid w:val="00EA7D8A"/>
    <w:rsid w:val="00EB0153"/>
    <w:rsid w:val="00EB0336"/>
    <w:rsid w:val="00EB078C"/>
    <w:rsid w:val="00EB0CB7"/>
    <w:rsid w:val="00EB123A"/>
    <w:rsid w:val="00EB1364"/>
    <w:rsid w:val="00EB1CE9"/>
    <w:rsid w:val="00EB2460"/>
    <w:rsid w:val="00EB2877"/>
    <w:rsid w:val="00EB3090"/>
    <w:rsid w:val="00EB3F1B"/>
    <w:rsid w:val="00EB5B2E"/>
    <w:rsid w:val="00EB5E5A"/>
    <w:rsid w:val="00EB69A9"/>
    <w:rsid w:val="00EB72F4"/>
    <w:rsid w:val="00EB7D1C"/>
    <w:rsid w:val="00EC0412"/>
    <w:rsid w:val="00EC04F9"/>
    <w:rsid w:val="00EC1486"/>
    <w:rsid w:val="00EC2774"/>
    <w:rsid w:val="00EC27BA"/>
    <w:rsid w:val="00EC2F62"/>
    <w:rsid w:val="00EC336A"/>
    <w:rsid w:val="00EC48C6"/>
    <w:rsid w:val="00EC4AAA"/>
    <w:rsid w:val="00EC54E5"/>
    <w:rsid w:val="00EC5858"/>
    <w:rsid w:val="00EC5E6D"/>
    <w:rsid w:val="00EC62ED"/>
    <w:rsid w:val="00EC63BC"/>
    <w:rsid w:val="00EC68C0"/>
    <w:rsid w:val="00EC787C"/>
    <w:rsid w:val="00ED02DF"/>
    <w:rsid w:val="00ED0477"/>
    <w:rsid w:val="00ED0F23"/>
    <w:rsid w:val="00ED1FA4"/>
    <w:rsid w:val="00ED4CE1"/>
    <w:rsid w:val="00ED55F4"/>
    <w:rsid w:val="00ED5E51"/>
    <w:rsid w:val="00ED707F"/>
    <w:rsid w:val="00ED714C"/>
    <w:rsid w:val="00EE1CCD"/>
    <w:rsid w:val="00EE226A"/>
    <w:rsid w:val="00EE3154"/>
    <w:rsid w:val="00EE44A5"/>
    <w:rsid w:val="00EE4DCC"/>
    <w:rsid w:val="00EE5111"/>
    <w:rsid w:val="00EE70AA"/>
    <w:rsid w:val="00EE7230"/>
    <w:rsid w:val="00EE7B90"/>
    <w:rsid w:val="00EF0741"/>
    <w:rsid w:val="00EF1FEE"/>
    <w:rsid w:val="00EF312A"/>
    <w:rsid w:val="00EF3C76"/>
    <w:rsid w:val="00EF3CE8"/>
    <w:rsid w:val="00EF3DD3"/>
    <w:rsid w:val="00EF3F58"/>
    <w:rsid w:val="00EF4ECE"/>
    <w:rsid w:val="00EF6DA6"/>
    <w:rsid w:val="00EF6F43"/>
    <w:rsid w:val="00EF7D7D"/>
    <w:rsid w:val="00F000FF"/>
    <w:rsid w:val="00F01A3D"/>
    <w:rsid w:val="00F032E4"/>
    <w:rsid w:val="00F0376A"/>
    <w:rsid w:val="00F03C33"/>
    <w:rsid w:val="00F05037"/>
    <w:rsid w:val="00F06186"/>
    <w:rsid w:val="00F06993"/>
    <w:rsid w:val="00F06D77"/>
    <w:rsid w:val="00F07021"/>
    <w:rsid w:val="00F076DC"/>
    <w:rsid w:val="00F07B69"/>
    <w:rsid w:val="00F07BD1"/>
    <w:rsid w:val="00F11480"/>
    <w:rsid w:val="00F12F51"/>
    <w:rsid w:val="00F1330B"/>
    <w:rsid w:val="00F14AB1"/>
    <w:rsid w:val="00F15C26"/>
    <w:rsid w:val="00F1649C"/>
    <w:rsid w:val="00F16B22"/>
    <w:rsid w:val="00F17C41"/>
    <w:rsid w:val="00F17E76"/>
    <w:rsid w:val="00F20965"/>
    <w:rsid w:val="00F21F12"/>
    <w:rsid w:val="00F22780"/>
    <w:rsid w:val="00F228B0"/>
    <w:rsid w:val="00F231F4"/>
    <w:rsid w:val="00F232F9"/>
    <w:rsid w:val="00F23A0E"/>
    <w:rsid w:val="00F23C9F"/>
    <w:rsid w:val="00F24E7D"/>
    <w:rsid w:val="00F25A36"/>
    <w:rsid w:val="00F25D7A"/>
    <w:rsid w:val="00F26757"/>
    <w:rsid w:val="00F26BB3"/>
    <w:rsid w:val="00F27A1E"/>
    <w:rsid w:val="00F31EFB"/>
    <w:rsid w:val="00F3336B"/>
    <w:rsid w:val="00F33CF2"/>
    <w:rsid w:val="00F33F7C"/>
    <w:rsid w:val="00F33FEF"/>
    <w:rsid w:val="00F34960"/>
    <w:rsid w:val="00F34A30"/>
    <w:rsid w:val="00F357CE"/>
    <w:rsid w:val="00F35E7F"/>
    <w:rsid w:val="00F35EFD"/>
    <w:rsid w:val="00F367C1"/>
    <w:rsid w:val="00F36A11"/>
    <w:rsid w:val="00F373C0"/>
    <w:rsid w:val="00F37724"/>
    <w:rsid w:val="00F404E5"/>
    <w:rsid w:val="00F40AE2"/>
    <w:rsid w:val="00F40B51"/>
    <w:rsid w:val="00F41613"/>
    <w:rsid w:val="00F42405"/>
    <w:rsid w:val="00F43527"/>
    <w:rsid w:val="00F453AB"/>
    <w:rsid w:val="00F45AC5"/>
    <w:rsid w:val="00F462C7"/>
    <w:rsid w:val="00F46AAB"/>
    <w:rsid w:val="00F46AD9"/>
    <w:rsid w:val="00F46E3A"/>
    <w:rsid w:val="00F473AC"/>
    <w:rsid w:val="00F507B0"/>
    <w:rsid w:val="00F5155B"/>
    <w:rsid w:val="00F52697"/>
    <w:rsid w:val="00F52E59"/>
    <w:rsid w:val="00F52ED2"/>
    <w:rsid w:val="00F53813"/>
    <w:rsid w:val="00F53F83"/>
    <w:rsid w:val="00F54964"/>
    <w:rsid w:val="00F54CE1"/>
    <w:rsid w:val="00F54F0E"/>
    <w:rsid w:val="00F55829"/>
    <w:rsid w:val="00F558AC"/>
    <w:rsid w:val="00F560FB"/>
    <w:rsid w:val="00F5662A"/>
    <w:rsid w:val="00F57AC1"/>
    <w:rsid w:val="00F60B1A"/>
    <w:rsid w:val="00F616AB"/>
    <w:rsid w:val="00F62184"/>
    <w:rsid w:val="00F62BEB"/>
    <w:rsid w:val="00F630FC"/>
    <w:rsid w:val="00F632AD"/>
    <w:rsid w:val="00F635AB"/>
    <w:rsid w:val="00F63F41"/>
    <w:rsid w:val="00F64B2A"/>
    <w:rsid w:val="00F663C2"/>
    <w:rsid w:val="00F70B77"/>
    <w:rsid w:val="00F7134E"/>
    <w:rsid w:val="00F71733"/>
    <w:rsid w:val="00F71D0A"/>
    <w:rsid w:val="00F720F9"/>
    <w:rsid w:val="00F73758"/>
    <w:rsid w:val="00F742DA"/>
    <w:rsid w:val="00F748DD"/>
    <w:rsid w:val="00F754EB"/>
    <w:rsid w:val="00F759BC"/>
    <w:rsid w:val="00F76483"/>
    <w:rsid w:val="00F76B28"/>
    <w:rsid w:val="00F776B4"/>
    <w:rsid w:val="00F77A8C"/>
    <w:rsid w:val="00F80060"/>
    <w:rsid w:val="00F80C93"/>
    <w:rsid w:val="00F80E1B"/>
    <w:rsid w:val="00F80E44"/>
    <w:rsid w:val="00F813F5"/>
    <w:rsid w:val="00F81E00"/>
    <w:rsid w:val="00F81F0B"/>
    <w:rsid w:val="00F8245B"/>
    <w:rsid w:val="00F82471"/>
    <w:rsid w:val="00F829B3"/>
    <w:rsid w:val="00F83329"/>
    <w:rsid w:val="00F83E71"/>
    <w:rsid w:val="00F84392"/>
    <w:rsid w:val="00F85046"/>
    <w:rsid w:val="00F85E0E"/>
    <w:rsid w:val="00F85F10"/>
    <w:rsid w:val="00F866CE"/>
    <w:rsid w:val="00F868C9"/>
    <w:rsid w:val="00F87B00"/>
    <w:rsid w:val="00F87FD4"/>
    <w:rsid w:val="00F87FDE"/>
    <w:rsid w:val="00F91935"/>
    <w:rsid w:val="00F92A46"/>
    <w:rsid w:val="00F92E97"/>
    <w:rsid w:val="00F934D0"/>
    <w:rsid w:val="00F938F9"/>
    <w:rsid w:val="00F94118"/>
    <w:rsid w:val="00F945E2"/>
    <w:rsid w:val="00F9572F"/>
    <w:rsid w:val="00F95B53"/>
    <w:rsid w:val="00F95E33"/>
    <w:rsid w:val="00F9639A"/>
    <w:rsid w:val="00F96C4F"/>
    <w:rsid w:val="00F96C57"/>
    <w:rsid w:val="00F97B0A"/>
    <w:rsid w:val="00FA0123"/>
    <w:rsid w:val="00FA028A"/>
    <w:rsid w:val="00FA0C4F"/>
    <w:rsid w:val="00FA0E58"/>
    <w:rsid w:val="00FA0EE1"/>
    <w:rsid w:val="00FA136E"/>
    <w:rsid w:val="00FA1A0F"/>
    <w:rsid w:val="00FA1AA0"/>
    <w:rsid w:val="00FA1AAE"/>
    <w:rsid w:val="00FA1B10"/>
    <w:rsid w:val="00FA2952"/>
    <w:rsid w:val="00FA3745"/>
    <w:rsid w:val="00FA3C87"/>
    <w:rsid w:val="00FA3DC4"/>
    <w:rsid w:val="00FA6167"/>
    <w:rsid w:val="00FA61F8"/>
    <w:rsid w:val="00FA6DCA"/>
    <w:rsid w:val="00FB01E2"/>
    <w:rsid w:val="00FB0CF1"/>
    <w:rsid w:val="00FB1AF1"/>
    <w:rsid w:val="00FB227D"/>
    <w:rsid w:val="00FB3B6E"/>
    <w:rsid w:val="00FB4841"/>
    <w:rsid w:val="00FB4F86"/>
    <w:rsid w:val="00FB66ED"/>
    <w:rsid w:val="00FB68A7"/>
    <w:rsid w:val="00FC0BD3"/>
    <w:rsid w:val="00FC0BF7"/>
    <w:rsid w:val="00FC12B3"/>
    <w:rsid w:val="00FC142B"/>
    <w:rsid w:val="00FC15B6"/>
    <w:rsid w:val="00FC1D23"/>
    <w:rsid w:val="00FC20F7"/>
    <w:rsid w:val="00FC2694"/>
    <w:rsid w:val="00FC3E49"/>
    <w:rsid w:val="00FC4B89"/>
    <w:rsid w:val="00FC56F8"/>
    <w:rsid w:val="00FC6186"/>
    <w:rsid w:val="00FC6411"/>
    <w:rsid w:val="00FC7833"/>
    <w:rsid w:val="00FC78AC"/>
    <w:rsid w:val="00FC7C11"/>
    <w:rsid w:val="00FD1223"/>
    <w:rsid w:val="00FD15E9"/>
    <w:rsid w:val="00FD219C"/>
    <w:rsid w:val="00FD305F"/>
    <w:rsid w:val="00FD37B7"/>
    <w:rsid w:val="00FD3B0B"/>
    <w:rsid w:val="00FD3CCE"/>
    <w:rsid w:val="00FD49B6"/>
    <w:rsid w:val="00FD5CBD"/>
    <w:rsid w:val="00FD6636"/>
    <w:rsid w:val="00FD6FB0"/>
    <w:rsid w:val="00FD7667"/>
    <w:rsid w:val="00FD77CD"/>
    <w:rsid w:val="00FD791E"/>
    <w:rsid w:val="00FD7998"/>
    <w:rsid w:val="00FD7C51"/>
    <w:rsid w:val="00FE0597"/>
    <w:rsid w:val="00FE1005"/>
    <w:rsid w:val="00FE2661"/>
    <w:rsid w:val="00FE3219"/>
    <w:rsid w:val="00FE3E01"/>
    <w:rsid w:val="00FE4271"/>
    <w:rsid w:val="00FE5283"/>
    <w:rsid w:val="00FE58BF"/>
    <w:rsid w:val="00FF0D32"/>
    <w:rsid w:val="00FF0FF4"/>
    <w:rsid w:val="00FF2D5C"/>
    <w:rsid w:val="00FF32C0"/>
    <w:rsid w:val="00FF33FC"/>
    <w:rsid w:val="00FF3918"/>
    <w:rsid w:val="00FF3DB9"/>
    <w:rsid w:val="00FF3FEA"/>
    <w:rsid w:val="00FF447D"/>
    <w:rsid w:val="00FF4C98"/>
    <w:rsid w:val="00FF54E2"/>
    <w:rsid w:val="00FF67BA"/>
    <w:rsid w:val="00FF6D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B91"/>
    <w:pPr>
      <w:widowControl w:val="0"/>
      <w:jc w:val="both"/>
    </w:pPr>
    <w:rPr>
      <w:kern w:val="2"/>
      <w:sz w:val="21"/>
      <w:szCs w:val="24"/>
    </w:rPr>
  </w:style>
  <w:style w:type="paragraph" w:styleId="1">
    <w:name w:val="heading 1"/>
    <w:aliases w:val="Heading 0,H1,PIM 1,Heading 11,level 1,Level 1 Head,h1"/>
    <w:basedOn w:val="a"/>
    <w:next w:val="a"/>
    <w:link w:val="1Char"/>
    <w:qFormat/>
    <w:rsid w:val="005E6B91"/>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3D7639"/>
    <w:pPr>
      <w:keepNext/>
      <w:keepLines/>
      <w:spacing w:before="260" w:after="260" w:line="416" w:lineRule="auto"/>
      <w:outlineLvl w:val="1"/>
    </w:pPr>
    <w:rPr>
      <w:rFonts w:ascii="Cambria" w:hAnsi="Cambria"/>
      <w:b/>
      <w:bCs/>
      <w:sz w:val="32"/>
      <w:szCs w:val="32"/>
      <w:lang/>
    </w:rPr>
  </w:style>
  <w:style w:type="paragraph" w:styleId="3">
    <w:name w:val="heading 3"/>
    <w:basedOn w:val="a"/>
    <w:next w:val="a"/>
    <w:link w:val="3Char"/>
    <w:semiHidden/>
    <w:unhideWhenUsed/>
    <w:qFormat/>
    <w:rsid w:val="003D7639"/>
    <w:pPr>
      <w:keepNext/>
      <w:keepLines/>
      <w:spacing w:before="260" w:after="260" w:line="416" w:lineRule="auto"/>
      <w:outlineLvl w:val="2"/>
    </w:pPr>
    <w:rPr>
      <w:b/>
      <w:bCs/>
      <w:sz w:val="32"/>
      <w:szCs w:val="32"/>
      <w:lang/>
    </w:rPr>
  </w:style>
  <w:style w:type="paragraph" w:styleId="6">
    <w:name w:val="heading 6"/>
    <w:basedOn w:val="a"/>
    <w:next w:val="a"/>
    <w:link w:val="6Char"/>
    <w:semiHidden/>
    <w:unhideWhenUsed/>
    <w:qFormat/>
    <w:rsid w:val="008C0BB2"/>
    <w:pPr>
      <w:keepNext/>
      <w:keepLines/>
      <w:spacing w:before="240" w:after="64" w:line="320" w:lineRule="auto"/>
      <w:outlineLvl w:val="5"/>
    </w:pPr>
    <w:rPr>
      <w:rFonts w:ascii="Calibri Light" w:hAnsi="Calibri Light"/>
      <w:b/>
      <w:bCs/>
      <w:sz w:val="24"/>
    </w:rPr>
  </w:style>
  <w:style w:type="paragraph" w:styleId="8">
    <w:name w:val="heading 8"/>
    <w:basedOn w:val="a"/>
    <w:next w:val="a"/>
    <w:link w:val="8Char"/>
    <w:qFormat/>
    <w:rsid w:val="00135BB7"/>
    <w:pPr>
      <w:keepNext/>
      <w:keepLines/>
      <w:spacing w:before="240" w:after="64" w:line="320" w:lineRule="auto"/>
      <w:outlineLvl w:val="7"/>
    </w:pPr>
    <w:rPr>
      <w:rFonts w:ascii="Arial" w:eastAsia="黑体" w:hAnsi="Arial"/>
      <w:sz w:val="24"/>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5E6B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5E6B91"/>
    <w:rPr>
      <w:rFonts w:eastAsia="宋体"/>
      <w:kern w:val="2"/>
      <w:sz w:val="18"/>
      <w:szCs w:val="18"/>
      <w:lang w:val="en-US" w:eastAsia="zh-CN" w:bidi="ar-SA"/>
    </w:rPr>
  </w:style>
  <w:style w:type="character" w:styleId="a4">
    <w:name w:val="page number"/>
    <w:basedOn w:val="a0"/>
    <w:rsid w:val="005E6B91"/>
  </w:style>
  <w:style w:type="paragraph" w:styleId="a5">
    <w:name w:val="footer"/>
    <w:basedOn w:val="a"/>
    <w:link w:val="Char0"/>
    <w:rsid w:val="005E6B91"/>
    <w:pPr>
      <w:tabs>
        <w:tab w:val="center" w:pos="4153"/>
        <w:tab w:val="right" w:pos="8306"/>
      </w:tabs>
      <w:snapToGrid w:val="0"/>
      <w:jc w:val="left"/>
    </w:pPr>
    <w:rPr>
      <w:sz w:val="18"/>
      <w:szCs w:val="18"/>
    </w:rPr>
  </w:style>
  <w:style w:type="character" w:customStyle="1" w:styleId="Char0">
    <w:name w:val="页脚 Char"/>
    <w:link w:val="a5"/>
    <w:rsid w:val="005E6B91"/>
    <w:rPr>
      <w:rFonts w:eastAsia="宋体"/>
      <w:kern w:val="2"/>
      <w:sz w:val="18"/>
      <w:szCs w:val="18"/>
      <w:lang w:val="en-US" w:eastAsia="zh-CN" w:bidi="ar-SA"/>
    </w:rPr>
  </w:style>
  <w:style w:type="paragraph" w:styleId="a6">
    <w:name w:val="Plain Text"/>
    <w:basedOn w:val="a"/>
    <w:link w:val="Char1"/>
    <w:rsid w:val="005E6B91"/>
    <w:rPr>
      <w:rFonts w:ascii="宋体" w:hAnsi="Courier New"/>
      <w:szCs w:val="20"/>
    </w:rPr>
  </w:style>
  <w:style w:type="character" w:customStyle="1" w:styleId="Char1">
    <w:name w:val="纯文本 Char"/>
    <w:link w:val="a6"/>
    <w:rsid w:val="005E6B91"/>
    <w:rPr>
      <w:rFonts w:ascii="宋体" w:eastAsia="宋体" w:hAnsi="Courier New"/>
      <w:kern w:val="2"/>
      <w:sz w:val="21"/>
      <w:lang w:val="en-US" w:eastAsia="zh-CN" w:bidi="ar-SA"/>
    </w:rPr>
  </w:style>
  <w:style w:type="paragraph" w:customStyle="1" w:styleId="a7">
    <w:name w:val="二级标题"/>
    <w:rsid w:val="005E6B91"/>
    <w:pPr>
      <w:spacing w:before="100" w:after="100" w:line="360" w:lineRule="auto"/>
      <w:ind w:firstLineChars="200" w:firstLine="200"/>
    </w:pPr>
    <w:rPr>
      <w:rFonts w:ascii="宋体" w:hAnsi="宋体"/>
      <w:b/>
      <w:color w:val="000000"/>
      <w:kern w:val="2"/>
      <w:sz w:val="21"/>
      <w:szCs w:val="21"/>
    </w:rPr>
  </w:style>
  <w:style w:type="character" w:customStyle="1" w:styleId="1Char">
    <w:name w:val="标题 1 Char"/>
    <w:aliases w:val="Heading 0 Char,H1 Char,PIM 1 Char,Heading 11 Char,level 1 Char,Level 1 Head Char,h1 Char"/>
    <w:link w:val="1"/>
    <w:rsid w:val="005E6B91"/>
    <w:rPr>
      <w:rFonts w:eastAsia="宋体"/>
      <w:b/>
      <w:bCs/>
      <w:kern w:val="44"/>
      <w:sz w:val="44"/>
      <w:szCs w:val="44"/>
      <w:lang w:val="en-US" w:eastAsia="zh-CN" w:bidi="ar-SA"/>
    </w:rPr>
  </w:style>
  <w:style w:type="paragraph" w:styleId="20">
    <w:name w:val="Body Text Indent 2"/>
    <w:basedOn w:val="a"/>
    <w:rsid w:val="005E6B91"/>
    <w:pPr>
      <w:spacing w:after="120" w:line="480" w:lineRule="auto"/>
      <w:ind w:leftChars="200" w:left="420"/>
    </w:pPr>
  </w:style>
  <w:style w:type="paragraph" w:styleId="a8">
    <w:name w:val="Body Text Indent"/>
    <w:basedOn w:val="a"/>
    <w:rsid w:val="005E6B91"/>
    <w:pPr>
      <w:spacing w:after="120"/>
      <w:ind w:leftChars="200" w:left="420"/>
    </w:pPr>
  </w:style>
  <w:style w:type="paragraph" w:styleId="a9">
    <w:name w:val="Normal Indent"/>
    <w:basedOn w:val="a"/>
    <w:rsid w:val="005E6B91"/>
    <w:pPr>
      <w:ind w:firstLine="420"/>
    </w:pPr>
    <w:rPr>
      <w:szCs w:val="20"/>
    </w:rPr>
  </w:style>
  <w:style w:type="character" w:styleId="aa">
    <w:name w:val="Hyperlink"/>
    <w:rsid w:val="005E6B91"/>
    <w:rPr>
      <w:color w:val="0000FF"/>
      <w:u w:val="single"/>
    </w:rPr>
  </w:style>
  <w:style w:type="paragraph" w:customStyle="1" w:styleId="21">
    <w:name w:val="列表2"/>
    <w:basedOn w:val="a"/>
    <w:next w:val="ab"/>
    <w:rsid w:val="005E6B91"/>
    <w:pPr>
      <w:spacing w:line="360" w:lineRule="auto"/>
    </w:pPr>
    <w:rPr>
      <w:szCs w:val="20"/>
    </w:rPr>
  </w:style>
  <w:style w:type="paragraph" w:styleId="22">
    <w:name w:val="List 2"/>
    <w:basedOn w:val="a"/>
    <w:rsid w:val="005E6B91"/>
    <w:pPr>
      <w:ind w:leftChars="200" w:left="100" w:hangingChars="200" w:hanging="200"/>
    </w:pPr>
  </w:style>
  <w:style w:type="character" w:customStyle="1" w:styleId="Char2">
    <w:name w:val="合同标题一一 Char"/>
    <w:rsid w:val="005E6B91"/>
    <w:rPr>
      <w:rFonts w:ascii="宋体" w:eastAsia="宋体" w:hAnsi="宋体"/>
      <w:b/>
      <w:kern w:val="44"/>
      <w:sz w:val="24"/>
      <w:szCs w:val="24"/>
      <w:lang w:val="en-US" w:eastAsia="zh-CN" w:bidi="ar-SA"/>
    </w:rPr>
  </w:style>
  <w:style w:type="paragraph" w:styleId="ac">
    <w:name w:val="Normal (Web)"/>
    <w:basedOn w:val="a"/>
    <w:rsid w:val="005E6B91"/>
    <w:pPr>
      <w:widowControl/>
      <w:spacing w:before="100" w:beforeAutospacing="1" w:after="100" w:afterAutospacing="1"/>
      <w:jc w:val="left"/>
    </w:pPr>
    <w:rPr>
      <w:rFonts w:ascii="宋体" w:hAnsi="宋体" w:cs="宋体"/>
      <w:kern w:val="0"/>
      <w:sz w:val="24"/>
    </w:rPr>
  </w:style>
  <w:style w:type="paragraph" w:styleId="ab">
    <w:name w:val="Title"/>
    <w:basedOn w:val="a"/>
    <w:qFormat/>
    <w:rsid w:val="005E6B91"/>
    <w:pPr>
      <w:spacing w:before="240" w:after="60"/>
      <w:jc w:val="center"/>
      <w:outlineLvl w:val="0"/>
    </w:pPr>
    <w:rPr>
      <w:rFonts w:ascii="Arial" w:hAnsi="Arial" w:cs="Arial"/>
      <w:b/>
      <w:bCs/>
      <w:sz w:val="32"/>
      <w:szCs w:val="32"/>
    </w:rPr>
  </w:style>
  <w:style w:type="paragraph" w:styleId="ad">
    <w:name w:val="Balloon Text"/>
    <w:basedOn w:val="a"/>
    <w:semiHidden/>
    <w:rsid w:val="00F076DC"/>
    <w:rPr>
      <w:sz w:val="18"/>
      <w:szCs w:val="18"/>
    </w:rPr>
  </w:style>
  <w:style w:type="paragraph" w:customStyle="1" w:styleId="CharCharCharChar1">
    <w:name w:val=" Char Char Char Char1"/>
    <w:basedOn w:val="a"/>
    <w:rsid w:val="000D0C0D"/>
  </w:style>
  <w:style w:type="paragraph" w:customStyle="1" w:styleId="CharCharCharChar">
    <w:name w:val=" Char Char Char Char"/>
    <w:basedOn w:val="a"/>
    <w:autoRedefine/>
    <w:rsid w:val="00FC6186"/>
    <w:pPr>
      <w:tabs>
        <w:tab w:val="num" w:pos="360"/>
      </w:tabs>
    </w:pPr>
    <w:rPr>
      <w:sz w:val="24"/>
    </w:rPr>
  </w:style>
  <w:style w:type="character" w:customStyle="1" w:styleId="big1">
    <w:name w:val="big1"/>
    <w:rsid w:val="000D6F90"/>
    <w:rPr>
      <w:spacing w:val="360"/>
      <w:sz w:val="22"/>
      <w:szCs w:val="22"/>
    </w:rPr>
  </w:style>
  <w:style w:type="character" w:styleId="ae">
    <w:name w:val="annotation reference"/>
    <w:semiHidden/>
    <w:rsid w:val="002E7B1C"/>
    <w:rPr>
      <w:sz w:val="21"/>
      <w:szCs w:val="21"/>
    </w:rPr>
  </w:style>
  <w:style w:type="paragraph" w:styleId="af">
    <w:name w:val="annotation text"/>
    <w:basedOn w:val="a"/>
    <w:semiHidden/>
    <w:rsid w:val="002E7B1C"/>
    <w:pPr>
      <w:jc w:val="left"/>
    </w:pPr>
  </w:style>
  <w:style w:type="paragraph" w:styleId="af0">
    <w:name w:val="annotation subject"/>
    <w:basedOn w:val="af"/>
    <w:next w:val="af"/>
    <w:semiHidden/>
    <w:rsid w:val="002E7B1C"/>
    <w:rPr>
      <w:b/>
      <w:bCs/>
    </w:rPr>
  </w:style>
  <w:style w:type="paragraph" w:styleId="af1">
    <w:name w:val="Document Map"/>
    <w:basedOn w:val="a"/>
    <w:semiHidden/>
    <w:rsid w:val="001E3E9A"/>
    <w:pPr>
      <w:shd w:val="clear" w:color="auto" w:fill="000080"/>
    </w:pPr>
  </w:style>
  <w:style w:type="paragraph" w:styleId="30">
    <w:name w:val="Body Text 3"/>
    <w:basedOn w:val="a"/>
    <w:rsid w:val="00E4296C"/>
    <w:pPr>
      <w:spacing w:after="120"/>
    </w:pPr>
    <w:rPr>
      <w:sz w:val="16"/>
      <w:szCs w:val="16"/>
    </w:rPr>
  </w:style>
  <w:style w:type="character" w:customStyle="1" w:styleId="da">
    <w:name w:val="da"/>
    <w:basedOn w:val="a0"/>
    <w:rsid w:val="004A2713"/>
  </w:style>
  <w:style w:type="paragraph" w:customStyle="1" w:styleId="Char3">
    <w:name w:val=" Char"/>
    <w:basedOn w:val="a"/>
    <w:rsid w:val="00D1249F"/>
  </w:style>
  <w:style w:type="paragraph" w:customStyle="1" w:styleId="ParaCharCharCharCharCharCharCharCharCharCharCharChar1Char">
    <w:name w:val="默认段落字体 Para Char Char Char Char Char Char 字元 Char Char Char Char Char Char1 Char"/>
    <w:basedOn w:val="a"/>
    <w:autoRedefine/>
    <w:rsid w:val="00CC48BE"/>
    <w:pPr>
      <w:tabs>
        <w:tab w:val="num" w:pos="840"/>
      </w:tabs>
      <w:ind w:left="840" w:hanging="360"/>
    </w:pPr>
    <w:rPr>
      <w:sz w:val="24"/>
    </w:rPr>
  </w:style>
  <w:style w:type="paragraph" w:customStyle="1" w:styleId="Default">
    <w:name w:val="Default"/>
    <w:rsid w:val="00326EE3"/>
    <w:pPr>
      <w:widowControl w:val="0"/>
      <w:autoSpaceDE w:val="0"/>
      <w:autoSpaceDN w:val="0"/>
      <w:adjustRightInd w:val="0"/>
    </w:pPr>
    <w:rPr>
      <w:rFonts w:ascii="宋体" w:cs="宋体"/>
      <w:color w:val="000000"/>
      <w:sz w:val="24"/>
      <w:szCs w:val="24"/>
    </w:rPr>
  </w:style>
  <w:style w:type="paragraph" w:styleId="10">
    <w:name w:val="toc 1"/>
    <w:basedOn w:val="a"/>
    <w:next w:val="a"/>
    <w:autoRedefine/>
    <w:semiHidden/>
    <w:rsid w:val="006C6A65"/>
    <w:pPr>
      <w:tabs>
        <w:tab w:val="left" w:pos="0"/>
        <w:tab w:val="right" w:leader="dot" w:pos="8280"/>
      </w:tabs>
      <w:adjustRightInd w:val="0"/>
      <w:spacing w:after="120" w:line="360" w:lineRule="auto"/>
      <w:ind w:right="5"/>
      <w:textAlignment w:val="baseline"/>
    </w:pPr>
    <w:rPr>
      <w:noProof/>
      <w:kern w:val="0"/>
      <w:sz w:val="24"/>
      <w:szCs w:val="20"/>
    </w:rPr>
  </w:style>
  <w:style w:type="table" w:styleId="af2">
    <w:name w:val="Table Grid"/>
    <w:basedOn w:val="a1"/>
    <w:rsid w:val="005017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0177D"/>
    <w:pPr>
      <w:spacing w:after="120"/>
      <w:ind w:leftChars="200" w:left="420"/>
    </w:pPr>
    <w:rPr>
      <w:sz w:val="16"/>
      <w:szCs w:val="16"/>
    </w:rPr>
  </w:style>
  <w:style w:type="paragraph" w:customStyle="1" w:styleId="af3">
    <w:name w:val="合同标题一一"/>
    <w:basedOn w:val="1"/>
    <w:rsid w:val="00135BB7"/>
    <w:pPr>
      <w:spacing w:before="0" w:after="0" w:line="360" w:lineRule="auto"/>
      <w:ind w:firstLineChars="200" w:firstLine="200"/>
      <w:jc w:val="left"/>
    </w:pPr>
    <w:rPr>
      <w:rFonts w:ascii="宋体" w:hAnsi="宋体"/>
      <w:bCs w:val="0"/>
      <w:sz w:val="24"/>
      <w:szCs w:val="24"/>
    </w:rPr>
  </w:style>
  <w:style w:type="character" w:customStyle="1" w:styleId="8Char">
    <w:name w:val="标题 8 Char"/>
    <w:link w:val="8"/>
    <w:rsid w:val="00135BB7"/>
    <w:rPr>
      <w:rFonts w:ascii="Arial" w:eastAsia="黑体" w:hAnsi="Arial"/>
      <w:kern w:val="2"/>
      <w:sz w:val="24"/>
      <w:lang w:val="en-US" w:eastAsia="zh-CN" w:bidi="ar-SA"/>
    </w:rPr>
  </w:style>
  <w:style w:type="paragraph" w:customStyle="1" w:styleId="CharCharChar">
    <w:name w:val=" Char Char Char"/>
    <w:basedOn w:val="a"/>
    <w:rsid w:val="00A708BF"/>
  </w:style>
  <w:style w:type="paragraph" w:styleId="af4">
    <w:name w:val="Subtitle"/>
    <w:basedOn w:val="a"/>
    <w:next w:val="a"/>
    <w:link w:val="Char4"/>
    <w:qFormat/>
    <w:rsid w:val="003D7639"/>
    <w:pPr>
      <w:keepNext/>
      <w:keepLines/>
      <w:spacing w:before="240" w:after="60" w:line="312" w:lineRule="auto"/>
      <w:jc w:val="left"/>
      <w:outlineLvl w:val="1"/>
    </w:pPr>
    <w:rPr>
      <w:rFonts w:ascii="Cambria" w:hAnsi="Cambria"/>
      <w:b/>
      <w:bCs/>
      <w:kern w:val="28"/>
      <w:sz w:val="24"/>
      <w:szCs w:val="32"/>
      <w:lang/>
    </w:rPr>
  </w:style>
  <w:style w:type="character" w:customStyle="1" w:styleId="Char4">
    <w:name w:val="副标题 Char"/>
    <w:link w:val="af4"/>
    <w:rsid w:val="003D7639"/>
    <w:rPr>
      <w:rFonts w:ascii="Cambria" w:hAnsi="Cambria"/>
      <w:b/>
      <w:bCs/>
      <w:kern w:val="28"/>
      <w:sz w:val="24"/>
      <w:szCs w:val="32"/>
    </w:rPr>
  </w:style>
  <w:style w:type="character" w:customStyle="1" w:styleId="2Char">
    <w:name w:val="标题 2 Char"/>
    <w:link w:val="2"/>
    <w:semiHidden/>
    <w:rsid w:val="003D7639"/>
    <w:rPr>
      <w:rFonts w:ascii="Cambria" w:eastAsia="宋体" w:hAnsi="Cambria" w:cs="Times New Roman"/>
      <w:b/>
      <w:bCs/>
      <w:kern w:val="2"/>
      <w:sz w:val="32"/>
      <w:szCs w:val="32"/>
    </w:rPr>
  </w:style>
  <w:style w:type="character" w:customStyle="1" w:styleId="3Char">
    <w:name w:val="标题 3 Char"/>
    <w:link w:val="3"/>
    <w:semiHidden/>
    <w:rsid w:val="003D7639"/>
    <w:rPr>
      <w:b/>
      <w:bCs/>
      <w:kern w:val="2"/>
      <w:sz w:val="32"/>
      <w:szCs w:val="32"/>
    </w:rPr>
  </w:style>
  <w:style w:type="character" w:customStyle="1" w:styleId="6Char">
    <w:name w:val="标题 6 Char"/>
    <w:link w:val="6"/>
    <w:rsid w:val="008C0BB2"/>
    <w:rPr>
      <w:rFonts w:ascii="Calibri Light" w:eastAsia="宋体" w:hAnsi="Calibri Light" w:cs="Times New Roman"/>
      <w:b/>
      <w:bCs/>
      <w:kern w:val="2"/>
      <w:sz w:val="24"/>
      <w:szCs w:val="24"/>
    </w:rPr>
  </w:style>
  <w:style w:type="paragraph" w:styleId="af5">
    <w:name w:val="Body Text"/>
    <w:basedOn w:val="a"/>
    <w:link w:val="Char5"/>
    <w:rsid w:val="008C0BB2"/>
    <w:pPr>
      <w:spacing w:after="120"/>
    </w:pPr>
  </w:style>
  <w:style w:type="character" w:customStyle="1" w:styleId="Char5">
    <w:name w:val="正文文本 Char"/>
    <w:link w:val="af5"/>
    <w:rsid w:val="008C0BB2"/>
    <w:rPr>
      <w:kern w:val="2"/>
      <w:sz w:val="21"/>
      <w:szCs w:val="24"/>
    </w:rPr>
  </w:style>
  <w:style w:type="paragraph" w:customStyle="1" w:styleId="23">
    <w:name w:val="样式 首行缩进:  2 字符"/>
    <w:basedOn w:val="a"/>
    <w:uiPriority w:val="99"/>
    <w:rsid w:val="00AF57D5"/>
    <w:pPr>
      <w:spacing w:before="100" w:beforeAutospacing="1" w:after="100" w:afterAutospacing="1" w:line="360" w:lineRule="auto"/>
      <w:ind w:firstLineChars="200" w:firstLine="480"/>
    </w:pPr>
    <w:rPr>
      <w:szCs w:val="20"/>
    </w:rPr>
  </w:style>
  <w:style w:type="paragraph" w:styleId="af6">
    <w:name w:val="Revision"/>
    <w:hidden/>
    <w:uiPriority w:val="99"/>
    <w:semiHidden/>
    <w:rsid w:val="00FA028A"/>
    <w:rPr>
      <w:kern w:val="2"/>
      <w:sz w:val="21"/>
      <w:szCs w:val="24"/>
    </w:rPr>
  </w:style>
</w:styles>
</file>

<file path=word/webSettings.xml><?xml version="1.0" encoding="utf-8"?>
<w:webSettings xmlns:r="http://schemas.openxmlformats.org/officeDocument/2006/relationships" xmlns:w="http://schemas.openxmlformats.org/wordprocessingml/2006/main">
  <w:divs>
    <w:div w:id="67658791">
      <w:bodyDiv w:val="1"/>
      <w:marLeft w:val="0"/>
      <w:marRight w:val="0"/>
      <w:marTop w:val="0"/>
      <w:marBottom w:val="0"/>
      <w:divBdr>
        <w:top w:val="none" w:sz="0" w:space="0" w:color="auto"/>
        <w:left w:val="none" w:sz="0" w:space="0" w:color="auto"/>
        <w:bottom w:val="none" w:sz="0" w:space="0" w:color="auto"/>
        <w:right w:val="none" w:sz="0" w:space="0" w:color="auto"/>
      </w:divBdr>
    </w:div>
    <w:div w:id="428736890">
      <w:bodyDiv w:val="1"/>
      <w:marLeft w:val="0"/>
      <w:marRight w:val="0"/>
      <w:marTop w:val="0"/>
      <w:marBottom w:val="0"/>
      <w:divBdr>
        <w:top w:val="none" w:sz="0" w:space="0" w:color="auto"/>
        <w:left w:val="none" w:sz="0" w:space="0" w:color="auto"/>
        <w:bottom w:val="none" w:sz="0" w:space="0" w:color="auto"/>
        <w:right w:val="none" w:sz="0" w:space="0" w:color="auto"/>
      </w:divBdr>
    </w:div>
    <w:div w:id="484735984">
      <w:bodyDiv w:val="1"/>
      <w:marLeft w:val="0"/>
      <w:marRight w:val="0"/>
      <w:marTop w:val="0"/>
      <w:marBottom w:val="0"/>
      <w:divBdr>
        <w:top w:val="none" w:sz="0" w:space="0" w:color="auto"/>
        <w:left w:val="none" w:sz="0" w:space="0" w:color="auto"/>
        <w:bottom w:val="none" w:sz="0" w:space="0" w:color="auto"/>
        <w:right w:val="none" w:sz="0" w:space="0" w:color="auto"/>
      </w:divBdr>
      <w:divsChild>
        <w:div w:id="1134106453">
          <w:marLeft w:val="0"/>
          <w:marRight w:val="0"/>
          <w:marTop w:val="0"/>
          <w:marBottom w:val="0"/>
          <w:divBdr>
            <w:top w:val="none" w:sz="0" w:space="0" w:color="auto"/>
            <w:left w:val="none" w:sz="0" w:space="0" w:color="auto"/>
            <w:bottom w:val="none" w:sz="0" w:space="0" w:color="auto"/>
            <w:right w:val="none" w:sz="0" w:space="0" w:color="auto"/>
          </w:divBdr>
        </w:div>
      </w:divsChild>
    </w:div>
    <w:div w:id="996305026">
      <w:bodyDiv w:val="1"/>
      <w:marLeft w:val="0"/>
      <w:marRight w:val="0"/>
      <w:marTop w:val="0"/>
      <w:marBottom w:val="0"/>
      <w:divBdr>
        <w:top w:val="none" w:sz="0" w:space="0" w:color="auto"/>
        <w:left w:val="none" w:sz="0" w:space="0" w:color="auto"/>
        <w:bottom w:val="none" w:sz="0" w:space="0" w:color="auto"/>
        <w:right w:val="none" w:sz="0" w:space="0" w:color="auto"/>
      </w:divBdr>
    </w:div>
    <w:div w:id="1061975332">
      <w:bodyDiv w:val="1"/>
      <w:marLeft w:val="750"/>
      <w:marRight w:val="0"/>
      <w:marTop w:val="300"/>
      <w:marBottom w:val="0"/>
      <w:divBdr>
        <w:top w:val="none" w:sz="0" w:space="0" w:color="auto"/>
        <w:left w:val="none" w:sz="0" w:space="0" w:color="auto"/>
        <w:bottom w:val="none" w:sz="0" w:space="0" w:color="auto"/>
        <w:right w:val="none" w:sz="0" w:space="0" w:color="auto"/>
      </w:divBdr>
    </w:div>
    <w:div w:id="1662661017">
      <w:bodyDiv w:val="1"/>
      <w:marLeft w:val="0"/>
      <w:marRight w:val="0"/>
      <w:marTop w:val="0"/>
      <w:marBottom w:val="0"/>
      <w:divBdr>
        <w:top w:val="none" w:sz="0" w:space="0" w:color="auto"/>
        <w:left w:val="none" w:sz="0" w:space="0" w:color="auto"/>
        <w:bottom w:val="none" w:sz="0" w:space="0" w:color="auto"/>
        <w:right w:val="none" w:sz="0" w:space="0" w:color="auto"/>
      </w:divBdr>
    </w:div>
    <w:div w:id="21355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4C62D-7589-491C-951D-32F1DB57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1483</Words>
  <Characters>8457</Characters>
  <Application>Microsoft Office Word</Application>
  <DocSecurity>4</DocSecurity>
  <Lines>70</Lines>
  <Paragraphs>19</Paragraphs>
  <ScaleCrop>false</ScaleCrop>
  <Company/>
  <LinksUpToDate>false</LinksUpToDate>
  <CharactersWithSpaces>9921</CharactersWithSpaces>
  <SharedDoc>false</SharedDoc>
  <HLinks>
    <vt:vector size="48" baseType="variant">
      <vt:variant>
        <vt:i4>1114163</vt:i4>
      </vt:variant>
      <vt:variant>
        <vt:i4>44</vt:i4>
      </vt:variant>
      <vt:variant>
        <vt:i4>0</vt:i4>
      </vt:variant>
      <vt:variant>
        <vt:i4>5</vt:i4>
      </vt:variant>
      <vt:variant>
        <vt:lpwstr/>
      </vt:variant>
      <vt:variant>
        <vt:lpwstr>_Toc290886912</vt:lpwstr>
      </vt:variant>
      <vt:variant>
        <vt:i4>1114163</vt:i4>
      </vt:variant>
      <vt:variant>
        <vt:i4>38</vt:i4>
      </vt:variant>
      <vt:variant>
        <vt:i4>0</vt:i4>
      </vt:variant>
      <vt:variant>
        <vt:i4>5</vt:i4>
      </vt:variant>
      <vt:variant>
        <vt:lpwstr/>
      </vt:variant>
      <vt:variant>
        <vt:lpwstr>_Toc290886911</vt:lpwstr>
      </vt:variant>
      <vt:variant>
        <vt:i4>1114163</vt:i4>
      </vt:variant>
      <vt:variant>
        <vt:i4>32</vt:i4>
      </vt:variant>
      <vt:variant>
        <vt:i4>0</vt:i4>
      </vt:variant>
      <vt:variant>
        <vt:i4>5</vt:i4>
      </vt:variant>
      <vt:variant>
        <vt:lpwstr/>
      </vt:variant>
      <vt:variant>
        <vt:lpwstr>_Toc290886910</vt:lpwstr>
      </vt:variant>
      <vt:variant>
        <vt:i4>1048627</vt:i4>
      </vt:variant>
      <vt:variant>
        <vt:i4>26</vt:i4>
      </vt:variant>
      <vt:variant>
        <vt:i4>0</vt:i4>
      </vt:variant>
      <vt:variant>
        <vt:i4>5</vt:i4>
      </vt:variant>
      <vt:variant>
        <vt:lpwstr/>
      </vt:variant>
      <vt:variant>
        <vt:lpwstr>_Toc290886909</vt:lpwstr>
      </vt:variant>
      <vt:variant>
        <vt:i4>1048627</vt:i4>
      </vt:variant>
      <vt:variant>
        <vt:i4>20</vt:i4>
      </vt:variant>
      <vt:variant>
        <vt:i4>0</vt:i4>
      </vt:variant>
      <vt:variant>
        <vt:i4>5</vt:i4>
      </vt:variant>
      <vt:variant>
        <vt:lpwstr/>
      </vt:variant>
      <vt:variant>
        <vt:lpwstr>_Toc290886908</vt:lpwstr>
      </vt:variant>
      <vt:variant>
        <vt:i4>1048627</vt:i4>
      </vt:variant>
      <vt:variant>
        <vt:i4>14</vt:i4>
      </vt:variant>
      <vt:variant>
        <vt:i4>0</vt:i4>
      </vt:variant>
      <vt:variant>
        <vt:i4>5</vt:i4>
      </vt:variant>
      <vt:variant>
        <vt:lpwstr/>
      </vt:variant>
      <vt:variant>
        <vt:lpwstr>_Toc290886907</vt:lpwstr>
      </vt:variant>
      <vt:variant>
        <vt:i4>1048627</vt:i4>
      </vt:variant>
      <vt:variant>
        <vt:i4>8</vt:i4>
      </vt:variant>
      <vt:variant>
        <vt:i4>0</vt:i4>
      </vt:variant>
      <vt:variant>
        <vt:i4>5</vt:i4>
      </vt:variant>
      <vt:variant>
        <vt:lpwstr/>
      </vt:variant>
      <vt:variant>
        <vt:lpwstr>_Toc290886906</vt:lpwstr>
      </vt:variant>
      <vt:variant>
        <vt:i4>1048627</vt:i4>
      </vt:variant>
      <vt:variant>
        <vt:i4>2</vt:i4>
      </vt:variant>
      <vt:variant>
        <vt:i4>0</vt:i4>
      </vt:variant>
      <vt:variant>
        <vt:i4>5</vt:i4>
      </vt:variant>
      <vt:variant>
        <vt:lpwstr/>
      </vt:variant>
      <vt:variant>
        <vt:lpwstr>_Toc290886905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基金份额发售公告</dc:title>
  <dc:subject/>
  <dc:creator>吴晓欣</dc:creator>
  <cp:keywords/>
  <dc:description/>
  <cp:lastModifiedBy>ZHONGM</cp:lastModifiedBy>
  <cp:revision>2</cp:revision>
  <cp:lastPrinted>2009-06-24T08:29:00Z</cp:lastPrinted>
  <dcterms:created xsi:type="dcterms:W3CDTF">2024-04-02T16:03:00Z</dcterms:created>
  <dcterms:modified xsi:type="dcterms:W3CDTF">2024-04-02T16:03:00Z</dcterms:modified>
</cp:coreProperties>
</file>