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4295" w:rsidRDefault="00C34295">
      <w:pPr>
        <w:pStyle w:val="XBRL2"/>
        <w:spacing w:before="156"/>
        <w:rPr>
          <w:lang w:eastAsia="zh-CN"/>
        </w:rPr>
      </w:pPr>
      <w:bookmarkStart w:id="0" w:name="_Toc510201001"/>
      <w:r>
        <w:rPr>
          <w:lang w:eastAsia="zh-CN"/>
        </w:rPr>
        <w:t xml:space="preserve">　</w:t>
      </w:r>
      <w:r>
        <w:rPr>
          <w:lang w:eastAsia="zh-CN"/>
        </w:rPr>
        <w:t xml:space="preserve"> </w:t>
      </w:r>
    </w:p>
    <w:bookmarkEnd w:id="0"/>
    <w:p w:rsidR="00C34295" w:rsidRDefault="00C34295">
      <w:pPr>
        <w:pStyle w:val="XBRL2"/>
        <w:spacing w:before="156"/>
        <w:rPr>
          <w:lang w:eastAsia="zh-CN"/>
        </w:rPr>
      </w:pPr>
      <w:r>
        <w:rPr>
          <w:lang w:eastAsia="zh-CN"/>
        </w:rPr>
        <w:t xml:space="preserve">　</w:t>
      </w:r>
      <w:r>
        <w:rPr>
          <w:lang w:eastAsia="zh-CN"/>
        </w:rPr>
        <w:t xml:space="preserve"> </w:t>
      </w:r>
    </w:p>
    <w:p w:rsidR="00C34295" w:rsidRDefault="00C34295">
      <w:pPr>
        <w:jc w:val="center"/>
      </w:pPr>
      <w:r>
        <w:rPr>
          <w:rFonts w:cs="Times New Roman" w:hint="eastAsia"/>
          <w:b/>
          <w:sz w:val="48"/>
          <w:szCs w:val="48"/>
        </w:rPr>
        <w:t>鑫元货币市场基金基金经理变更公告</w:t>
      </w:r>
    </w:p>
    <w:p w:rsidR="00C34295" w:rsidRDefault="00C34295">
      <w:pPr>
        <w:spacing w:line="560" w:lineRule="exact"/>
        <w:jc w:val="center"/>
        <w:rPr>
          <w:rFonts w:hint="eastAsia"/>
          <w:color w:val="000000"/>
          <w:kern w:val="0"/>
          <w:sz w:val="18"/>
        </w:rPr>
      </w:pPr>
      <w:r>
        <w:rPr>
          <w:rFonts w:hint="eastAsia"/>
          <w:color w:val="000000"/>
          <w:kern w:val="0"/>
          <w:sz w:val="18"/>
        </w:rPr>
        <w:t xml:space="preserve">　 </w:t>
      </w:r>
    </w:p>
    <w:p w:rsidR="00C34295" w:rsidRDefault="00C34295">
      <w:pPr>
        <w:spacing w:line="560" w:lineRule="exact"/>
        <w:jc w:val="center"/>
        <w:rPr>
          <w:rFonts w:hint="eastAsia"/>
          <w:color w:val="000000"/>
          <w:kern w:val="0"/>
          <w:sz w:val="18"/>
        </w:rPr>
      </w:pPr>
      <w:r>
        <w:rPr>
          <w:rFonts w:hint="eastAsia"/>
          <w:color w:val="000000"/>
          <w:kern w:val="0"/>
          <w:sz w:val="18"/>
        </w:rPr>
        <w:t xml:space="preserve">　 </w:t>
      </w:r>
    </w:p>
    <w:p w:rsidR="00C34295" w:rsidRDefault="00C34295">
      <w:pPr>
        <w:spacing w:line="560" w:lineRule="exact"/>
        <w:jc w:val="center"/>
        <w:rPr>
          <w:rFonts w:hint="eastAsia"/>
          <w:color w:val="000000"/>
          <w:kern w:val="0"/>
          <w:sz w:val="18"/>
        </w:rPr>
      </w:pPr>
      <w:r>
        <w:rPr>
          <w:rFonts w:hint="eastAsia"/>
          <w:color w:val="000000"/>
          <w:kern w:val="0"/>
          <w:sz w:val="18"/>
        </w:rPr>
        <w:t xml:space="preserve">　 </w:t>
      </w:r>
    </w:p>
    <w:p w:rsidR="00C34295" w:rsidRDefault="00C34295">
      <w:pPr>
        <w:spacing w:line="560" w:lineRule="exact"/>
        <w:jc w:val="center"/>
        <w:rPr>
          <w:rFonts w:hint="eastAsia"/>
          <w:color w:val="000000"/>
          <w:kern w:val="0"/>
          <w:sz w:val="18"/>
        </w:rPr>
      </w:pPr>
      <w:r>
        <w:rPr>
          <w:rFonts w:hint="eastAsia"/>
          <w:color w:val="000000"/>
          <w:kern w:val="0"/>
          <w:sz w:val="18"/>
        </w:rPr>
        <w:t xml:space="preserve">　 </w:t>
      </w:r>
    </w:p>
    <w:p w:rsidR="00C34295" w:rsidRDefault="00C34295">
      <w:pPr>
        <w:spacing w:line="560" w:lineRule="exact"/>
        <w:jc w:val="center"/>
        <w:rPr>
          <w:rFonts w:hint="eastAsia"/>
          <w:color w:val="000000"/>
          <w:kern w:val="0"/>
          <w:sz w:val="18"/>
        </w:rPr>
      </w:pPr>
      <w:r>
        <w:rPr>
          <w:rFonts w:hint="eastAsia"/>
          <w:color w:val="000000"/>
          <w:kern w:val="0"/>
          <w:sz w:val="18"/>
        </w:rPr>
        <w:t xml:space="preserve">　 </w:t>
      </w:r>
    </w:p>
    <w:p w:rsidR="00C34295" w:rsidRDefault="00C34295">
      <w:pPr>
        <w:spacing w:line="560" w:lineRule="exact"/>
        <w:jc w:val="center"/>
        <w:rPr>
          <w:rFonts w:hint="eastAsia"/>
          <w:color w:val="000000"/>
          <w:kern w:val="0"/>
          <w:sz w:val="18"/>
        </w:rPr>
      </w:pPr>
      <w:r>
        <w:rPr>
          <w:rFonts w:hint="eastAsia"/>
          <w:color w:val="000000"/>
          <w:kern w:val="0"/>
          <w:sz w:val="18"/>
        </w:rPr>
        <w:t xml:space="preserve">　 </w:t>
      </w:r>
    </w:p>
    <w:p w:rsidR="00C34295" w:rsidRDefault="00C34295">
      <w:pPr>
        <w:spacing w:line="560" w:lineRule="exact"/>
        <w:jc w:val="center"/>
        <w:rPr>
          <w:rFonts w:hint="eastAsia"/>
          <w:color w:val="000000"/>
          <w:kern w:val="0"/>
          <w:sz w:val="18"/>
        </w:rPr>
      </w:pPr>
      <w:r>
        <w:rPr>
          <w:rFonts w:hint="eastAsia"/>
          <w:color w:val="000000"/>
          <w:kern w:val="0"/>
          <w:sz w:val="18"/>
        </w:rPr>
        <w:t xml:space="preserve">　 </w:t>
      </w:r>
    </w:p>
    <w:p w:rsidR="00C34295" w:rsidRDefault="00C34295">
      <w:pPr>
        <w:spacing w:line="560" w:lineRule="exact"/>
        <w:jc w:val="center"/>
        <w:rPr>
          <w:rFonts w:hint="eastAsia"/>
          <w:color w:val="000000"/>
          <w:kern w:val="0"/>
          <w:sz w:val="18"/>
        </w:rPr>
      </w:pPr>
      <w:r>
        <w:rPr>
          <w:rFonts w:hint="eastAsia"/>
          <w:color w:val="000000"/>
          <w:kern w:val="0"/>
          <w:sz w:val="18"/>
        </w:rPr>
        <w:t xml:space="preserve">　 </w:t>
      </w:r>
    </w:p>
    <w:p w:rsidR="00C34295" w:rsidRDefault="00C34295">
      <w:pPr>
        <w:spacing w:line="560" w:lineRule="exact"/>
        <w:jc w:val="center"/>
        <w:rPr>
          <w:rFonts w:hint="eastAsia"/>
          <w:color w:val="000000"/>
          <w:kern w:val="0"/>
          <w:sz w:val="18"/>
        </w:rPr>
      </w:pPr>
      <w:r>
        <w:rPr>
          <w:rFonts w:hint="eastAsia"/>
          <w:color w:val="000000"/>
          <w:kern w:val="0"/>
          <w:sz w:val="18"/>
        </w:rPr>
        <w:t xml:space="preserve">　 </w:t>
      </w:r>
    </w:p>
    <w:p w:rsidR="00C34295" w:rsidRDefault="00C34295">
      <w:pPr>
        <w:spacing w:line="560" w:lineRule="exact"/>
        <w:jc w:val="center"/>
        <w:rPr>
          <w:rFonts w:hint="eastAsia"/>
          <w:color w:val="000000"/>
          <w:kern w:val="0"/>
          <w:sz w:val="18"/>
        </w:rPr>
      </w:pPr>
      <w:r>
        <w:rPr>
          <w:rFonts w:hint="eastAsia"/>
          <w:color w:val="000000"/>
          <w:kern w:val="0"/>
          <w:sz w:val="18"/>
        </w:rPr>
        <w:t xml:space="preserve">　 </w:t>
      </w:r>
    </w:p>
    <w:p w:rsidR="00C34295" w:rsidRDefault="00C34295">
      <w:pPr>
        <w:spacing w:line="560" w:lineRule="exact"/>
        <w:jc w:val="center"/>
        <w:rPr>
          <w:rFonts w:hint="eastAsia"/>
          <w:color w:val="000000"/>
          <w:kern w:val="0"/>
          <w:sz w:val="18"/>
        </w:rPr>
      </w:pPr>
      <w:r>
        <w:rPr>
          <w:rFonts w:hint="eastAsia"/>
          <w:color w:val="000000"/>
          <w:kern w:val="0"/>
          <w:sz w:val="18"/>
        </w:rPr>
        <w:t xml:space="preserve">　 </w:t>
      </w:r>
    </w:p>
    <w:p w:rsidR="00C34295" w:rsidRDefault="00C34295">
      <w:pPr>
        <w:spacing w:line="560" w:lineRule="exact"/>
        <w:jc w:val="center"/>
        <w:rPr>
          <w:rFonts w:hint="eastAsia"/>
          <w:color w:val="000000"/>
          <w:kern w:val="0"/>
          <w:sz w:val="18"/>
        </w:rPr>
      </w:pPr>
      <w:r>
        <w:rPr>
          <w:rFonts w:hint="eastAsia"/>
          <w:color w:val="000000"/>
          <w:kern w:val="0"/>
          <w:sz w:val="18"/>
        </w:rPr>
        <w:t xml:space="preserve">　 </w:t>
      </w:r>
    </w:p>
    <w:p w:rsidR="00C34295" w:rsidRDefault="00C34295">
      <w:pPr>
        <w:spacing w:line="560" w:lineRule="exact"/>
        <w:jc w:val="center"/>
        <w:rPr>
          <w:rFonts w:hint="eastAsia"/>
          <w:color w:val="000000"/>
          <w:kern w:val="0"/>
          <w:sz w:val="18"/>
        </w:rPr>
      </w:pPr>
      <w:r>
        <w:rPr>
          <w:rFonts w:hint="eastAsia"/>
          <w:color w:val="000000"/>
          <w:kern w:val="0"/>
          <w:sz w:val="18"/>
        </w:rPr>
        <w:t xml:space="preserve">　 </w:t>
      </w:r>
    </w:p>
    <w:p w:rsidR="00C34295" w:rsidRDefault="00C34295">
      <w:pPr>
        <w:spacing w:line="560" w:lineRule="exact"/>
        <w:jc w:val="center"/>
        <w:rPr>
          <w:rFonts w:hint="eastAsia"/>
          <w:color w:val="000000"/>
          <w:kern w:val="0"/>
          <w:sz w:val="18"/>
        </w:rPr>
      </w:pPr>
      <w:r>
        <w:rPr>
          <w:rFonts w:hint="eastAsia"/>
          <w:color w:val="000000"/>
          <w:kern w:val="0"/>
          <w:sz w:val="18"/>
        </w:rPr>
        <w:t xml:space="preserve">　 </w:t>
      </w:r>
    </w:p>
    <w:p w:rsidR="00C34295" w:rsidRDefault="00C34295">
      <w:pPr>
        <w:spacing w:line="560" w:lineRule="exact"/>
        <w:jc w:val="center"/>
        <w:rPr>
          <w:rFonts w:hint="eastAsia"/>
          <w:color w:val="000000"/>
          <w:kern w:val="0"/>
          <w:sz w:val="18"/>
        </w:rPr>
      </w:pPr>
      <w:r>
        <w:rPr>
          <w:rFonts w:hint="eastAsia"/>
          <w:color w:val="000000"/>
          <w:kern w:val="0"/>
          <w:sz w:val="18"/>
        </w:rPr>
        <w:t xml:space="preserve">　 </w:t>
      </w:r>
    </w:p>
    <w:p w:rsidR="00C34295" w:rsidRDefault="00C34295">
      <w:pPr>
        <w:spacing w:line="560" w:lineRule="exact"/>
        <w:jc w:val="center"/>
        <w:rPr>
          <w:rFonts w:hint="eastAsia"/>
          <w:color w:val="000000"/>
          <w:kern w:val="0"/>
          <w:sz w:val="18"/>
        </w:rPr>
      </w:pPr>
      <w:r>
        <w:rPr>
          <w:rFonts w:hint="eastAsia"/>
          <w:color w:val="000000"/>
          <w:kern w:val="0"/>
          <w:sz w:val="18"/>
        </w:rPr>
        <w:t xml:space="preserve">　 </w:t>
      </w:r>
    </w:p>
    <w:p w:rsidR="00C34295" w:rsidRDefault="00C34295">
      <w:pPr>
        <w:spacing w:line="560" w:lineRule="exact"/>
        <w:jc w:val="center"/>
        <w:rPr>
          <w:rFonts w:hint="eastAsia"/>
          <w:color w:val="000000"/>
          <w:kern w:val="0"/>
          <w:sz w:val="18"/>
        </w:rPr>
      </w:pPr>
      <w:r>
        <w:rPr>
          <w:rFonts w:hint="eastAsia"/>
          <w:color w:val="000000"/>
          <w:kern w:val="0"/>
          <w:sz w:val="18"/>
        </w:rPr>
        <w:t xml:space="preserve">　 </w:t>
      </w:r>
    </w:p>
    <w:p w:rsidR="00C34295" w:rsidRDefault="00C34295">
      <w:pPr>
        <w:spacing w:line="560" w:lineRule="exact"/>
        <w:jc w:val="center"/>
        <w:rPr>
          <w:rFonts w:hint="eastAsia"/>
          <w:color w:val="000000"/>
          <w:kern w:val="0"/>
          <w:sz w:val="18"/>
        </w:rPr>
      </w:pPr>
      <w:r>
        <w:rPr>
          <w:rFonts w:hint="eastAsia"/>
          <w:color w:val="000000"/>
          <w:kern w:val="0"/>
          <w:sz w:val="18"/>
        </w:rPr>
        <w:t xml:space="preserve">　 </w:t>
      </w:r>
    </w:p>
    <w:p w:rsidR="00C34295" w:rsidRDefault="00C34295">
      <w:pPr>
        <w:spacing w:line="560" w:lineRule="exact"/>
        <w:jc w:val="center"/>
        <w:rPr>
          <w:rFonts w:hint="eastAsia"/>
          <w:color w:val="000000"/>
          <w:kern w:val="0"/>
          <w:sz w:val="18"/>
        </w:rPr>
      </w:pPr>
      <w:r>
        <w:rPr>
          <w:rFonts w:hint="eastAsia"/>
          <w:color w:val="000000"/>
          <w:kern w:val="0"/>
          <w:sz w:val="18"/>
        </w:rPr>
        <w:t xml:space="preserve">　 </w:t>
      </w:r>
    </w:p>
    <w:p w:rsidR="00C34295" w:rsidRDefault="00C34295">
      <w:pPr>
        <w:spacing w:line="360" w:lineRule="auto"/>
        <w:jc w:val="center"/>
        <w:rPr>
          <w:rFonts w:hint="eastAsia"/>
        </w:rPr>
      </w:pPr>
      <w:r>
        <w:rPr>
          <w:rFonts w:hint="eastAsia"/>
          <w:b/>
          <w:bCs/>
          <w:sz w:val="24"/>
          <w:szCs w:val="30"/>
        </w:rPr>
        <w:t>公告送出日期：2024年4月3日</w:t>
      </w:r>
    </w:p>
    <w:p w:rsidR="00C34295" w:rsidRDefault="00C34295">
      <w:pPr>
        <w:pStyle w:val="XBRLTitle1"/>
        <w:spacing w:before="156"/>
        <w:jc w:val="left"/>
        <w:rPr>
          <w:rFonts w:hint="eastAsia"/>
        </w:rPr>
      </w:pPr>
      <w:r>
        <w:rPr>
          <w:rFonts w:hint="eastAsia"/>
          <w:b w:val="0"/>
          <w:bCs w:val="0"/>
          <w:color w:val="404040"/>
          <w:kern w:val="0"/>
        </w:rPr>
        <w:br w:type="page"/>
      </w:r>
      <w:bookmarkStart w:id="1" w:name="_Toc3432205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m101"/>
      <w:bookmarkStart w:id="11" w:name="_Toc194311890"/>
      <w:bookmarkStart w:id="12" w:name="m01_01"/>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6384"/>
      </w:tblGrid>
      <w:tr w:rsidR="00C34295">
        <w:tc>
          <w:tcPr>
            <w:tcW w:w="2518" w:type="dxa"/>
            <w:tcBorders>
              <w:top w:val="single" w:sz="4" w:space="0" w:color="000000"/>
              <w:left w:val="single" w:sz="4" w:space="0" w:color="000000"/>
              <w:bottom w:val="single" w:sz="4" w:space="0" w:color="000000"/>
              <w:right w:val="single" w:sz="4" w:space="0" w:color="000000"/>
            </w:tcBorders>
            <w:hideMark/>
          </w:tcPr>
          <w:p w:rsidR="00C34295" w:rsidRDefault="00C34295">
            <w:pPr>
              <w:spacing w:line="312" w:lineRule="exact"/>
              <w:rPr>
                <w:rFonts w:hint="eastAsia"/>
              </w:rPr>
            </w:pPr>
            <w:r w:rsidRPr="009E7B18">
              <w:rPr>
                <w:rFonts w:hint="eastAsia"/>
                <w:color w:val="000000"/>
                <w:kern w:val="0"/>
                <w:szCs w:val="21"/>
              </w:rPr>
              <w:t xml:space="preserve">基金名称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C34295" w:rsidRDefault="00C34295">
            <w:pPr>
              <w:spacing w:line="312" w:lineRule="exact"/>
              <w:rPr>
                <w:rFonts w:hint="eastAsia"/>
              </w:rPr>
            </w:pPr>
            <w:r w:rsidRPr="009E7B18">
              <w:rPr>
                <w:rFonts w:hint="eastAsia"/>
                <w:color w:val="000000"/>
                <w:kern w:val="0"/>
                <w:szCs w:val="21"/>
              </w:rPr>
              <w:t>鑫元货币市场基金</w:t>
            </w:r>
          </w:p>
        </w:tc>
      </w:tr>
      <w:tr w:rsidR="00C34295">
        <w:tc>
          <w:tcPr>
            <w:tcW w:w="2518" w:type="dxa"/>
            <w:tcBorders>
              <w:top w:val="single" w:sz="4" w:space="0" w:color="000000"/>
              <w:left w:val="single" w:sz="4" w:space="0" w:color="000000"/>
              <w:bottom w:val="single" w:sz="4" w:space="0" w:color="000000"/>
              <w:right w:val="single" w:sz="4" w:space="0" w:color="000000"/>
            </w:tcBorders>
            <w:hideMark/>
          </w:tcPr>
          <w:p w:rsidR="00C34295" w:rsidRDefault="00C34295">
            <w:pPr>
              <w:spacing w:line="312" w:lineRule="exact"/>
              <w:rPr>
                <w:rFonts w:hint="eastAsia"/>
              </w:rPr>
            </w:pPr>
            <w:r w:rsidRPr="009E7B18">
              <w:rPr>
                <w:rFonts w:hint="eastAsia"/>
                <w:color w:val="000000"/>
                <w:kern w:val="0"/>
                <w:szCs w:val="21"/>
              </w:rPr>
              <w:t xml:space="preserve">基金简称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C34295" w:rsidRDefault="00C34295">
            <w:pPr>
              <w:spacing w:line="312" w:lineRule="exact"/>
              <w:rPr>
                <w:rFonts w:hint="eastAsia"/>
              </w:rPr>
            </w:pPr>
            <w:r w:rsidRPr="009E7B18">
              <w:rPr>
                <w:rFonts w:hint="eastAsia"/>
                <w:color w:val="000000"/>
                <w:kern w:val="0"/>
                <w:szCs w:val="21"/>
              </w:rPr>
              <w:t>鑫元货币</w:t>
            </w:r>
          </w:p>
        </w:tc>
      </w:tr>
      <w:tr w:rsidR="00C34295">
        <w:tc>
          <w:tcPr>
            <w:tcW w:w="2518" w:type="dxa"/>
            <w:tcBorders>
              <w:top w:val="single" w:sz="4" w:space="0" w:color="000000"/>
              <w:left w:val="single" w:sz="4" w:space="0" w:color="000000"/>
              <w:bottom w:val="single" w:sz="4" w:space="0" w:color="000000"/>
              <w:right w:val="single" w:sz="4" w:space="0" w:color="000000"/>
            </w:tcBorders>
            <w:hideMark/>
          </w:tcPr>
          <w:p w:rsidR="00C34295" w:rsidRDefault="00C34295">
            <w:pPr>
              <w:spacing w:line="312" w:lineRule="exact"/>
              <w:rPr>
                <w:rFonts w:hint="eastAsia"/>
              </w:rPr>
            </w:pPr>
            <w:r w:rsidRPr="009E7B18">
              <w:rPr>
                <w:rFonts w:hint="eastAsia"/>
                <w:color w:val="000000"/>
                <w:kern w:val="0"/>
                <w:szCs w:val="21"/>
              </w:rPr>
              <w:t xml:space="preserve">基金主代码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C34295" w:rsidRDefault="00C34295">
            <w:pPr>
              <w:spacing w:line="312" w:lineRule="exact"/>
              <w:rPr>
                <w:rFonts w:hint="eastAsia"/>
              </w:rPr>
            </w:pPr>
            <w:r w:rsidRPr="009E7B18">
              <w:rPr>
                <w:rFonts w:hint="eastAsia"/>
                <w:color w:val="000000"/>
                <w:kern w:val="0"/>
                <w:szCs w:val="21"/>
              </w:rPr>
              <w:t>000483</w:t>
            </w:r>
          </w:p>
        </w:tc>
      </w:tr>
      <w:tr w:rsidR="00C34295">
        <w:tc>
          <w:tcPr>
            <w:tcW w:w="2518" w:type="dxa"/>
            <w:tcBorders>
              <w:top w:val="single" w:sz="4" w:space="0" w:color="000000"/>
              <w:left w:val="single" w:sz="4" w:space="0" w:color="000000"/>
              <w:bottom w:val="single" w:sz="4" w:space="0" w:color="000000"/>
              <w:right w:val="single" w:sz="4" w:space="0" w:color="000000"/>
            </w:tcBorders>
            <w:hideMark/>
          </w:tcPr>
          <w:p w:rsidR="00C34295" w:rsidRDefault="00C34295">
            <w:pPr>
              <w:spacing w:line="312" w:lineRule="exact"/>
              <w:rPr>
                <w:rFonts w:hint="eastAsia"/>
              </w:rPr>
            </w:pPr>
            <w:r w:rsidRPr="009E7B18">
              <w:rPr>
                <w:rFonts w:hint="eastAsia"/>
                <w:color w:val="000000"/>
                <w:kern w:val="0"/>
                <w:szCs w:val="21"/>
              </w:rPr>
              <w:t xml:space="preserve">基金管理人名称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C34295" w:rsidRDefault="00C34295">
            <w:pPr>
              <w:spacing w:line="312" w:lineRule="exact"/>
              <w:rPr>
                <w:rFonts w:hint="eastAsia"/>
              </w:rPr>
            </w:pPr>
            <w:r w:rsidRPr="009E7B18">
              <w:rPr>
                <w:rFonts w:hint="eastAsia"/>
                <w:color w:val="000000"/>
                <w:kern w:val="0"/>
                <w:szCs w:val="21"/>
              </w:rPr>
              <w:t>鑫元基金管理有限公司</w:t>
            </w:r>
          </w:p>
        </w:tc>
      </w:tr>
      <w:tr w:rsidR="00C34295">
        <w:tc>
          <w:tcPr>
            <w:tcW w:w="2518" w:type="dxa"/>
            <w:tcBorders>
              <w:top w:val="single" w:sz="4" w:space="0" w:color="000000"/>
              <w:left w:val="single" w:sz="4" w:space="0" w:color="000000"/>
              <w:bottom w:val="single" w:sz="4" w:space="0" w:color="000000"/>
              <w:right w:val="single" w:sz="4" w:space="0" w:color="000000"/>
            </w:tcBorders>
            <w:hideMark/>
          </w:tcPr>
          <w:p w:rsidR="00C34295" w:rsidRDefault="00C34295">
            <w:pPr>
              <w:spacing w:line="312" w:lineRule="exact"/>
              <w:rPr>
                <w:rFonts w:hint="eastAsia"/>
              </w:rPr>
            </w:pPr>
            <w:r w:rsidRPr="009E7B18">
              <w:rPr>
                <w:rFonts w:hint="eastAsia"/>
                <w:color w:val="000000"/>
                <w:kern w:val="0"/>
                <w:szCs w:val="21"/>
              </w:rPr>
              <w:t xml:space="preserve">公告依据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C34295" w:rsidRDefault="00797F56">
            <w:pPr>
              <w:spacing w:line="312" w:lineRule="exact"/>
              <w:rPr>
                <w:rFonts w:hint="eastAsia"/>
              </w:rPr>
            </w:pPr>
            <w:r w:rsidRPr="00797F56">
              <w:rPr>
                <w:rFonts w:hint="eastAsia"/>
                <w:szCs w:val="21"/>
              </w:rPr>
              <w:t>《证券基金经营机构董事、监事、高级管理人员及从业人员监督管理办法》、《公开募集证券投资基金信息披露管理办法》、</w:t>
            </w:r>
            <w:r w:rsidR="00BD5825" w:rsidRPr="00BD5825">
              <w:rPr>
                <w:rFonts w:hint="eastAsia"/>
                <w:szCs w:val="21"/>
              </w:rPr>
              <w:t>《证券期货经营机构投资管理人员注册登记规则》</w:t>
            </w:r>
            <w:r w:rsidRPr="00797F56">
              <w:rPr>
                <w:rFonts w:hint="eastAsia"/>
                <w:szCs w:val="21"/>
              </w:rPr>
              <w:t>等。</w:t>
            </w:r>
          </w:p>
        </w:tc>
      </w:tr>
      <w:tr w:rsidR="00C34295">
        <w:tc>
          <w:tcPr>
            <w:tcW w:w="2518" w:type="dxa"/>
            <w:tcBorders>
              <w:top w:val="single" w:sz="4" w:space="0" w:color="000000"/>
              <w:left w:val="single" w:sz="4" w:space="0" w:color="000000"/>
              <w:bottom w:val="single" w:sz="4" w:space="0" w:color="000000"/>
              <w:right w:val="single" w:sz="4" w:space="0" w:color="000000"/>
            </w:tcBorders>
            <w:hideMark/>
          </w:tcPr>
          <w:p w:rsidR="00C34295" w:rsidRDefault="00C34295">
            <w:pPr>
              <w:spacing w:line="312" w:lineRule="exact"/>
              <w:rPr>
                <w:rFonts w:hint="eastAsia"/>
              </w:rPr>
            </w:pPr>
            <w:r w:rsidRPr="009E7B18">
              <w:rPr>
                <w:rFonts w:hint="eastAsia"/>
                <w:color w:val="000000"/>
                <w:kern w:val="0"/>
                <w:szCs w:val="21"/>
              </w:rPr>
              <w:t xml:space="preserve">基金经理变更类型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C34295" w:rsidRDefault="00C34295">
            <w:pPr>
              <w:spacing w:line="312" w:lineRule="exact"/>
              <w:rPr>
                <w:rFonts w:hint="eastAsia"/>
              </w:rPr>
            </w:pPr>
            <w:r w:rsidRPr="009E7B18">
              <w:rPr>
                <w:rFonts w:hint="eastAsia"/>
                <w:color w:val="000000"/>
                <w:kern w:val="0"/>
                <w:szCs w:val="21"/>
              </w:rPr>
              <w:t>增聘基金经理</w:t>
            </w:r>
          </w:p>
        </w:tc>
      </w:tr>
      <w:tr w:rsidR="00C34295">
        <w:tc>
          <w:tcPr>
            <w:tcW w:w="2518" w:type="dxa"/>
            <w:tcBorders>
              <w:top w:val="single" w:sz="4" w:space="0" w:color="000000"/>
              <w:left w:val="single" w:sz="4" w:space="0" w:color="000000"/>
              <w:bottom w:val="single" w:sz="4" w:space="0" w:color="000000"/>
              <w:right w:val="single" w:sz="4" w:space="0" w:color="000000"/>
            </w:tcBorders>
            <w:hideMark/>
          </w:tcPr>
          <w:p w:rsidR="00C34295" w:rsidRDefault="00C34295">
            <w:pPr>
              <w:spacing w:line="312" w:lineRule="exact"/>
              <w:rPr>
                <w:rFonts w:hint="eastAsia"/>
              </w:rPr>
            </w:pPr>
            <w:r w:rsidRPr="009E7B18">
              <w:rPr>
                <w:rFonts w:hint="eastAsia"/>
                <w:color w:val="000000"/>
                <w:kern w:val="0"/>
                <w:szCs w:val="21"/>
              </w:rPr>
              <w:t xml:space="preserve">新任基金经理姓名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C34295" w:rsidRDefault="00C34295">
            <w:pPr>
              <w:spacing w:line="312" w:lineRule="exact"/>
              <w:rPr>
                <w:rFonts w:hint="eastAsia"/>
              </w:rPr>
            </w:pPr>
            <w:r w:rsidRPr="009E7B18">
              <w:rPr>
                <w:rFonts w:hint="eastAsia"/>
                <w:color w:val="000000"/>
                <w:kern w:val="0"/>
                <w:szCs w:val="21"/>
              </w:rPr>
              <w:t>徐文祥</w:t>
            </w:r>
          </w:p>
        </w:tc>
      </w:tr>
      <w:tr w:rsidR="00C34295">
        <w:tc>
          <w:tcPr>
            <w:tcW w:w="2518" w:type="dxa"/>
            <w:tcBorders>
              <w:top w:val="single" w:sz="4" w:space="0" w:color="000000"/>
              <w:left w:val="single" w:sz="4" w:space="0" w:color="000000"/>
              <w:bottom w:val="single" w:sz="4" w:space="0" w:color="000000"/>
              <w:right w:val="single" w:sz="4" w:space="0" w:color="000000"/>
            </w:tcBorders>
            <w:hideMark/>
          </w:tcPr>
          <w:p w:rsidR="00C34295" w:rsidRDefault="00C34295">
            <w:pPr>
              <w:spacing w:line="312" w:lineRule="exact"/>
              <w:rPr>
                <w:rFonts w:hint="eastAsia"/>
              </w:rPr>
            </w:pPr>
            <w:r w:rsidRPr="009E7B18">
              <w:rPr>
                <w:rFonts w:hint="eastAsia"/>
                <w:color w:val="000000"/>
                <w:kern w:val="0"/>
                <w:szCs w:val="21"/>
              </w:rPr>
              <w:t xml:space="preserve">共同管理本基金的其他基金经理姓名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C34295" w:rsidRDefault="00C34295">
            <w:pPr>
              <w:spacing w:line="312" w:lineRule="exact"/>
              <w:rPr>
                <w:rFonts w:hint="eastAsia"/>
              </w:rPr>
            </w:pPr>
            <w:r w:rsidRPr="009E7B18">
              <w:rPr>
                <w:rFonts w:hint="eastAsia"/>
                <w:color w:val="000000"/>
                <w:kern w:val="0"/>
                <w:szCs w:val="21"/>
              </w:rPr>
              <w:t>刘丽娟</w:t>
            </w:r>
          </w:p>
        </w:tc>
      </w:tr>
    </w:tbl>
    <w:p w:rsidR="00C34295" w:rsidRDefault="00C34295">
      <w:pPr>
        <w:pStyle w:val="XBRLTitle1"/>
        <w:spacing w:before="156" w:line="360" w:lineRule="auto"/>
        <w:jc w:val="left"/>
        <w:rPr>
          <w:rFonts w:hint="eastAsia"/>
        </w:rPr>
      </w:pPr>
      <w:bookmarkStart w:id="13" w:name="_Toc34322060"/>
      <w:bookmarkStart w:id="14" w:name="_Toc513295893"/>
      <w:bookmarkStart w:id="15" w:name="_Toc513295847"/>
      <w:bookmarkStart w:id="16" w:name="_Toc490050001"/>
      <w:bookmarkStart w:id="17" w:name="_Toc438646452"/>
      <w:bookmarkStart w:id="18" w:name="_Toc481075047"/>
      <w:bookmarkStart w:id="19" w:name="_Toc512519481"/>
      <w:bookmarkStart w:id="20" w:name="_Toc17897937"/>
      <w:bookmarkStart w:id="21" w:name="_Toc17898179"/>
      <w:r>
        <w:rPr>
          <w:rFonts w:hAnsi="宋体" w:hint="eastAsia"/>
          <w:szCs w:val="24"/>
        </w:rPr>
        <w:t>新任基金经理的相关信息</w:t>
      </w:r>
      <w:bookmarkEnd w:id="10"/>
      <w:bookmarkEnd w:id="13"/>
      <w:bookmarkEnd w:id="14"/>
      <w:bookmarkEnd w:id="15"/>
      <w:bookmarkEnd w:id="16"/>
      <w:bookmarkEnd w:id="17"/>
      <w:bookmarkEnd w:id="18"/>
      <w:bookmarkEnd w:id="19"/>
      <w:bookmarkEnd w:id="20"/>
      <w:bookmarkEnd w:id="21"/>
      <w:r>
        <w:rPr>
          <w:rFonts w:hAnsi="宋体" w:hint="eastAsia"/>
          <w:szCs w:val="24"/>
        </w:rPr>
        <w:t xml:space="preserve"> </w:t>
      </w:r>
      <w:bookmarkEnd w:id="11"/>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6"/>
        <w:gridCol w:w="6385"/>
      </w:tblGrid>
      <w:tr w:rsidR="00C34295" w:rsidTr="006A13E1">
        <w:trPr>
          <w:divId w:val="517693609"/>
        </w:trPr>
        <w:tc>
          <w:tcPr>
            <w:tcW w:w="2676" w:type="dxa"/>
            <w:tcBorders>
              <w:top w:val="single" w:sz="4" w:space="0" w:color="auto"/>
              <w:left w:val="single" w:sz="4" w:space="0" w:color="auto"/>
              <w:bottom w:val="single" w:sz="4" w:space="0" w:color="auto"/>
              <w:right w:val="single" w:sz="4" w:space="0" w:color="auto"/>
            </w:tcBorders>
            <w:hideMark/>
          </w:tcPr>
          <w:p w:rsidR="00C34295" w:rsidRDefault="00C34295">
            <w:pPr>
              <w:spacing w:line="312" w:lineRule="exact"/>
              <w:rPr>
                <w:rFonts w:hint="eastAsia"/>
              </w:rPr>
            </w:pPr>
            <w:r w:rsidRPr="009E7B18">
              <w:rPr>
                <w:rFonts w:hint="eastAsia"/>
                <w:color w:val="000000"/>
                <w:kern w:val="0"/>
                <w:szCs w:val="21"/>
              </w:rPr>
              <w:t xml:space="preserve">新任基金经理姓名 </w:t>
            </w:r>
          </w:p>
        </w:tc>
        <w:tc>
          <w:tcPr>
            <w:tcW w:w="6385" w:type="dxa"/>
            <w:tcBorders>
              <w:top w:val="single" w:sz="4" w:space="0" w:color="auto"/>
              <w:left w:val="single" w:sz="4" w:space="0" w:color="auto"/>
              <w:bottom w:val="single" w:sz="4" w:space="0" w:color="auto"/>
              <w:right w:val="single" w:sz="4" w:space="0" w:color="auto"/>
            </w:tcBorders>
            <w:vAlign w:val="center"/>
            <w:hideMark/>
          </w:tcPr>
          <w:p w:rsidR="00C34295" w:rsidRDefault="00C34295">
            <w:pPr>
              <w:spacing w:line="312" w:lineRule="exact"/>
              <w:rPr>
                <w:rFonts w:hint="eastAsia"/>
              </w:rPr>
            </w:pPr>
            <w:r>
              <w:rPr>
                <w:rFonts w:hint="eastAsia"/>
                <w:szCs w:val="21"/>
              </w:rPr>
              <w:t>徐文祥</w:t>
            </w:r>
          </w:p>
        </w:tc>
      </w:tr>
      <w:tr w:rsidR="00C34295" w:rsidTr="006A13E1">
        <w:trPr>
          <w:divId w:val="517693609"/>
        </w:trPr>
        <w:tc>
          <w:tcPr>
            <w:tcW w:w="2676" w:type="dxa"/>
            <w:tcBorders>
              <w:top w:val="single" w:sz="4" w:space="0" w:color="auto"/>
              <w:left w:val="single" w:sz="4" w:space="0" w:color="auto"/>
              <w:bottom w:val="single" w:sz="4" w:space="0" w:color="auto"/>
              <w:right w:val="single" w:sz="4" w:space="0" w:color="auto"/>
            </w:tcBorders>
            <w:hideMark/>
          </w:tcPr>
          <w:p w:rsidR="00C34295" w:rsidRDefault="00C34295">
            <w:pPr>
              <w:spacing w:line="312" w:lineRule="exact"/>
              <w:rPr>
                <w:rFonts w:hint="eastAsia"/>
              </w:rPr>
            </w:pPr>
            <w:r w:rsidRPr="009E7B18">
              <w:rPr>
                <w:rFonts w:hint="eastAsia"/>
                <w:color w:val="000000"/>
                <w:kern w:val="0"/>
                <w:szCs w:val="21"/>
              </w:rPr>
              <w:t xml:space="preserve">任职日期 </w:t>
            </w:r>
          </w:p>
        </w:tc>
        <w:tc>
          <w:tcPr>
            <w:tcW w:w="6385" w:type="dxa"/>
            <w:tcBorders>
              <w:top w:val="single" w:sz="4" w:space="0" w:color="auto"/>
              <w:left w:val="single" w:sz="4" w:space="0" w:color="auto"/>
              <w:bottom w:val="single" w:sz="4" w:space="0" w:color="auto"/>
              <w:right w:val="single" w:sz="4" w:space="0" w:color="auto"/>
            </w:tcBorders>
            <w:vAlign w:val="center"/>
            <w:hideMark/>
          </w:tcPr>
          <w:p w:rsidR="00C34295" w:rsidRDefault="00C34295">
            <w:pPr>
              <w:spacing w:line="312" w:lineRule="exact"/>
              <w:rPr>
                <w:rFonts w:hint="eastAsia"/>
              </w:rPr>
            </w:pPr>
            <w:r w:rsidRPr="009E7B18">
              <w:rPr>
                <w:rFonts w:hint="eastAsia"/>
                <w:color w:val="000000"/>
                <w:kern w:val="0"/>
                <w:szCs w:val="21"/>
              </w:rPr>
              <w:t>2024年04月03日</w:t>
            </w:r>
          </w:p>
        </w:tc>
      </w:tr>
      <w:tr w:rsidR="00C34295" w:rsidTr="006A13E1">
        <w:trPr>
          <w:divId w:val="517693609"/>
        </w:trPr>
        <w:tc>
          <w:tcPr>
            <w:tcW w:w="2676" w:type="dxa"/>
            <w:tcBorders>
              <w:top w:val="single" w:sz="4" w:space="0" w:color="auto"/>
              <w:left w:val="single" w:sz="4" w:space="0" w:color="auto"/>
              <w:bottom w:val="single" w:sz="4" w:space="0" w:color="auto"/>
              <w:right w:val="single" w:sz="4" w:space="0" w:color="auto"/>
            </w:tcBorders>
            <w:hideMark/>
          </w:tcPr>
          <w:p w:rsidR="00C34295" w:rsidRDefault="00C34295">
            <w:pPr>
              <w:spacing w:line="312" w:lineRule="exact"/>
              <w:rPr>
                <w:rFonts w:hint="eastAsia"/>
              </w:rPr>
            </w:pPr>
            <w:r w:rsidRPr="009E7B18">
              <w:rPr>
                <w:rFonts w:hint="eastAsia"/>
                <w:color w:val="000000"/>
                <w:kern w:val="0"/>
                <w:szCs w:val="21"/>
              </w:rPr>
              <w:t xml:space="preserve">证券从业年限 </w:t>
            </w:r>
          </w:p>
        </w:tc>
        <w:tc>
          <w:tcPr>
            <w:tcW w:w="6385" w:type="dxa"/>
            <w:tcBorders>
              <w:top w:val="single" w:sz="4" w:space="0" w:color="auto"/>
              <w:left w:val="single" w:sz="4" w:space="0" w:color="auto"/>
              <w:bottom w:val="single" w:sz="4" w:space="0" w:color="auto"/>
              <w:right w:val="single" w:sz="4" w:space="0" w:color="auto"/>
            </w:tcBorders>
            <w:vAlign w:val="center"/>
            <w:hideMark/>
          </w:tcPr>
          <w:p w:rsidR="00C34295" w:rsidRDefault="00C34295">
            <w:pPr>
              <w:spacing w:line="312" w:lineRule="exact"/>
              <w:rPr>
                <w:rFonts w:hint="eastAsia"/>
              </w:rPr>
            </w:pPr>
            <w:r>
              <w:rPr>
                <w:rFonts w:hint="eastAsia"/>
                <w:szCs w:val="21"/>
              </w:rPr>
              <w:t>9年</w:t>
            </w:r>
          </w:p>
        </w:tc>
      </w:tr>
      <w:tr w:rsidR="00C34295" w:rsidTr="006A13E1">
        <w:trPr>
          <w:divId w:val="517693609"/>
        </w:trPr>
        <w:tc>
          <w:tcPr>
            <w:tcW w:w="2676" w:type="dxa"/>
            <w:tcBorders>
              <w:top w:val="single" w:sz="4" w:space="0" w:color="auto"/>
              <w:left w:val="single" w:sz="4" w:space="0" w:color="auto"/>
              <w:bottom w:val="single" w:sz="4" w:space="0" w:color="auto"/>
              <w:right w:val="single" w:sz="4" w:space="0" w:color="auto"/>
            </w:tcBorders>
            <w:hideMark/>
          </w:tcPr>
          <w:p w:rsidR="00C34295" w:rsidRDefault="00C34295">
            <w:pPr>
              <w:spacing w:line="312" w:lineRule="exact"/>
              <w:rPr>
                <w:rFonts w:hint="eastAsia"/>
              </w:rPr>
            </w:pPr>
            <w:r w:rsidRPr="009E7B18">
              <w:rPr>
                <w:rFonts w:hint="eastAsia"/>
                <w:color w:val="000000"/>
                <w:kern w:val="0"/>
                <w:szCs w:val="21"/>
              </w:rPr>
              <w:t xml:space="preserve">证券投资管理从业年限 </w:t>
            </w:r>
          </w:p>
        </w:tc>
        <w:tc>
          <w:tcPr>
            <w:tcW w:w="6385" w:type="dxa"/>
            <w:tcBorders>
              <w:top w:val="single" w:sz="4" w:space="0" w:color="auto"/>
              <w:left w:val="single" w:sz="4" w:space="0" w:color="auto"/>
              <w:bottom w:val="single" w:sz="4" w:space="0" w:color="auto"/>
              <w:right w:val="single" w:sz="4" w:space="0" w:color="auto"/>
            </w:tcBorders>
            <w:vAlign w:val="center"/>
            <w:hideMark/>
          </w:tcPr>
          <w:p w:rsidR="00C34295" w:rsidRDefault="00C34295">
            <w:pPr>
              <w:spacing w:line="312" w:lineRule="exact"/>
              <w:rPr>
                <w:rFonts w:hint="eastAsia"/>
              </w:rPr>
            </w:pPr>
            <w:r>
              <w:rPr>
                <w:rFonts w:hint="eastAsia"/>
                <w:szCs w:val="21"/>
              </w:rPr>
              <w:t>9年</w:t>
            </w:r>
          </w:p>
        </w:tc>
      </w:tr>
      <w:tr w:rsidR="00C34295" w:rsidTr="006A13E1">
        <w:trPr>
          <w:divId w:val="517693609"/>
        </w:trPr>
        <w:tc>
          <w:tcPr>
            <w:tcW w:w="2676" w:type="dxa"/>
            <w:tcBorders>
              <w:top w:val="single" w:sz="4" w:space="0" w:color="auto"/>
              <w:left w:val="single" w:sz="4" w:space="0" w:color="auto"/>
              <w:bottom w:val="single" w:sz="4" w:space="0" w:color="auto"/>
              <w:right w:val="single" w:sz="4" w:space="0" w:color="auto"/>
            </w:tcBorders>
            <w:hideMark/>
          </w:tcPr>
          <w:p w:rsidR="00C34295" w:rsidRDefault="00C34295">
            <w:pPr>
              <w:spacing w:line="312" w:lineRule="exact"/>
              <w:rPr>
                <w:rFonts w:hint="eastAsia"/>
              </w:rPr>
            </w:pPr>
            <w:r w:rsidRPr="009E7B18">
              <w:rPr>
                <w:rFonts w:hint="eastAsia"/>
                <w:color w:val="000000"/>
                <w:kern w:val="0"/>
                <w:szCs w:val="21"/>
              </w:rPr>
              <w:t xml:space="preserve">过往从业经历 </w:t>
            </w:r>
          </w:p>
        </w:tc>
        <w:tc>
          <w:tcPr>
            <w:tcW w:w="6385" w:type="dxa"/>
            <w:tcBorders>
              <w:top w:val="single" w:sz="4" w:space="0" w:color="auto"/>
              <w:left w:val="single" w:sz="4" w:space="0" w:color="auto"/>
              <w:bottom w:val="single" w:sz="4" w:space="0" w:color="auto"/>
              <w:right w:val="single" w:sz="4" w:space="0" w:color="auto"/>
            </w:tcBorders>
            <w:vAlign w:val="center"/>
            <w:hideMark/>
          </w:tcPr>
          <w:p w:rsidR="00C34295" w:rsidRDefault="00C34295">
            <w:pPr>
              <w:spacing w:line="312" w:lineRule="exact"/>
              <w:rPr>
                <w:rFonts w:hint="eastAsia"/>
              </w:rPr>
            </w:pPr>
            <w:r>
              <w:rPr>
                <w:rFonts w:hint="eastAsia"/>
                <w:szCs w:val="21"/>
              </w:rPr>
              <w:t>学历：金融学硕士。相关业务资格：证券投资基金从业资格。历任中信证券华南股份有限公司资产管理部项目经理，深圳前海金鹰资产管理有限公司资产管理部投资经理，金鹰基金管理有限公司专户投资部投资经理、交易主管，东莞证券股份有限公司深圳分公司投资经理。2022年9月加入鑫元基金管理有限公司，历任固收投资经理，现任基金经理。</w:t>
            </w:r>
          </w:p>
        </w:tc>
      </w:tr>
      <w:tr w:rsidR="00C34295" w:rsidTr="006A13E1">
        <w:trPr>
          <w:divId w:val="517693609"/>
        </w:trPr>
        <w:tc>
          <w:tcPr>
            <w:tcW w:w="2676" w:type="dxa"/>
            <w:tcBorders>
              <w:top w:val="single" w:sz="4" w:space="0" w:color="auto"/>
              <w:left w:val="single" w:sz="4" w:space="0" w:color="auto"/>
              <w:bottom w:val="single" w:sz="4" w:space="0" w:color="auto"/>
              <w:right w:val="single" w:sz="4" w:space="0" w:color="auto"/>
            </w:tcBorders>
            <w:hideMark/>
          </w:tcPr>
          <w:p w:rsidR="00C34295" w:rsidRDefault="00C34295">
            <w:pPr>
              <w:spacing w:line="312" w:lineRule="exact"/>
              <w:rPr>
                <w:rFonts w:hint="eastAsia"/>
              </w:rPr>
            </w:pPr>
            <w:r w:rsidRPr="009E7B18">
              <w:rPr>
                <w:rFonts w:hint="eastAsia"/>
                <w:color w:val="000000"/>
                <w:kern w:val="0"/>
                <w:szCs w:val="21"/>
              </w:rPr>
              <w:t xml:space="preserve">是否曾被监管机构予以行政处罚或采取行政监管措施 </w:t>
            </w:r>
          </w:p>
        </w:tc>
        <w:tc>
          <w:tcPr>
            <w:tcW w:w="6385" w:type="dxa"/>
            <w:tcBorders>
              <w:top w:val="single" w:sz="4" w:space="0" w:color="auto"/>
              <w:left w:val="single" w:sz="4" w:space="0" w:color="auto"/>
              <w:bottom w:val="single" w:sz="4" w:space="0" w:color="auto"/>
              <w:right w:val="single" w:sz="4" w:space="0" w:color="auto"/>
            </w:tcBorders>
            <w:vAlign w:val="center"/>
            <w:hideMark/>
          </w:tcPr>
          <w:p w:rsidR="00C34295" w:rsidRDefault="00C34295">
            <w:pPr>
              <w:spacing w:line="312" w:lineRule="exact"/>
              <w:rPr>
                <w:rFonts w:hint="eastAsia"/>
              </w:rPr>
            </w:pPr>
            <w:r>
              <w:rPr>
                <w:rFonts w:hint="eastAsia"/>
                <w:szCs w:val="21"/>
              </w:rPr>
              <w:t>否</w:t>
            </w:r>
          </w:p>
        </w:tc>
      </w:tr>
      <w:tr w:rsidR="00C34295" w:rsidTr="006A13E1">
        <w:trPr>
          <w:divId w:val="517693609"/>
        </w:trPr>
        <w:tc>
          <w:tcPr>
            <w:tcW w:w="2676" w:type="dxa"/>
            <w:tcBorders>
              <w:top w:val="single" w:sz="4" w:space="0" w:color="auto"/>
              <w:left w:val="single" w:sz="4" w:space="0" w:color="auto"/>
              <w:bottom w:val="single" w:sz="4" w:space="0" w:color="auto"/>
              <w:right w:val="single" w:sz="4" w:space="0" w:color="auto"/>
            </w:tcBorders>
            <w:hideMark/>
          </w:tcPr>
          <w:p w:rsidR="00C34295" w:rsidRDefault="00C34295">
            <w:pPr>
              <w:spacing w:line="312" w:lineRule="exact"/>
              <w:rPr>
                <w:rFonts w:hint="eastAsia"/>
              </w:rPr>
            </w:pPr>
            <w:r w:rsidRPr="009E7B18">
              <w:rPr>
                <w:rFonts w:hint="eastAsia"/>
                <w:color w:val="000000"/>
                <w:kern w:val="0"/>
                <w:szCs w:val="21"/>
              </w:rPr>
              <w:t xml:space="preserve">是否已取得基金从业资格 </w:t>
            </w:r>
          </w:p>
        </w:tc>
        <w:tc>
          <w:tcPr>
            <w:tcW w:w="6385" w:type="dxa"/>
            <w:tcBorders>
              <w:top w:val="single" w:sz="4" w:space="0" w:color="auto"/>
              <w:left w:val="single" w:sz="4" w:space="0" w:color="auto"/>
              <w:bottom w:val="single" w:sz="4" w:space="0" w:color="auto"/>
              <w:right w:val="single" w:sz="4" w:space="0" w:color="auto"/>
            </w:tcBorders>
            <w:vAlign w:val="center"/>
            <w:hideMark/>
          </w:tcPr>
          <w:p w:rsidR="00C34295" w:rsidRDefault="00C34295">
            <w:pPr>
              <w:spacing w:line="312" w:lineRule="exact"/>
              <w:rPr>
                <w:rFonts w:hint="eastAsia"/>
              </w:rPr>
            </w:pPr>
            <w:r>
              <w:rPr>
                <w:rFonts w:hint="eastAsia"/>
                <w:szCs w:val="21"/>
              </w:rPr>
              <w:t>是</w:t>
            </w:r>
          </w:p>
        </w:tc>
      </w:tr>
      <w:tr w:rsidR="00C34295" w:rsidTr="006A13E1">
        <w:trPr>
          <w:divId w:val="517693609"/>
        </w:trPr>
        <w:tc>
          <w:tcPr>
            <w:tcW w:w="2676" w:type="dxa"/>
            <w:tcBorders>
              <w:top w:val="single" w:sz="4" w:space="0" w:color="auto"/>
              <w:left w:val="single" w:sz="4" w:space="0" w:color="auto"/>
              <w:bottom w:val="single" w:sz="4" w:space="0" w:color="auto"/>
              <w:right w:val="single" w:sz="4" w:space="0" w:color="auto"/>
            </w:tcBorders>
            <w:hideMark/>
          </w:tcPr>
          <w:p w:rsidR="00C34295" w:rsidRDefault="00C34295">
            <w:pPr>
              <w:spacing w:line="312" w:lineRule="exact"/>
              <w:rPr>
                <w:rFonts w:hint="eastAsia"/>
              </w:rPr>
            </w:pPr>
            <w:r w:rsidRPr="009E7B18">
              <w:rPr>
                <w:rFonts w:hint="eastAsia"/>
                <w:color w:val="000000"/>
                <w:kern w:val="0"/>
                <w:szCs w:val="21"/>
              </w:rPr>
              <w:t xml:space="preserve">国籍 </w:t>
            </w:r>
          </w:p>
        </w:tc>
        <w:tc>
          <w:tcPr>
            <w:tcW w:w="6385" w:type="dxa"/>
            <w:tcBorders>
              <w:top w:val="single" w:sz="4" w:space="0" w:color="auto"/>
              <w:left w:val="single" w:sz="4" w:space="0" w:color="auto"/>
              <w:bottom w:val="single" w:sz="4" w:space="0" w:color="auto"/>
              <w:right w:val="single" w:sz="4" w:space="0" w:color="auto"/>
            </w:tcBorders>
            <w:vAlign w:val="center"/>
            <w:hideMark/>
          </w:tcPr>
          <w:p w:rsidR="00C34295" w:rsidRDefault="00C34295">
            <w:pPr>
              <w:spacing w:line="312" w:lineRule="exact"/>
              <w:rPr>
                <w:rFonts w:hint="eastAsia"/>
              </w:rPr>
            </w:pPr>
            <w:r>
              <w:rPr>
                <w:rFonts w:hint="eastAsia"/>
                <w:szCs w:val="21"/>
              </w:rPr>
              <w:t>中国</w:t>
            </w:r>
          </w:p>
        </w:tc>
      </w:tr>
      <w:tr w:rsidR="00C34295" w:rsidTr="006A13E1">
        <w:trPr>
          <w:divId w:val="517693609"/>
        </w:trPr>
        <w:tc>
          <w:tcPr>
            <w:tcW w:w="2676" w:type="dxa"/>
            <w:tcBorders>
              <w:top w:val="single" w:sz="4" w:space="0" w:color="auto"/>
              <w:left w:val="single" w:sz="4" w:space="0" w:color="auto"/>
              <w:bottom w:val="single" w:sz="4" w:space="0" w:color="auto"/>
              <w:right w:val="single" w:sz="4" w:space="0" w:color="auto"/>
            </w:tcBorders>
            <w:hideMark/>
          </w:tcPr>
          <w:p w:rsidR="00C34295" w:rsidRDefault="00C34295">
            <w:pPr>
              <w:spacing w:line="312" w:lineRule="exact"/>
              <w:rPr>
                <w:rFonts w:hint="eastAsia"/>
              </w:rPr>
            </w:pPr>
            <w:r w:rsidRPr="009E7B18">
              <w:rPr>
                <w:rFonts w:hint="eastAsia"/>
                <w:color w:val="000000"/>
                <w:kern w:val="0"/>
                <w:szCs w:val="21"/>
              </w:rPr>
              <w:t xml:space="preserve">学历、学位 </w:t>
            </w:r>
          </w:p>
        </w:tc>
        <w:tc>
          <w:tcPr>
            <w:tcW w:w="6385" w:type="dxa"/>
            <w:tcBorders>
              <w:top w:val="single" w:sz="4" w:space="0" w:color="auto"/>
              <w:left w:val="single" w:sz="4" w:space="0" w:color="auto"/>
              <w:bottom w:val="single" w:sz="4" w:space="0" w:color="auto"/>
              <w:right w:val="single" w:sz="4" w:space="0" w:color="auto"/>
            </w:tcBorders>
            <w:vAlign w:val="center"/>
            <w:hideMark/>
          </w:tcPr>
          <w:p w:rsidR="00C34295" w:rsidRDefault="00C34295">
            <w:pPr>
              <w:spacing w:line="312" w:lineRule="exact"/>
              <w:rPr>
                <w:rFonts w:hint="eastAsia"/>
              </w:rPr>
            </w:pPr>
            <w:r>
              <w:rPr>
                <w:rFonts w:hint="eastAsia"/>
                <w:szCs w:val="21"/>
              </w:rPr>
              <w:t>硕士研究生、硕士</w:t>
            </w:r>
          </w:p>
        </w:tc>
      </w:tr>
      <w:tr w:rsidR="00C34295" w:rsidTr="006A13E1">
        <w:trPr>
          <w:divId w:val="517693609"/>
        </w:trPr>
        <w:tc>
          <w:tcPr>
            <w:tcW w:w="2676" w:type="dxa"/>
            <w:tcBorders>
              <w:top w:val="single" w:sz="4" w:space="0" w:color="auto"/>
              <w:left w:val="single" w:sz="4" w:space="0" w:color="auto"/>
              <w:bottom w:val="single" w:sz="4" w:space="0" w:color="auto"/>
              <w:right w:val="single" w:sz="4" w:space="0" w:color="auto"/>
            </w:tcBorders>
            <w:hideMark/>
          </w:tcPr>
          <w:p w:rsidR="00C34295" w:rsidRDefault="00C34295">
            <w:pPr>
              <w:spacing w:line="312" w:lineRule="exact"/>
              <w:rPr>
                <w:rFonts w:hint="eastAsia"/>
              </w:rPr>
            </w:pPr>
            <w:r w:rsidRPr="009E7B18">
              <w:rPr>
                <w:rFonts w:hint="eastAsia"/>
                <w:color w:val="000000"/>
                <w:kern w:val="0"/>
                <w:szCs w:val="21"/>
              </w:rPr>
              <w:t xml:space="preserve">是否已按规定在中国基金业协会注册/登记 </w:t>
            </w:r>
          </w:p>
        </w:tc>
        <w:tc>
          <w:tcPr>
            <w:tcW w:w="6385" w:type="dxa"/>
            <w:tcBorders>
              <w:top w:val="single" w:sz="4" w:space="0" w:color="auto"/>
              <w:left w:val="single" w:sz="4" w:space="0" w:color="auto"/>
              <w:bottom w:val="single" w:sz="4" w:space="0" w:color="auto"/>
              <w:right w:val="single" w:sz="4" w:space="0" w:color="auto"/>
            </w:tcBorders>
            <w:vAlign w:val="center"/>
            <w:hideMark/>
          </w:tcPr>
          <w:p w:rsidR="00C34295" w:rsidRDefault="00C34295">
            <w:pPr>
              <w:spacing w:line="312" w:lineRule="exact"/>
              <w:rPr>
                <w:rFonts w:hint="eastAsia"/>
              </w:rPr>
            </w:pPr>
            <w:r>
              <w:rPr>
                <w:rFonts w:hint="eastAsia"/>
                <w:szCs w:val="21"/>
              </w:rPr>
              <w:t>是</w:t>
            </w:r>
          </w:p>
        </w:tc>
      </w:tr>
    </w:tbl>
    <w:p w:rsidR="00C34295" w:rsidRDefault="00C34295">
      <w:pPr>
        <w:spacing w:line="360" w:lineRule="auto"/>
        <w:jc w:val="center"/>
        <w:divId w:val="517693609"/>
        <w:rPr>
          <w:rFonts w:hint="eastAsia"/>
          <w:sz w:val="28"/>
          <w:szCs w:val="30"/>
        </w:rPr>
      </w:pPr>
      <w:r>
        <w:rPr>
          <w:rFonts w:hint="eastAsia"/>
          <w:sz w:val="28"/>
          <w:szCs w:val="30"/>
        </w:rPr>
        <w:t xml:space="preserve">　 </w:t>
      </w:r>
    </w:p>
    <w:p w:rsidR="00C34295" w:rsidRDefault="00C34295">
      <w:pPr>
        <w:pStyle w:val="XBRLTitle1"/>
        <w:spacing w:before="156" w:line="360" w:lineRule="auto"/>
        <w:jc w:val="left"/>
        <w:rPr>
          <w:rFonts w:hint="eastAsia"/>
        </w:rPr>
      </w:pPr>
      <w:bookmarkStart w:id="22" w:name="_Toc34322063"/>
      <w:bookmarkStart w:id="23" w:name="_Toc513295941"/>
      <w:bookmarkStart w:id="24" w:name="_Toc513295878"/>
      <w:bookmarkStart w:id="25" w:name="_Toc438646481"/>
      <w:bookmarkStart w:id="26" w:name="_Toc481075097"/>
      <w:bookmarkStart w:id="27" w:name="_Toc490050049"/>
      <w:bookmarkStart w:id="28" w:name="_Toc512519529"/>
      <w:bookmarkStart w:id="29" w:name="_Toc17897969"/>
      <w:bookmarkStart w:id="30" w:name="_Toc17898228"/>
      <w:bookmarkStart w:id="31" w:name="m201_01"/>
      <w:r>
        <w:rPr>
          <w:rFonts w:hAnsi="宋体" w:hint="eastAsia"/>
          <w:szCs w:val="24"/>
        </w:rPr>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C34295" w:rsidRDefault="00C34295">
      <w:pPr>
        <w:spacing w:line="360" w:lineRule="auto"/>
        <w:ind w:firstLineChars="200" w:firstLine="420"/>
        <w:jc w:val="left"/>
        <w:rPr>
          <w:rFonts w:hint="eastAsia"/>
        </w:rPr>
      </w:pPr>
      <w:r>
        <w:rPr>
          <w:rFonts w:hint="eastAsia"/>
          <w:szCs w:val="21"/>
        </w:rPr>
        <w:t>本公司已将上述基金经理变更事项报中国证券监督管理委员会上海监管局以及中国证券投资基金业协会备案。</w:t>
      </w:r>
    </w:p>
    <w:p w:rsidR="00C34295" w:rsidRDefault="00C34295">
      <w:pPr>
        <w:spacing w:line="360" w:lineRule="auto"/>
        <w:ind w:firstLineChars="600" w:firstLine="1446"/>
        <w:jc w:val="right"/>
        <w:rPr>
          <w:rFonts w:hint="eastAsia"/>
          <w:b/>
          <w:bCs/>
          <w:sz w:val="24"/>
          <w:szCs w:val="30"/>
        </w:rPr>
      </w:pPr>
      <w:r>
        <w:rPr>
          <w:rFonts w:hint="eastAsia"/>
          <w:b/>
          <w:bCs/>
          <w:sz w:val="24"/>
          <w:szCs w:val="30"/>
        </w:rPr>
        <w:t xml:space="preserve">　 </w:t>
      </w:r>
    </w:p>
    <w:p w:rsidR="00C34295" w:rsidRDefault="00C34295">
      <w:pPr>
        <w:spacing w:line="360" w:lineRule="auto"/>
        <w:ind w:firstLineChars="600" w:firstLine="1446"/>
        <w:jc w:val="right"/>
        <w:rPr>
          <w:rFonts w:hint="eastAsia"/>
          <w:b/>
          <w:bCs/>
          <w:sz w:val="24"/>
          <w:szCs w:val="30"/>
        </w:rPr>
      </w:pPr>
      <w:r>
        <w:rPr>
          <w:rFonts w:hint="eastAsia"/>
          <w:b/>
          <w:bCs/>
          <w:sz w:val="24"/>
          <w:szCs w:val="30"/>
        </w:rPr>
        <w:t xml:space="preserve">　 </w:t>
      </w:r>
    </w:p>
    <w:p w:rsidR="00C34295" w:rsidRDefault="00C34295">
      <w:pPr>
        <w:spacing w:line="360" w:lineRule="auto"/>
        <w:ind w:firstLineChars="600" w:firstLine="1446"/>
        <w:jc w:val="right"/>
        <w:rPr>
          <w:rFonts w:hint="eastAsia"/>
        </w:rPr>
      </w:pPr>
      <w:r>
        <w:rPr>
          <w:rFonts w:hint="eastAsia"/>
          <w:b/>
          <w:bCs/>
          <w:sz w:val="24"/>
          <w:szCs w:val="24"/>
        </w:rPr>
        <w:t>鑫元基金管理有限公司</w:t>
      </w:r>
    </w:p>
    <w:p w:rsidR="00C34295" w:rsidRDefault="00C34295">
      <w:pPr>
        <w:spacing w:line="360" w:lineRule="auto"/>
        <w:ind w:firstLineChars="600" w:firstLine="1446"/>
        <w:jc w:val="right"/>
        <w:rPr>
          <w:rFonts w:hint="eastAsia"/>
        </w:rPr>
      </w:pPr>
      <w:r>
        <w:rPr>
          <w:rFonts w:hint="eastAsia"/>
          <w:b/>
          <w:bCs/>
          <w:sz w:val="24"/>
          <w:szCs w:val="24"/>
        </w:rPr>
        <w:lastRenderedPageBreak/>
        <w:t>2024年4月3日</w:t>
      </w:r>
      <w:bookmarkEnd w:id="31"/>
      <w:r>
        <w:rPr>
          <w:rFonts w:hint="eastAsia"/>
          <w:b/>
          <w:bCs/>
          <w:sz w:val="24"/>
          <w:szCs w:val="24"/>
        </w:rPr>
        <w:t xml:space="preserve"> </w:t>
      </w:r>
    </w:p>
    <w:sectPr w:rsidR="00C34295">
      <w:headerReference w:type="default" r:id="rId8"/>
      <w:footerReference w:type="default" r:id="rId9"/>
      <w:headerReference w:type="first" r:id="rId10"/>
      <w:footerReference w:type="first" r:id="rId11"/>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C24" w:rsidRDefault="00EC5C24">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endnote>
  <w:endnote w:type="continuationSeparator" w:id="0">
    <w:p w:rsidR="00EC5C24" w:rsidRDefault="00EC5C24">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95" w:rsidRDefault="00C34295">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FC5DDE">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FC5DDE">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95" w:rsidRDefault="00C34295">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FC5DDE">
      <w:rPr>
        <w:noProof/>
        <w:sz w:val="18"/>
        <w:szCs w:val="18"/>
      </w:rPr>
      <w:t>1</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FC5DDE">
      <w:rPr>
        <w:noProof/>
        <w:sz w:val="18"/>
        <w:szCs w:val="18"/>
      </w:rPr>
      <w:t>1</w:t>
    </w:r>
    <w:r>
      <w:rPr>
        <w:rFonts w:hint="eastAsia"/>
        <w:sz w:val="18"/>
        <w:szCs w:val="18"/>
      </w:rPr>
      <w:fldChar w:fldCharType="end"/>
    </w:r>
    <w:r>
      <w:rPr>
        <w:rFonts w:hint="eastAsia"/>
        <w:sz w:val="18"/>
        <w:szCs w:val="18"/>
      </w:rPr>
      <w:t>页</w:t>
    </w:r>
    <w:r>
      <w:rPr>
        <w:rFonts w:hint="eastAsia"/>
      </w:rPr>
      <w:t xml:space="preserve"> </w:t>
    </w:r>
  </w:p>
  <w:p w:rsidR="00C34295" w:rsidRDefault="00C34295">
    <w:pPr>
      <w:pStyle w:val="a8"/>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C24" w:rsidRDefault="00EC5C24">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footnote>
  <w:footnote w:type="continuationSeparator" w:id="0">
    <w:p w:rsidR="00EC5C24" w:rsidRDefault="00EC5C24">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95" w:rsidRDefault="00C34295">
    <w:pPr>
      <w:pStyle w:val="a7"/>
      <w:jc w:val="right"/>
    </w:pPr>
    <w:r>
      <w:rPr>
        <w:rFonts w:hint="eastAsia"/>
      </w:rPr>
      <w:t>鑫元货币市场基金基金经理变更公告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95" w:rsidRDefault="00C34295">
    <w:pPr>
      <w:pStyle w:val="a7"/>
      <w:jc w:val="right"/>
      <w:rPr>
        <w:rFonts w:hint="eastAsia"/>
      </w:rPr>
    </w:pPr>
    <w:r>
      <w:rPr>
        <w:rFonts w:hint="eastAsia"/>
      </w:rPr>
      <w:t>鑫元货币市场基金基金经理变更公告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trackRevisions/>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7B18"/>
    <w:rsid w:val="006A13E1"/>
    <w:rsid w:val="00797F56"/>
    <w:rsid w:val="007D51CA"/>
    <w:rsid w:val="009E7B18"/>
    <w:rsid w:val="00BD5825"/>
    <w:rsid w:val="00C34295"/>
    <w:rsid w:val="00EC5C24"/>
    <w:rsid w:val="00FC5DDE"/>
    <w:rsid w:val="00FF31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styleId="af9">
    <w:name w:val="annotation reference"/>
    <w:uiPriority w:val="99"/>
    <w:semiHidden/>
    <w:unhideWhenUsed/>
    <w:rsid w:val="00797F56"/>
    <w:rPr>
      <w:sz w:val="21"/>
      <w:szCs w:val="21"/>
    </w:rPr>
  </w:style>
  <w:style w:type="paragraph" w:styleId="afa">
    <w:name w:val="annotation text"/>
    <w:basedOn w:val="a"/>
    <w:link w:val="Char9"/>
    <w:uiPriority w:val="99"/>
    <w:semiHidden/>
    <w:unhideWhenUsed/>
    <w:rsid w:val="00797F56"/>
    <w:pPr>
      <w:jc w:val="left"/>
    </w:pPr>
  </w:style>
  <w:style w:type="character" w:customStyle="1" w:styleId="Char9">
    <w:name w:val="批注文字 Char"/>
    <w:link w:val="afa"/>
    <w:uiPriority w:val="99"/>
    <w:semiHidden/>
    <w:rsid w:val="00797F56"/>
    <w:rPr>
      <w:rFonts w:cs="宋体"/>
      <w:kern w:val="2"/>
      <w:sz w:val="21"/>
    </w:rPr>
  </w:style>
  <w:style w:type="paragraph" w:styleId="afb">
    <w:name w:val="annotation subject"/>
    <w:basedOn w:val="afa"/>
    <w:next w:val="afa"/>
    <w:link w:val="Chara"/>
    <w:uiPriority w:val="99"/>
    <w:semiHidden/>
    <w:unhideWhenUsed/>
    <w:rsid w:val="00797F56"/>
    <w:rPr>
      <w:b/>
      <w:bCs/>
    </w:rPr>
  </w:style>
  <w:style w:type="character" w:customStyle="1" w:styleId="Chara">
    <w:name w:val="批注主题 Char"/>
    <w:link w:val="afb"/>
    <w:uiPriority w:val="99"/>
    <w:semiHidden/>
    <w:rsid w:val="00797F56"/>
    <w:rPr>
      <w:rFonts w:cs="宋体"/>
      <w:b/>
      <w:bCs/>
      <w:kern w:val="2"/>
      <w:sz w:val="21"/>
    </w:rPr>
  </w:style>
</w:styles>
</file>

<file path=word/webSettings.xml><?xml version="1.0" encoding="utf-8"?>
<w:webSettings xmlns:r="http://schemas.openxmlformats.org/officeDocument/2006/relationships" xmlns:w="http://schemas.openxmlformats.org/wordprocessingml/2006/main">
  <w:divs>
    <w:div w:id="51769360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CE38-E4CC-47F2-BC67-C9181EE8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Words>
  <Characters>628</Characters>
  <Application>Microsoft Office Word</Application>
  <DocSecurity>4</DocSecurity>
  <Lines>5</Lines>
  <Paragraphs>1</Paragraphs>
  <ScaleCrop>false</ScaleCrop>
  <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2024-04-02T16:02:00Z</dcterms:created>
  <dcterms:modified xsi:type="dcterms:W3CDTF">2024-04-02T16:02:00Z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