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Pr="004D6B81" w:rsidRDefault="00FF35D1" w:rsidP="00FB71BA">
      <w:pPr>
        <w:widowControl/>
        <w:jc w:val="center"/>
        <w:rPr>
          <w:rFonts w:ascii="宋体" w:hAns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9E1FEF" w:rsidRPr="009E1FEF">
        <w:rPr>
          <w:rFonts w:ascii="宋体" w:hAnsi="宋体" w:cs="宋体" w:hint="eastAsia"/>
          <w:b/>
          <w:bCs/>
          <w:kern w:val="36"/>
          <w:sz w:val="28"/>
          <w:szCs w:val="28"/>
        </w:rPr>
        <w:t>万家家享中短债债券型证券投资基金</w:t>
      </w:r>
      <w:r w:rsidR="00E23D5C" w:rsidRPr="004A604F">
        <w:rPr>
          <w:rFonts w:hint="eastAsia"/>
          <w:b/>
          <w:sz w:val="28"/>
          <w:szCs w:val="28"/>
        </w:rPr>
        <w:t>暂停</w:t>
      </w:r>
      <w:r w:rsidR="009E1FEF">
        <w:rPr>
          <w:rFonts w:hint="eastAsia"/>
          <w:b/>
          <w:sz w:val="28"/>
          <w:szCs w:val="28"/>
        </w:rPr>
        <w:t>大额</w:t>
      </w:r>
      <w:r w:rsidR="00CC2A34" w:rsidRPr="00CC2A34">
        <w:rPr>
          <w:rFonts w:hint="eastAsia"/>
          <w:b/>
          <w:sz w:val="28"/>
          <w:szCs w:val="28"/>
        </w:rPr>
        <w:t>申购</w:t>
      </w:r>
      <w:r w:rsidR="00CC2A34" w:rsidRPr="00CC2A34">
        <w:rPr>
          <w:rFonts w:hint="eastAsia"/>
          <w:b/>
          <w:sz w:val="28"/>
          <w:szCs w:val="28"/>
        </w:rPr>
        <w:t>(</w:t>
      </w:r>
      <w:r w:rsidR="00CC2A34" w:rsidRPr="00CC2A34">
        <w:rPr>
          <w:rFonts w:hint="eastAsia"/>
          <w:b/>
          <w:sz w:val="28"/>
          <w:szCs w:val="28"/>
        </w:rPr>
        <w:t>含转换转入、定期定额投资</w:t>
      </w:r>
      <w:r w:rsidR="00CC2A34" w:rsidRPr="00CC2A34">
        <w:rPr>
          <w:rFonts w:hint="eastAsia"/>
          <w:b/>
          <w:sz w:val="28"/>
          <w:szCs w:val="28"/>
        </w:rPr>
        <w:t>)</w:t>
      </w:r>
      <w:r w:rsidR="00CC2A34" w:rsidRPr="00CC2A34">
        <w:rPr>
          <w:rFonts w:hint="eastAsia"/>
          <w:b/>
          <w:sz w:val="28"/>
          <w:szCs w:val="28"/>
        </w:rPr>
        <w:t>业务的公告</w:t>
      </w:r>
    </w:p>
    <w:p w:rsidR="00FB71BA" w:rsidRPr="00687876" w:rsidRDefault="00FB71BA" w:rsidP="00FB71BA">
      <w:pPr>
        <w:widowControl/>
        <w:spacing w:line="312" w:lineRule="auto"/>
        <w:jc w:val="left"/>
        <w:rPr>
          <w:rFonts w:ascii="宋体" w:hAnsi="宋体" w:cs="Arial"/>
          <w:kern w:val="0"/>
          <w:sz w:val="24"/>
        </w:rPr>
      </w:pPr>
    </w:p>
    <w:p w:rsidR="00FB71BA" w:rsidRPr="00687876" w:rsidRDefault="00FB71BA" w:rsidP="008C631B">
      <w:pPr>
        <w:jc w:val="center"/>
        <w:rPr>
          <w:rFonts w:ascii="宋体" w:hAnsi="宋体" w:cs="Arial" w:hint="eastAsia"/>
          <w:kern w:val="0"/>
          <w:sz w:val="24"/>
        </w:rPr>
      </w:pPr>
      <w:r w:rsidRPr="00A711E9">
        <w:rPr>
          <w:rFonts w:ascii="宋体" w:hAnsi="宋体" w:cs="Arial"/>
          <w:kern w:val="0"/>
          <w:sz w:val="24"/>
        </w:rPr>
        <w:t> </w:t>
      </w:r>
      <w:r w:rsidRPr="00A711E9">
        <w:rPr>
          <w:rFonts w:ascii="宋体" w:hAnsi="宋体" w:cs="Arial"/>
          <w:b/>
          <w:bCs/>
          <w:kern w:val="0"/>
          <w:sz w:val="24"/>
        </w:rPr>
        <w:t>公告送出日期：</w:t>
      </w:r>
      <w:r w:rsidR="006F3018" w:rsidRPr="00DE58CD">
        <w:rPr>
          <w:rFonts w:hint="eastAsia"/>
          <w:b/>
          <w:sz w:val="24"/>
        </w:rPr>
        <w:t>202</w:t>
      </w:r>
      <w:r w:rsidR="006F3018">
        <w:rPr>
          <w:b/>
          <w:sz w:val="24"/>
        </w:rPr>
        <w:t>4</w:t>
      </w:r>
      <w:r w:rsidR="006F3018" w:rsidRPr="00DE58CD">
        <w:rPr>
          <w:rFonts w:hint="eastAsia"/>
          <w:b/>
          <w:sz w:val="24"/>
        </w:rPr>
        <w:t>年</w:t>
      </w:r>
      <w:r w:rsidR="006F3018">
        <w:rPr>
          <w:b/>
          <w:sz w:val="24"/>
        </w:rPr>
        <w:t>4</w:t>
      </w:r>
      <w:r w:rsidR="00E23D5C" w:rsidRPr="00E23D5C">
        <w:rPr>
          <w:rFonts w:hint="eastAsia"/>
          <w:b/>
          <w:sz w:val="24"/>
        </w:rPr>
        <w:t>月</w:t>
      </w:r>
      <w:r w:rsidR="006F3018">
        <w:rPr>
          <w:b/>
          <w:sz w:val="24"/>
        </w:rPr>
        <w:t>1</w:t>
      </w:r>
      <w:r w:rsidR="00DD7D97">
        <w:rPr>
          <w:rFonts w:hint="eastAsia"/>
          <w:b/>
          <w:sz w:val="24"/>
        </w:rPr>
        <w:t>日</w:t>
      </w:r>
    </w:p>
    <w:p w:rsidR="00FB71BA" w:rsidRPr="008E6855" w:rsidRDefault="00FB71BA" w:rsidP="00FB71BA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E6855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114" w:type="pct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0"/>
        <w:gridCol w:w="1906"/>
        <w:gridCol w:w="1844"/>
        <w:gridCol w:w="2037"/>
      </w:tblGrid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4D6B81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万家家享中短债债券型证券投资基金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C6EA5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B09CE">
              <w:rPr>
                <w:rFonts w:hint="eastAsia"/>
              </w:rPr>
              <w:t>万家家享中短债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832D82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832D82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519199</w:t>
            </w:r>
          </w:p>
        </w:tc>
      </w:tr>
      <w:tr w:rsidR="00FB71BA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万家</w:t>
            </w:r>
            <w:r w:rsidRPr="00EF51E4">
              <w:rPr>
                <w:rFonts w:ascii="宋体" w:hAnsi="宋体" w:cs="宋体"/>
                <w:kern w:val="0"/>
                <w:szCs w:val="21"/>
              </w:rPr>
              <w:t>基金管理有限公司</w:t>
            </w:r>
          </w:p>
        </w:tc>
      </w:tr>
      <w:tr w:rsidR="009E1FEF" w:rsidRPr="00EF51E4" w:rsidTr="00467FC9">
        <w:tc>
          <w:tcPr>
            <w:tcW w:w="16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7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1FEF" w:rsidRPr="00EF51E4" w:rsidRDefault="009E1FEF" w:rsidP="009E1FE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Pr="000B09CE">
              <w:rPr>
                <w:rFonts w:hint="eastAsia"/>
              </w:rPr>
              <w:t>万家家享中短债债券型证券投资基金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00395B" w:rsidRDefault="009E1FEF" w:rsidP="009E1FEF">
            <w:pPr>
              <w:jc w:val="left"/>
              <w:rPr>
                <w:szCs w:val="21"/>
              </w:rPr>
            </w:pPr>
            <w:r w:rsidRPr="0000395B"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  <w:r w:rsidRPr="0000395B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370" w:type="pct"/>
            <w:gridSpan w:val="3"/>
            <w:vAlign w:val="center"/>
          </w:tcPr>
          <w:p w:rsidR="009E1FEF" w:rsidRPr="00766869" w:rsidRDefault="006F3018" w:rsidP="006F3018">
            <w:pPr>
              <w:rPr>
                <w:szCs w:val="21"/>
              </w:rPr>
            </w:pPr>
            <w:r w:rsidRPr="00CF7681">
              <w:rPr>
                <w:rFonts w:ascii="宋体" w:hAnsi="宋体" w:hint="eastAsia"/>
                <w:color w:val="000000"/>
                <w:szCs w:val="21"/>
              </w:rPr>
              <w:t>202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Pr="00CF7681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="009E1FEF" w:rsidRPr="00CF7681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9E1FEF" w:rsidRPr="00CF768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00395B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22487A">
              <w:rPr>
                <w:rFonts w:ascii="宋体" w:hAnsi="宋体" w:cs="宋体" w:hint="eastAsia"/>
                <w:kern w:val="0"/>
                <w:szCs w:val="21"/>
              </w:rPr>
              <w:t>暂停大额申购（含转换转入、定期定额投资业务）</w:t>
            </w:r>
            <w:r>
              <w:rPr>
                <w:rFonts w:ascii="宋体" w:hAnsi="宋体" w:cs="宋体" w:hint="eastAsia"/>
                <w:kern w:val="0"/>
                <w:szCs w:val="21"/>
              </w:rPr>
              <w:t>限额</w:t>
            </w:r>
          </w:p>
        </w:tc>
        <w:tc>
          <w:tcPr>
            <w:tcW w:w="3370" w:type="pct"/>
            <w:gridSpan w:val="3"/>
          </w:tcPr>
          <w:p w:rsidR="009E1FEF" w:rsidRPr="00CF7681" w:rsidDel="009E1FEF" w:rsidRDefault="009E1FEF" w:rsidP="009E1FEF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9E1FEF" w:rsidRPr="00766869" w:rsidTr="00467FC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30" w:type="pct"/>
            <w:vAlign w:val="center"/>
          </w:tcPr>
          <w:p w:rsidR="009E1FEF" w:rsidRPr="00766869" w:rsidRDefault="009E1FEF" w:rsidP="009E1FEF">
            <w:pPr>
              <w:rPr>
                <w:szCs w:val="21"/>
              </w:rPr>
            </w:pPr>
            <w:r w:rsidRPr="00766869"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  <w:r w:rsidRPr="00766869">
              <w:rPr>
                <w:rFonts w:hint="eastAsia"/>
                <w:color w:val="000000"/>
                <w:szCs w:val="21"/>
              </w:rPr>
              <w:t>的原因说明</w:t>
            </w:r>
          </w:p>
        </w:tc>
        <w:tc>
          <w:tcPr>
            <w:tcW w:w="3370" w:type="pct"/>
            <w:gridSpan w:val="3"/>
            <w:vAlign w:val="center"/>
          </w:tcPr>
          <w:p w:rsidR="009E1FEF" w:rsidRPr="00766869" w:rsidRDefault="00984054" w:rsidP="009E1FEF">
            <w:pPr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为了保护投资者利益。</w:t>
            </w:r>
          </w:p>
        </w:tc>
      </w:tr>
      <w:tr w:rsidR="009E1FEF" w:rsidRPr="002A1F0E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vAlign w:val="center"/>
          </w:tcPr>
          <w:p w:rsidR="009E1FEF" w:rsidRPr="00D60BBC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60BBC">
              <w:rPr>
                <w:color w:val="000000"/>
                <w:szCs w:val="21"/>
              </w:rPr>
              <w:t>下属分级基金的基金简称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0B09CE">
              <w:rPr>
                <w:rFonts w:hint="eastAsia"/>
              </w:rPr>
              <w:t>万家家享中短债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0B09CE">
              <w:rPr>
                <w:rFonts w:hint="eastAsia"/>
              </w:rPr>
              <w:t>万家家享中短债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1186" w:type="pct"/>
            <w:shd w:val="clear" w:color="auto" w:fill="auto"/>
          </w:tcPr>
          <w:p w:rsidR="009E1FEF" w:rsidRPr="002A1F0E" w:rsidRDefault="009E1FEF" w:rsidP="009E1FEF">
            <w:pPr>
              <w:rPr>
                <w:rFonts w:hint="eastAsia"/>
              </w:rPr>
            </w:pPr>
            <w:r w:rsidRPr="00721240">
              <w:rPr>
                <w:rFonts w:hint="eastAsia"/>
              </w:rPr>
              <w:t>万家家享中短债</w:t>
            </w:r>
            <w:r w:rsidRPr="00721240">
              <w:rPr>
                <w:rFonts w:hint="eastAsia"/>
              </w:rPr>
              <w:t>D</w:t>
            </w:r>
          </w:p>
        </w:tc>
      </w:tr>
      <w:tr w:rsidR="009E1FEF" w:rsidRPr="00113A5B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vAlign w:val="center"/>
          </w:tcPr>
          <w:p w:rsidR="009E1FEF" w:rsidRPr="00D60BBC" w:rsidRDefault="009E1FEF" w:rsidP="009E1FEF">
            <w:pPr>
              <w:jc w:val="left"/>
              <w:rPr>
                <w:color w:val="000000"/>
                <w:szCs w:val="21"/>
              </w:rPr>
            </w:pPr>
            <w:r w:rsidRPr="00D60BBC">
              <w:rPr>
                <w:color w:val="000000"/>
                <w:szCs w:val="21"/>
              </w:rPr>
              <w:t>下属分级基金的交易代码</w:t>
            </w:r>
          </w:p>
        </w:tc>
        <w:tc>
          <w:tcPr>
            <w:tcW w:w="1110" w:type="pct"/>
            <w:shd w:val="clear" w:color="auto" w:fill="auto"/>
          </w:tcPr>
          <w:p w:rsidR="009E1FEF" w:rsidRDefault="009E1FEF" w:rsidP="009E1FEF">
            <w:pPr>
              <w:rPr>
                <w:rFonts w:hint="eastAsia"/>
                <w:color w:val="000000"/>
                <w:szCs w:val="21"/>
              </w:rPr>
            </w:pPr>
            <w:r w:rsidRPr="005C2E00">
              <w:t>519199</w:t>
            </w:r>
          </w:p>
        </w:tc>
        <w:tc>
          <w:tcPr>
            <w:tcW w:w="1074" w:type="pct"/>
            <w:shd w:val="clear" w:color="auto" w:fill="auto"/>
          </w:tcPr>
          <w:p w:rsidR="009E1FEF" w:rsidRDefault="009E1FEF" w:rsidP="009E1FEF">
            <w:pPr>
              <w:rPr>
                <w:rFonts w:hint="eastAsia"/>
                <w:color w:val="000000"/>
                <w:szCs w:val="21"/>
              </w:rPr>
            </w:pPr>
            <w:r>
              <w:t>007926</w:t>
            </w:r>
          </w:p>
        </w:tc>
        <w:tc>
          <w:tcPr>
            <w:tcW w:w="1186" w:type="pct"/>
            <w:shd w:val="clear" w:color="auto" w:fill="auto"/>
          </w:tcPr>
          <w:p w:rsidR="009E1FEF" w:rsidRPr="00113A5B" w:rsidRDefault="009E1FEF" w:rsidP="009E1FEF">
            <w:pPr>
              <w:rPr>
                <w:rFonts w:hint="eastAsia"/>
                <w:szCs w:val="21"/>
              </w:rPr>
            </w:pPr>
            <w:r w:rsidRPr="00721240">
              <w:t>016787</w:t>
            </w:r>
          </w:p>
        </w:tc>
      </w:tr>
      <w:tr w:rsidR="009E1FEF" w:rsidRPr="00113A5B" w:rsidTr="00467FC9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</w:tcPr>
          <w:p w:rsidR="009E1FEF" w:rsidRPr="00D60BBC" w:rsidRDefault="009E1FEF" w:rsidP="009E1FEF">
            <w:pPr>
              <w:jc w:val="left"/>
              <w:rPr>
                <w:color w:val="000000"/>
                <w:szCs w:val="21"/>
              </w:rPr>
            </w:pPr>
            <w:r w:rsidRPr="00BB15BC">
              <w:rPr>
                <w:color w:val="000000"/>
                <w:szCs w:val="21"/>
              </w:rPr>
              <w:t>该</w:t>
            </w:r>
            <w:r>
              <w:rPr>
                <w:rFonts w:hint="eastAsia"/>
                <w:color w:val="000000"/>
                <w:szCs w:val="21"/>
              </w:rPr>
              <w:t>下属</w:t>
            </w:r>
            <w:r w:rsidRPr="00BB15BC">
              <w:rPr>
                <w:color w:val="000000"/>
                <w:szCs w:val="21"/>
              </w:rPr>
              <w:t>分级基金是否暂停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801271">
              <w:rPr>
                <w:rFonts w:hint="eastAsia"/>
                <w:color w:val="000000"/>
                <w:szCs w:val="21"/>
              </w:rPr>
              <w:t>申购</w:t>
            </w:r>
            <w:r w:rsidRPr="00801271">
              <w:rPr>
                <w:rFonts w:hint="eastAsia"/>
                <w:color w:val="000000"/>
                <w:szCs w:val="21"/>
              </w:rPr>
              <w:t>(</w:t>
            </w:r>
            <w:r w:rsidRPr="00801271">
              <w:rPr>
                <w:rFonts w:hint="eastAsia"/>
                <w:color w:val="000000"/>
                <w:szCs w:val="21"/>
              </w:rPr>
              <w:t>含转换转入、定期定额投资</w:t>
            </w:r>
            <w:r w:rsidRPr="00801271">
              <w:rPr>
                <w:rFonts w:hint="eastAsia"/>
                <w:color w:val="000000"/>
                <w:szCs w:val="21"/>
              </w:rPr>
              <w:t>)</w:t>
            </w:r>
            <w:r w:rsidRPr="00801271">
              <w:rPr>
                <w:rFonts w:hint="eastAsia"/>
                <w:color w:val="000000"/>
                <w:szCs w:val="21"/>
              </w:rPr>
              <w:t>业务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9E1FEF" w:rsidRPr="005D1ACD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E1FEF" w:rsidRPr="005D1ACD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9E1FEF" w:rsidRPr="00F3052F" w:rsidRDefault="009E1FEF" w:rsidP="009E1FEF">
            <w:pPr>
              <w:rPr>
                <w:rFonts w:hint="eastAsia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9E1FEF" w:rsidRPr="00C40302" w:rsidTr="009E1FEF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F" w:rsidRPr="009E1FEF" w:rsidRDefault="009E1FEF" w:rsidP="009E1FE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9E1FEF">
              <w:rPr>
                <w:rFonts w:hint="eastAsia"/>
                <w:color w:val="000000"/>
                <w:szCs w:val="21"/>
              </w:rPr>
              <w:t>该分级基金暂停大额申购（含转换转入、定期定额投资业务）限额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EF" w:rsidRPr="00C40302" w:rsidRDefault="009E1FEF" w:rsidP="009E1FE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</w:tbl>
    <w:p w:rsidR="00DE58CD" w:rsidRPr="00DE58CD" w:rsidRDefault="00DE58CD" w:rsidP="00FB71BA">
      <w:pPr>
        <w:widowControl/>
        <w:spacing w:line="312" w:lineRule="auto"/>
        <w:ind w:firstLine="420"/>
        <w:jc w:val="left"/>
        <w:rPr>
          <w:rFonts w:ascii="宋体" w:hAnsi="宋体" w:cs="Arial"/>
          <w:b/>
          <w:kern w:val="0"/>
          <w:szCs w:val="21"/>
        </w:rPr>
      </w:pPr>
    </w:p>
    <w:p w:rsidR="00FB71BA" w:rsidRDefault="00A8059A" w:rsidP="00FB71BA">
      <w:pPr>
        <w:widowControl/>
        <w:spacing w:line="312" w:lineRule="auto"/>
        <w:ind w:firstLine="420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2</w:t>
      </w:r>
      <w:r w:rsidR="00FB71BA" w:rsidRPr="00DD0817">
        <w:rPr>
          <w:rFonts w:ascii="宋体" w:hAnsi="宋体" w:cs="Arial"/>
          <w:b/>
          <w:kern w:val="0"/>
          <w:szCs w:val="21"/>
        </w:rPr>
        <w:t>．其他需要提示的事项</w:t>
      </w:r>
    </w:p>
    <w:p w:rsidR="009E1FEF" w:rsidRDefault="00E23D5C" w:rsidP="009E1FEF">
      <w:pPr>
        <w:spacing w:line="360" w:lineRule="auto"/>
        <w:ind w:firstLine="430"/>
        <w:jc w:val="left"/>
        <w:rPr>
          <w:rFonts w:ascii="宋体" w:hAnsi="宋体" w:cs="宋体"/>
          <w:bCs/>
          <w:kern w:val="0"/>
          <w:szCs w:val="21"/>
        </w:rPr>
      </w:pPr>
      <w:r w:rsidRPr="00E93DC7">
        <w:rPr>
          <w:rFonts w:ascii="宋体" w:hAnsi="宋体" w:hint="eastAsia"/>
        </w:rPr>
        <w:t xml:space="preserve">(1) </w:t>
      </w:r>
      <w:r>
        <w:rPr>
          <w:rFonts w:hint="eastAsia"/>
        </w:rPr>
        <w:t>本基金自</w:t>
      </w:r>
      <w:r w:rsidR="006F3018">
        <w:rPr>
          <w:rFonts w:hint="eastAsia"/>
        </w:rPr>
        <w:t>2</w:t>
      </w:r>
      <w:r w:rsidR="006F3018">
        <w:t>024</w:t>
      </w:r>
      <w:r w:rsidR="006F3018">
        <w:rPr>
          <w:rFonts w:hint="eastAsia"/>
        </w:rPr>
        <w:t>年</w:t>
      </w:r>
      <w:r w:rsidR="006F3018">
        <w:rPr>
          <w:rFonts w:ascii="宋体" w:hAnsi="宋体"/>
          <w:color w:val="000000"/>
          <w:szCs w:val="21"/>
        </w:rPr>
        <w:t>4</w:t>
      </w:r>
      <w:r w:rsidR="009E1FEF" w:rsidRPr="00CF7681">
        <w:rPr>
          <w:rFonts w:ascii="宋体" w:hAnsi="宋体" w:hint="eastAsia"/>
          <w:color w:val="000000"/>
          <w:szCs w:val="21"/>
        </w:rPr>
        <w:t>月</w:t>
      </w:r>
      <w:r w:rsidR="006F3018">
        <w:rPr>
          <w:rFonts w:ascii="宋体" w:hAnsi="宋体"/>
          <w:color w:val="000000"/>
          <w:szCs w:val="21"/>
        </w:rPr>
        <w:t>2</w:t>
      </w:r>
      <w:r w:rsidR="009E1FEF" w:rsidRPr="00CF7681">
        <w:rPr>
          <w:rFonts w:ascii="宋体" w:hAnsi="宋体" w:hint="eastAsia"/>
          <w:color w:val="000000"/>
          <w:szCs w:val="21"/>
        </w:rPr>
        <w:t>日至</w:t>
      </w:r>
      <w:r w:rsidR="006F3018" w:rsidRPr="00CF7681">
        <w:rPr>
          <w:rFonts w:ascii="宋体" w:hAnsi="宋体" w:hint="eastAsia"/>
          <w:color w:val="000000"/>
          <w:szCs w:val="21"/>
        </w:rPr>
        <w:t>202</w:t>
      </w:r>
      <w:r w:rsidR="006F3018">
        <w:rPr>
          <w:rFonts w:ascii="宋体" w:hAnsi="宋体"/>
          <w:color w:val="000000"/>
          <w:szCs w:val="21"/>
        </w:rPr>
        <w:t>4</w:t>
      </w:r>
      <w:r w:rsidR="006F3018" w:rsidRPr="00CF7681">
        <w:rPr>
          <w:rFonts w:ascii="宋体" w:hAnsi="宋体" w:hint="eastAsia"/>
          <w:color w:val="000000"/>
          <w:szCs w:val="21"/>
        </w:rPr>
        <w:t>年</w:t>
      </w:r>
      <w:r w:rsidR="006F3018">
        <w:rPr>
          <w:rFonts w:ascii="宋体" w:hAnsi="宋体"/>
          <w:color w:val="000000"/>
          <w:szCs w:val="21"/>
        </w:rPr>
        <w:t>4</w:t>
      </w:r>
      <w:r w:rsidR="00984054" w:rsidRPr="00CF7681">
        <w:rPr>
          <w:rFonts w:ascii="宋体" w:hAnsi="宋体" w:hint="eastAsia"/>
          <w:color w:val="000000"/>
          <w:szCs w:val="21"/>
        </w:rPr>
        <w:t>月</w:t>
      </w:r>
      <w:r w:rsidR="006F3018">
        <w:rPr>
          <w:rFonts w:ascii="宋体" w:hAnsi="宋体"/>
          <w:color w:val="000000"/>
          <w:szCs w:val="21"/>
        </w:rPr>
        <w:t>7</w:t>
      </w:r>
      <w:r>
        <w:rPr>
          <w:rFonts w:hint="eastAsia"/>
        </w:rPr>
        <w:t>日，</w:t>
      </w:r>
      <w:r w:rsidR="009E1FEF">
        <w:rPr>
          <w:rFonts w:ascii="宋体" w:hAnsi="宋体" w:cs="宋体" w:hint="eastAsia"/>
          <w:bCs/>
          <w:kern w:val="0"/>
          <w:szCs w:val="21"/>
        </w:rPr>
        <w:t>在</w:t>
      </w:r>
      <w:r w:rsidR="009E1FEF" w:rsidRPr="005F3CFD">
        <w:rPr>
          <w:rFonts w:ascii="宋体" w:hAnsi="宋体" w:cs="宋体"/>
          <w:bCs/>
          <w:kern w:val="0"/>
          <w:szCs w:val="21"/>
        </w:rPr>
        <w:t>所有销售机构（包括代销及</w:t>
      </w:r>
      <w:r w:rsidR="009E1FEF">
        <w:rPr>
          <w:rFonts w:ascii="宋体" w:hAnsi="宋体" w:cs="宋体" w:hint="eastAsia"/>
          <w:bCs/>
          <w:kern w:val="0"/>
          <w:szCs w:val="21"/>
        </w:rPr>
        <w:t>直销渠道</w:t>
      </w:r>
      <w:r w:rsidR="009E1FEF" w:rsidRPr="005F3CFD">
        <w:rPr>
          <w:rFonts w:ascii="宋体" w:hAnsi="宋体" w:cs="宋体"/>
          <w:bCs/>
          <w:kern w:val="0"/>
          <w:szCs w:val="21"/>
        </w:rPr>
        <w:t>）</w:t>
      </w:r>
      <w:r w:rsidR="009E1FEF" w:rsidRPr="005F6DCB">
        <w:rPr>
          <w:rFonts w:ascii="宋体" w:hAnsi="宋体" w:cs="宋体"/>
          <w:kern w:val="0"/>
          <w:szCs w:val="21"/>
        </w:rPr>
        <w:t>单日单个基金账户单笔或多笔累计</w:t>
      </w:r>
      <w:r w:rsidR="009E1FEF" w:rsidRPr="005F6DCB">
        <w:rPr>
          <w:rFonts w:ascii="宋体" w:hAnsi="宋体" w:cs="宋体" w:hint="eastAsia"/>
          <w:kern w:val="0"/>
          <w:szCs w:val="21"/>
        </w:rPr>
        <w:t>金额</w:t>
      </w:r>
      <w:r w:rsidR="009E1FEF" w:rsidRPr="005F6DCB">
        <w:rPr>
          <w:rFonts w:ascii="宋体" w:hAnsi="宋体" w:cs="宋体"/>
          <w:kern w:val="0"/>
          <w:szCs w:val="21"/>
        </w:rPr>
        <w:t>日</w:t>
      </w:r>
      <w:r w:rsidR="009E1FEF" w:rsidRPr="005F6DCB">
        <w:rPr>
          <w:rFonts w:ascii="宋体" w:hAnsi="宋体" w:cs="宋体" w:hint="eastAsia"/>
          <w:kern w:val="0"/>
          <w:szCs w:val="21"/>
        </w:rPr>
        <w:t>申购</w:t>
      </w:r>
      <w:r w:rsidR="009E1FEF" w:rsidRPr="0022487A">
        <w:rPr>
          <w:rFonts w:ascii="宋体" w:hAnsi="宋体" w:cs="宋体" w:hint="eastAsia"/>
          <w:kern w:val="0"/>
          <w:szCs w:val="21"/>
        </w:rPr>
        <w:t>申购（含转换转入、定期定额投资业务）</w:t>
      </w:r>
      <w:r w:rsidR="009E1FEF">
        <w:rPr>
          <w:rFonts w:ascii="宋体" w:hAnsi="宋体" w:cs="宋体" w:hint="eastAsia"/>
          <w:bCs/>
          <w:kern w:val="0"/>
          <w:szCs w:val="21"/>
        </w:rPr>
        <w:t>限额为</w:t>
      </w:r>
      <w:r w:rsidR="009E1FEF">
        <w:rPr>
          <w:rFonts w:ascii="宋体" w:hAnsi="宋体" w:cs="宋体"/>
          <w:bCs/>
          <w:kern w:val="0"/>
          <w:szCs w:val="21"/>
        </w:rPr>
        <w:t>50</w:t>
      </w:r>
      <w:r w:rsidR="009E1FEF" w:rsidRPr="005F3CFD">
        <w:rPr>
          <w:rFonts w:ascii="宋体" w:hAnsi="宋体" w:cs="宋体"/>
          <w:bCs/>
          <w:kern w:val="0"/>
          <w:szCs w:val="21"/>
        </w:rPr>
        <w:t>万元</w:t>
      </w:r>
      <w:r w:rsidR="009E1FEF">
        <w:rPr>
          <w:rFonts w:ascii="宋体" w:hAnsi="宋体" w:cs="宋体" w:hint="eastAsia"/>
          <w:bCs/>
          <w:kern w:val="0"/>
          <w:szCs w:val="21"/>
        </w:rPr>
        <w:t>(不含</w:t>
      </w:r>
      <w:r w:rsidR="009E1FEF">
        <w:rPr>
          <w:rFonts w:ascii="宋体" w:hAnsi="宋体" w:cs="宋体"/>
          <w:bCs/>
          <w:kern w:val="0"/>
          <w:szCs w:val="21"/>
        </w:rPr>
        <w:t>50</w:t>
      </w:r>
      <w:r w:rsidR="009E1FEF">
        <w:rPr>
          <w:rFonts w:ascii="宋体" w:hAnsi="宋体" w:cs="宋体" w:hint="eastAsia"/>
          <w:bCs/>
          <w:kern w:val="0"/>
          <w:szCs w:val="21"/>
        </w:rPr>
        <w:t>万元)。对超过</w:t>
      </w:r>
      <w:r w:rsidR="009E1FEF">
        <w:rPr>
          <w:rFonts w:ascii="宋体" w:hAnsi="宋体" w:cs="宋体"/>
          <w:bCs/>
          <w:kern w:val="0"/>
          <w:szCs w:val="21"/>
        </w:rPr>
        <w:t>5</w:t>
      </w:r>
      <w:r w:rsidR="009E1FEF">
        <w:rPr>
          <w:rFonts w:ascii="宋体" w:hAnsi="宋体" w:cs="宋体" w:hint="eastAsia"/>
          <w:bCs/>
          <w:kern w:val="0"/>
          <w:szCs w:val="21"/>
        </w:rPr>
        <w:t>0万元部分的申请基金管理人有权拒绝。</w:t>
      </w:r>
    </w:p>
    <w:p w:rsidR="009E1FEF" w:rsidRDefault="009E1FEF" w:rsidP="009E1FEF">
      <w:pPr>
        <w:spacing w:line="360" w:lineRule="auto"/>
        <w:ind w:firstLine="43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</w:t>
      </w:r>
      <w:r>
        <w:rPr>
          <w:rFonts w:ascii="宋体" w:hAnsi="宋体" w:cs="宋体" w:hint="eastAsia"/>
          <w:bCs/>
          <w:kern w:val="0"/>
          <w:szCs w:val="21"/>
        </w:rPr>
        <w:t>暂停</w:t>
      </w:r>
      <w:r w:rsidRPr="005F3CFD">
        <w:rPr>
          <w:rFonts w:ascii="宋体" w:hAnsi="宋体" w:cs="宋体"/>
          <w:bCs/>
          <w:kern w:val="0"/>
          <w:szCs w:val="21"/>
        </w:rPr>
        <w:t>本基金的</w:t>
      </w:r>
      <w:r w:rsidRPr="0022487A">
        <w:rPr>
          <w:rFonts w:ascii="宋体" w:hAnsi="宋体" w:cs="宋体" w:hint="eastAsia"/>
          <w:kern w:val="0"/>
          <w:szCs w:val="21"/>
        </w:rPr>
        <w:t>大额申购（含转换转入、定期定额投资业务）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</w:t>
      </w:r>
    </w:p>
    <w:p w:rsidR="00E23D5C" w:rsidRDefault="00E23D5C" w:rsidP="009E1FEF">
      <w:pPr>
        <w:spacing w:line="360" w:lineRule="auto"/>
        <w:ind w:firstLine="430"/>
        <w:jc w:val="left"/>
      </w:pPr>
      <w:r>
        <w:rPr>
          <w:rFonts w:ascii="宋体" w:hAnsi="宋体" w:hint="eastAsia"/>
        </w:rPr>
        <w:lastRenderedPageBreak/>
        <w:t>（</w:t>
      </w:r>
      <w:r w:rsidR="009E1FEF"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 w:rsidRPr="00C13141">
        <w:rPr>
          <w:rFonts w:ascii="宋体" w:hAnsi="宋体" w:hint="eastAsia"/>
          <w:color w:val="000000"/>
          <w:kern w:val="0"/>
          <w:szCs w:val="21"/>
        </w:rPr>
        <w:t>本基金自</w:t>
      </w:r>
      <w:r w:rsidR="006F3018" w:rsidRPr="00FE366D">
        <w:rPr>
          <w:rFonts w:ascii="宋体" w:hAnsi="宋体" w:hint="eastAsia"/>
          <w:color w:val="000000"/>
          <w:kern w:val="0"/>
          <w:szCs w:val="21"/>
        </w:rPr>
        <w:t>202</w:t>
      </w:r>
      <w:r w:rsidR="006F3018">
        <w:rPr>
          <w:rFonts w:ascii="宋体" w:hAnsi="宋体"/>
          <w:color w:val="000000"/>
          <w:kern w:val="0"/>
          <w:szCs w:val="21"/>
        </w:rPr>
        <w:t>4</w:t>
      </w:r>
      <w:r w:rsidR="006F3018" w:rsidRPr="00FE366D">
        <w:rPr>
          <w:rFonts w:ascii="宋体" w:hAnsi="宋体" w:hint="eastAsia"/>
          <w:color w:val="000000"/>
          <w:kern w:val="0"/>
          <w:szCs w:val="21"/>
        </w:rPr>
        <w:t>年</w:t>
      </w:r>
      <w:r w:rsidR="006F3018">
        <w:rPr>
          <w:rFonts w:ascii="宋体" w:hAnsi="宋体"/>
          <w:color w:val="000000"/>
          <w:kern w:val="0"/>
          <w:szCs w:val="21"/>
        </w:rPr>
        <w:t>4</w:t>
      </w:r>
      <w:r w:rsidRPr="00FE366D">
        <w:rPr>
          <w:rFonts w:ascii="宋体" w:hAnsi="宋体" w:hint="eastAsia"/>
          <w:color w:val="000000"/>
          <w:kern w:val="0"/>
          <w:szCs w:val="21"/>
        </w:rPr>
        <w:t>月</w:t>
      </w:r>
      <w:r w:rsidR="006F3018">
        <w:rPr>
          <w:rFonts w:ascii="宋体" w:hAnsi="宋体"/>
          <w:color w:val="000000"/>
          <w:kern w:val="0"/>
          <w:szCs w:val="21"/>
        </w:rPr>
        <w:t>8</w:t>
      </w:r>
      <w:r w:rsidRPr="00C13141">
        <w:rPr>
          <w:rFonts w:ascii="宋体" w:hAnsi="宋体" w:hint="eastAsia"/>
          <w:color w:val="000000"/>
          <w:kern w:val="0"/>
          <w:szCs w:val="21"/>
        </w:rPr>
        <w:t>日起</w:t>
      </w:r>
      <w:r w:rsidR="003016EA">
        <w:rPr>
          <w:rFonts w:ascii="宋体" w:hAnsi="宋体" w:hint="eastAsia"/>
          <w:color w:val="000000"/>
          <w:kern w:val="0"/>
          <w:szCs w:val="21"/>
        </w:rPr>
        <w:t>恢复</w:t>
      </w:r>
      <w:r w:rsidR="009E1FEF">
        <w:rPr>
          <w:rFonts w:ascii="宋体" w:hAnsi="宋体" w:hint="eastAsia"/>
          <w:color w:val="000000"/>
          <w:kern w:val="0"/>
          <w:szCs w:val="21"/>
        </w:rPr>
        <w:t>大额</w:t>
      </w:r>
      <w:r w:rsidRPr="00C13141">
        <w:rPr>
          <w:rFonts w:ascii="宋体" w:hAnsi="宋体" w:hint="eastAsia"/>
          <w:color w:val="000000"/>
          <w:kern w:val="0"/>
          <w:szCs w:val="21"/>
        </w:rPr>
        <w:t>申购(含转换转入、定期定额投资)业务</w:t>
      </w:r>
      <w:r w:rsidR="009E1FEF">
        <w:rPr>
          <w:rFonts w:ascii="宋体" w:hAnsi="宋体" w:hint="eastAsia"/>
          <w:color w:val="000000"/>
          <w:kern w:val="0"/>
          <w:szCs w:val="21"/>
        </w:rPr>
        <w:t>限制</w:t>
      </w:r>
      <w:r w:rsidRPr="00E93DC7">
        <w:rPr>
          <w:rFonts w:ascii="宋体" w:hAnsi="宋体" w:hint="eastAsia"/>
        </w:rPr>
        <w:t>，</w:t>
      </w:r>
      <w:r w:rsidR="003016EA">
        <w:rPr>
          <w:rFonts w:ascii="宋体" w:hAnsi="宋体"/>
        </w:rPr>
        <w:t>A</w:t>
      </w:r>
      <w:r w:rsidR="003016EA">
        <w:rPr>
          <w:rFonts w:ascii="宋体" w:hAnsi="宋体" w:hint="eastAsia"/>
        </w:rPr>
        <w:t>类和C类基金份额</w:t>
      </w:r>
      <w:r w:rsidR="002D33CE">
        <w:rPr>
          <w:rFonts w:ascii="宋体" w:hAnsi="宋体" w:hint="eastAsia"/>
        </w:rPr>
        <w:t>恢复</w:t>
      </w:r>
      <w:r w:rsidR="003016EA">
        <w:rPr>
          <w:rFonts w:ascii="宋体" w:hAnsi="宋体" w:hint="eastAsia"/>
        </w:rPr>
        <w:t>限额2</w:t>
      </w:r>
      <w:r w:rsidR="003016EA">
        <w:rPr>
          <w:rFonts w:ascii="宋体" w:hAnsi="宋体"/>
        </w:rPr>
        <w:t>000</w:t>
      </w:r>
      <w:r w:rsidR="003016EA">
        <w:rPr>
          <w:rFonts w:ascii="宋体" w:hAnsi="宋体" w:hint="eastAsia"/>
        </w:rPr>
        <w:t>万元，D类基金份额</w:t>
      </w:r>
      <w:r w:rsidR="002D33CE">
        <w:rPr>
          <w:rFonts w:ascii="宋体" w:hAnsi="宋体" w:hint="eastAsia"/>
        </w:rPr>
        <w:t>恢复</w:t>
      </w:r>
      <w:r w:rsidR="003016EA">
        <w:rPr>
          <w:rFonts w:ascii="宋体" w:hAnsi="宋体" w:hint="eastAsia"/>
        </w:rPr>
        <w:t>限额3</w:t>
      </w:r>
      <w:r w:rsidR="003016EA">
        <w:rPr>
          <w:rFonts w:ascii="宋体" w:hAnsi="宋体"/>
        </w:rPr>
        <w:t>00</w:t>
      </w:r>
      <w:r w:rsidR="003016EA">
        <w:rPr>
          <w:rFonts w:ascii="宋体" w:hAnsi="宋体" w:hint="eastAsia"/>
        </w:rPr>
        <w:t>万元。</w:t>
      </w:r>
      <w:r w:rsidRPr="00E93DC7">
        <w:rPr>
          <w:rFonts w:ascii="宋体" w:hAnsi="宋体" w:hint="eastAsia"/>
        </w:rPr>
        <w:t>届时将不再另行公告。</w:t>
      </w:r>
    </w:p>
    <w:p w:rsidR="00BD6EB4" w:rsidRDefault="00BD6EB4" w:rsidP="00BD6EB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/>
          <w:bCs/>
          <w:kern w:val="0"/>
          <w:szCs w:val="21"/>
        </w:rPr>
        <w:t>4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BD6EB4" w:rsidRDefault="00BD6EB4" w:rsidP="00BD6EB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/>
          <w:bCs/>
          <w:kern w:val="0"/>
          <w:szCs w:val="21"/>
        </w:rPr>
        <w:t>5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BD6EB4" w:rsidRDefault="00BD6EB4" w:rsidP="006114A7">
      <w:pPr>
        <w:spacing w:line="360" w:lineRule="auto"/>
        <w:ind w:firstLine="420"/>
        <w:jc w:val="left"/>
        <w:rPr>
          <w:rFonts w:hint="eastAsia"/>
        </w:rPr>
      </w:pPr>
    </w:p>
    <w:p w:rsidR="00BD6EB4" w:rsidRDefault="004C28AA" w:rsidP="00BD6EB4">
      <w:pPr>
        <w:spacing w:line="360" w:lineRule="auto"/>
        <w:ind w:firstLineChars="200" w:firstLine="420"/>
        <w:jc w:val="left"/>
      </w:pPr>
      <w:r w:rsidRPr="006114A7">
        <w:rPr>
          <w:rFonts w:hint="eastAsia"/>
        </w:rPr>
        <w:t>特此公告。</w:t>
      </w:r>
    </w:p>
    <w:p w:rsidR="00BD6EB4" w:rsidRDefault="00BD6EB4" w:rsidP="00BD6EB4">
      <w:pPr>
        <w:spacing w:line="360" w:lineRule="auto"/>
        <w:ind w:firstLineChars="200" w:firstLine="420"/>
        <w:jc w:val="left"/>
        <w:rPr>
          <w:rFonts w:hint="eastAsia"/>
        </w:rPr>
      </w:pPr>
    </w:p>
    <w:p w:rsidR="00BD6EB4" w:rsidRDefault="00BD6EB4" w:rsidP="00467FC9">
      <w:pPr>
        <w:spacing w:line="360" w:lineRule="auto"/>
        <w:ind w:firstLineChars="200" w:firstLine="420"/>
        <w:jc w:val="right"/>
        <w:rPr>
          <w:rFonts w:hint="eastAsia"/>
        </w:rPr>
      </w:pPr>
      <w:r>
        <w:rPr>
          <w:rFonts w:hint="eastAsia"/>
        </w:rPr>
        <w:t>万家基金管理有限公司</w:t>
      </w:r>
    </w:p>
    <w:p w:rsidR="00BB3608" w:rsidRPr="006114A7" w:rsidRDefault="00BD6EB4" w:rsidP="00467FC9">
      <w:pPr>
        <w:spacing w:line="360" w:lineRule="auto"/>
        <w:ind w:firstLineChars="200" w:firstLine="420"/>
        <w:jc w:val="right"/>
      </w:pPr>
      <w:r>
        <w:rPr>
          <w:rFonts w:hint="eastAsia"/>
        </w:rPr>
        <w:t xml:space="preserve">                                                            </w:t>
      </w:r>
      <w:r w:rsidR="006F3018">
        <w:rPr>
          <w:rFonts w:hint="eastAsia"/>
        </w:rPr>
        <w:t>202</w:t>
      </w:r>
      <w:r w:rsidR="006F3018">
        <w:t>4</w:t>
      </w:r>
      <w:r w:rsidR="006F3018">
        <w:rPr>
          <w:rFonts w:hint="eastAsia"/>
        </w:rPr>
        <w:t>年</w:t>
      </w:r>
      <w:r w:rsidR="006F3018">
        <w:t>4</w:t>
      </w:r>
      <w:r>
        <w:rPr>
          <w:rFonts w:hint="eastAsia"/>
        </w:rPr>
        <w:t>月</w:t>
      </w:r>
      <w:r w:rsidR="006F3018">
        <w:t>1</w:t>
      </w:r>
      <w:r>
        <w:rPr>
          <w:rFonts w:hint="eastAsia"/>
        </w:rPr>
        <w:t>日</w:t>
      </w:r>
    </w:p>
    <w:sectPr w:rsidR="00BB3608" w:rsidRPr="00611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CD" w:rsidRDefault="006B7CCD" w:rsidP="00EE290A">
      <w:r>
        <w:separator/>
      </w:r>
    </w:p>
  </w:endnote>
  <w:endnote w:type="continuationSeparator" w:id="0">
    <w:p w:rsidR="006B7CCD" w:rsidRDefault="006B7CCD" w:rsidP="00EE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CD" w:rsidRDefault="006B7CCD" w:rsidP="00EE290A">
      <w:r>
        <w:separator/>
      </w:r>
    </w:p>
  </w:footnote>
  <w:footnote w:type="continuationSeparator" w:id="0">
    <w:p w:rsidR="006B7CCD" w:rsidRDefault="006B7CCD" w:rsidP="00EE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A"/>
    <w:rsid w:val="00000A65"/>
    <w:rsid w:val="00050CE7"/>
    <w:rsid w:val="00053B23"/>
    <w:rsid w:val="00063F4A"/>
    <w:rsid w:val="00064EC7"/>
    <w:rsid w:val="00090857"/>
    <w:rsid w:val="00090E68"/>
    <w:rsid w:val="000A63E8"/>
    <w:rsid w:val="000B2AB8"/>
    <w:rsid w:val="000C45CC"/>
    <w:rsid w:val="000C7477"/>
    <w:rsid w:val="001120AB"/>
    <w:rsid w:val="0011289F"/>
    <w:rsid w:val="00125055"/>
    <w:rsid w:val="001320F9"/>
    <w:rsid w:val="001327EF"/>
    <w:rsid w:val="00137A1E"/>
    <w:rsid w:val="001A6448"/>
    <w:rsid w:val="001A7BFD"/>
    <w:rsid w:val="001B2ED8"/>
    <w:rsid w:val="001B318A"/>
    <w:rsid w:val="001D5DFA"/>
    <w:rsid w:val="001E60CE"/>
    <w:rsid w:val="0021244A"/>
    <w:rsid w:val="00216151"/>
    <w:rsid w:val="00222111"/>
    <w:rsid w:val="0023468D"/>
    <w:rsid w:val="00244A67"/>
    <w:rsid w:val="00246EAE"/>
    <w:rsid w:val="002A1383"/>
    <w:rsid w:val="002A1F0E"/>
    <w:rsid w:val="002B0519"/>
    <w:rsid w:val="002B551F"/>
    <w:rsid w:val="002C5C20"/>
    <w:rsid w:val="002D33CE"/>
    <w:rsid w:val="002F12D6"/>
    <w:rsid w:val="002F3541"/>
    <w:rsid w:val="003016EA"/>
    <w:rsid w:val="00307894"/>
    <w:rsid w:val="00325944"/>
    <w:rsid w:val="00327964"/>
    <w:rsid w:val="00336D9E"/>
    <w:rsid w:val="0034093C"/>
    <w:rsid w:val="0034488B"/>
    <w:rsid w:val="003579BE"/>
    <w:rsid w:val="00366E0F"/>
    <w:rsid w:val="00376FB2"/>
    <w:rsid w:val="0038352F"/>
    <w:rsid w:val="00383EF6"/>
    <w:rsid w:val="003B3246"/>
    <w:rsid w:val="003B6A4E"/>
    <w:rsid w:val="003D34A8"/>
    <w:rsid w:val="003F372F"/>
    <w:rsid w:val="00443C7F"/>
    <w:rsid w:val="004464FC"/>
    <w:rsid w:val="00467FC9"/>
    <w:rsid w:val="00472C7A"/>
    <w:rsid w:val="0047690F"/>
    <w:rsid w:val="004B6349"/>
    <w:rsid w:val="004C28AA"/>
    <w:rsid w:val="004D6B81"/>
    <w:rsid w:val="0051581D"/>
    <w:rsid w:val="0056383D"/>
    <w:rsid w:val="00566EAD"/>
    <w:rsid w:val="005A3BC7"/>
    <w:rsid w:val="005C211A"/>
    <w:rsid w:val="005C40D7"/>
    <w:rsid w:val="005D1ACD"/>
    <w:rsid w:val="005E0EB1"/>
    <w:rsid w:val="006106D4"/>
    <w:rsid w:val="006114A7"/>
    <w:rsid w:val="00614B86"/>
    <w:rsid w:val="00624E30"/>
    <w:rsid w:val="00624E4F"/>
    <w:rsid w:val="00664780"/>
    <w:rsid w:val="00686958"/>
    <w:rsid w:val="00687876"/>
    <w:rsid w:val="00694A21"/>
    <w:rsid w:val="006A4729"/>
    <w:rsid w:val="006B7CCD"/>
    <w:rsid w:val="006C6DBF"/>
    <w:rsid w:val="006D13A0"/>
    <w:rsid w:val="006E4D1E"/>
    <w:rsid w:val="006F3018"/>
    <w:rsid w:val="006F3C7C"/>
    <w:rsid w:val="0070681F"/>
    <w:rsid w:val="00722DED"/>
    <w:rsid w:val="007353D7"/>
    <w:rsid w:val="00741DBE"/>
    <w:rsid w:val="00742391"/>
    <w:rsid w:val="00753D1A"/>
    <w:rsid w:val="007555AC"/>
    <w:rsid w:val="00763355"/>
    <w:rsid w:val="007C2B55"/>
    <w:rsid w:val="007C37C3"/>
    <w:rsid w:val="007D197E"/>
    <w:rsid w:val="007E34B7"/>
    <w:rsid w:val="007F2828"/>
    <w:rsid w:val="008112BA"/>
    <w:rsid w:val="008122DA"/>
    <w:rsid w:val="00813237"/>
    <w:rsid w:val="00815206"/>
    <w:rsid w:val="00831A84"/>
    <w:rsid w:val="00841076"/>
    <w:rsid w:val="00846B86"/>
    <w:rsid w:val="008541D3"/>
    <w:rsid w:val="00872B05"/>
    <w:rsid w:val="008762B9"/>
    <w:rsid w:val="008C631B"/>
    <w:rsid w:val="008D0FBB"/>
    <w:rsid w:val="008E4EF5"/>
    <w:rsid w:val="008F1DCE"/>
    <w:rsid w:val="00911774"/>
    <w:rsid w:val="00974F39"/>
    <w:rsid w:val="00984054"/>
    <w:rsid w:val="009926E2"/>
    <w:rsid w:val="009C4DBF"/>
    <w:rsid w:val="009D27D0"/>
    <w:rsid w:val="009D520D"/>
    <w:rsid w:val="009E1B91"/>
    <w:rsid w:val="009E1FEF"/>
    <w:rsid w:val="009E76E8"/>
    <w:rsid w:val="00A17ADF"/>
    <w:rsid w:val="00A24811"/>
    <w:rsid w:val="00A3264E"/>
    <w:rsid w:val="00A3404A"/>
    <w:rsid w:val="00A41811"/>
    <w:rsid w:val="00A41EFD"/>
    <w:rsid w:val="00A54EC5"/>
    <w:rsid w:val="00A6541C"/>
    <w:rsid w:val="00A8059A"/>
    <w:rsid w:val="00A95672"/>
    <w:rsid w:val="00AC5DE0"/>
    <w:rsid w:val="00AE2BA0"/>
    <w:rsid w:val="00B02F4C"/>
    <w:rsid w:val="00B15A4E"/>
    <w:rsid w:val="00B1729C"/>
    <w:rsid w:val="00B2470A"/>
    <w:rsid w:val="00B42DB8"/>
    <w:rsid w:val="00B80DF1"/>
    <w:rsid w:val="00B84881"/>
    <w:rsid w:val="00BA03AD"/>
    <w:rsid w:val="00BB3608"/>
    <w:rsid w:val="00BC0F75"/>
    <w:rsid w:val="00BD6EB4"/>
    <w:rsid w:val="00C15E73"/>
    <w:rsid w:val="00C206AC"/>
    <w:rsid w:val="00C3103A"/>
    <w:rsid w:val="00C34E45"/>
    <w:rsid w:val="00C454D8"/>
    <w:rsid w:val="00C51821"/>
    <w:rsid w:val="00C5439C"/>
    <w:rsid w:val="00C71988"/>
    <w:rsid w:val="00C7463A"/>
    <w:rsid w:val="00C749EA"/>
    <w:rsid w:val="00C7712C"/>
    <w:rsid w:val="00C82EB5"/>
    <w:rsid w:val="00CA2080"/>
    <w:rsid w:val="00CC27F4"/>
    <w:rsid w:val="00CC2A34"/>
    <w:rsid w:val="00CD2335"/>
    <w:rsid w:val="00CD2E17"/>
    <w:rsid w:val="00CE5188"/>
    <w:rsid w:val="00D00DC5"/>
    <w:rsid w:val="00D1295B"/>
    <w:rsid w:val="00D27225"/>
    <w:rsid w:val="00D3010C"/>
    <w:rsid w:val="00D3628E"/>
    <w:rsid w:val="00D60BBC"/>
    <w:rsid w:val="00D921C2"/>
    <w:rsid w:val="00DA4191"/>
    <w:rsid w:val="00DC2F30"/>
    <w:rsid w:val="00DD1126"/>
    <w:rsid w:val="00DD7D97"/>
    <w:rsid w:val="00DE2BAD"/>
    <w:rsid w:val="00DE58CD"/>
    <w:rsid w:val="00DF1212"/>
    <w:rsid w:val="00DF7358"/>
    <w:rsid w:val="00E005FD"/>
    <w:rsid w:val="00E01EFA"/>
    <w:rsid w:val="00E20713"/>
    <w:rsid w:val="00E23D5C"/>
    <w:rsid w:val="00E26E54"/>
    <w:rsid w:val="00E3329D"/>
    <w:rsid w:val="00E4254A"/>
    <w:rsid w:val="00E44109"/>
    <w:rsid w:val="00E57878"/>
    <w:rsid w:val="00E8121B"/>
    <w:rsid w:val="00EA0935"/>
    <w:rsid w:val="00EC3E7B"/>
    <w:rsid w:val="00EC5FF6"/>
    <w:rsid w:val="00ED33AE"/>
    <w:rsid w:val="00EE290A"/>
    <w:rsid w:val="00EF6268"/>
    <w:rsid w:val="00F1190B"/>
    <w:rsid w:val="00F23B29"/>
    <w:rsid w:val="00F26B91"/>
    <w:rsid w:val="00F3044A"/>
    <w:rsid w:val="00F3052F"/>
    <w:rsid w:val="00F341F5"/>
    <w:rsid w:val="00F53E93"/>
    <w:rsid w:val="00F66632"/>
    <w:rsid w:val="00F72708"/>
    <w:rsid w:val="00F7410E"/>
    <w:rsid w:val="00F76D89"/>
    <w:rsid w:val="00F876B3"/>
    <w:rsid w:val="00F907F2"/>
    <w:rsid w:val="00F92261"/>
    <w:rsid w:val="00FA29DB"/>
    <w:rsid w:val="00FA2E44"/>
    <w:rsid w:val="00FB71BA"/>
    <w:rsid w:val="00FD3399"/>
    <w:rsid w:val="00FF2961"/>
    <w:rsid w:val="00FF35D1"/>
    <w:rsid w:val="00FF626C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1B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qFormat/>
    <w:rsid w:val="00FB71BA"/>
    <w:pPr>
      <w:ind w:firstLineChars="200" w:firstLine="420"/>
    </w:pPr>
  </w:style>
  <w:style w:type="paragraph" w:styleId="a4">
    <w:name w:val="Balloon Text"/>
    <w:basedOn w:val="a"/>
    <w:semiHidden/>
    <w:rsid w:val="00FB71BA"/>
    <w:rPr>
      <w:sz w:val="18"/>
      <w:szCs w:val="18"/>
    </w:rPr>
  </w:style>
  <w:style w:type="paragraph" w:styleId="a5">
    <w:name w:val="header"/>
    <w:basedOn w:val="a"/>
    <w:link w:val="Char"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290A"/>
    <w:rPr>
      <w:kern w:val="2"/>
      <w:sz w:val="18"/>
      <w:szCs w:val="18"/>
    </w:rPr>
  </w:style>
  <w:style w:type="paragraph" w:styleId="a6">
    <w:name w:val="footer"/>
    <w:basedOn w:val="a"/>
    <w:link w:val="Char0"/>
    <w:rsid w:val="00EE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E290A"/>
    <w:rPr>
      <w:kern w:val="2"/>
      <w:sz w:val="18"/>
      <w:szCs w:val="18"/>
    </w:rPr>
  </w:style>
  <w:style w:type="character" w:styleId="a7">
    <w:name w:val="Hyperlink"/>
    <w:uiPriority w:val="99"/>
    <w:unhideWhenUsed/>
    <w:rsid w:val="00F3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475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903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4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李忠祥</dc:creator>
  <cp:keywords/>
  <cp:lastModifiedBy>ZHONGM</cp:lastModifiedBy>
  <cp:revision>2</cp:revision>
  <cp:lastPrinted>2024-03-29T06:38:00Z</cp:lastPrinted>
  <dcterms:created xsi:type="dcterms:W3CDTF">2024-03-31T16:00:00Z</dcterms:created>
  <dcterms:modified xsi:type="dcterms:W3CDTF">2024-03-31T16:00:00Z</dcterms:modified>
</cp:coreProperties>
</file>