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21309F">
        <w:rPr>
          <w:rFonts w:ascii="宋体" w:eastAsia="宋体" w:hAnsi="宋体"/>
          <w:b/>
          <w:sz w:val="28"/>
          <w:szCs w:val="28"/>
        </w:rPr>
        <w:t>3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630491">
        <w:rPr>
          <w:rFonts w:ascii="宋体" w:eastAsia="宋体" w:hAnsi="宋体" w:hint="eastAsia"/>
          <w:b/>
          <w:sz w:val="28"/>
          <w:szCs w:val="28"/>
        </w:rPr>
        <w:t>年</w:t>
      </w:r>
      <w:r w:rsidRPr="0002073C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21309F" w:rsidRDefault="00B332B0">
      <w:pPr>
        <w:rPr>
          <w:rFonts w:ascii="宋体" w:eastAsia="宋体" w:hAnsi="宋体"/>
          <w:sz w:val="28"/>
          <w:szCs w:val="28"/>
        </w:rPr>
      </w:pPr>
    </w:p>
    <w:p w:rsidR="00B332B0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81662">
        <w:rPr>
          <w:rFonts w:ascii="宋体" w:eastAsia="宋体" w:hAnsi="宋体" w:hint="eastAsia"/>
          <w:sz w:val="28"/>
          <w:szCs w:val="28"/>
        </w:rPr>
        <w:t>年度</w:t>
      </w:r>
      <w:r w:rsidR="00B332B0" w:rsidRPr="0002073C">
        <w:rPr>
          <w:rFonts w:ascii="宋体" w:eastAsia="宋体" w:hAnsi="宋体" w:hint="eastAsia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D30DCE" w:rsidRPr="0002073C" w:rsidRDefault="00D30DCE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21309F" w:rsidRPr="0002073C" w:rsidRDefault="004959C0" w:rsidP="00603A3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365852" w:rsidRPr="007A450D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365852" w:rsidRPr="00EB6550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365852" w:rsidRPr="00EB6550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浙商惠裕纯债债券型证券投资基金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浙商聚潮新思维混合型证券投资基金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365852" w:rsidRPr="00D53FD1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365852" w:rsidRPr="0002073C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365852" w:rsidRPr="00D53FD1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浙商兴盛一年定期开放债券型发起式证券投资基金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365852" w:rsidRPr="00ED73CF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浙商智选先锋一年持有期混合型证券投资基金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365852" w:rsidRPr="0046093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675F8B">
        <w:rPr>
          <w:rFonts w:ascii="宋体" w:eastAsia="宋体" w:hAnsi="宋体" w:hint="eastAsia"/>
          <w:sz w:val="28"/>
          <w:szCs w:val="28"/>
        </w:rPr>
        <w:t>浙商兴盈6个月定期开放债券型证券投资基金</w:t>
      </w:r>
    </w:p>
    <w:p w:rsidR="00365852" w:rsidRDefault="00365852" w:rsidP="00365852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245246">
        <w:rPr>
          <w:rFonts w:ascii="宋体" w:eastAsia="宋体" w:hAnsi="宋体" w:hint="eastAsia"/>
          <w:sz w:val="28"/>
          <w:szCs w:val="28"/>
        </w:rPr>
        <w:t>浙商中证1000指数增强型证券投资基金</w:t>
      </w:r>
    </w:p>
    <w:p w:rsidR="00043290" w:rsidRPr="00AE4D61" w:rsidRDefault="00043290" w:rsidP="00325F32">
      <w:pPr>
        <w:rPr>
          <w:rFonts w:ascii="宋体" w:eastAsia="宋体" w:hAnsi="宋体"/>
          <w:sz w:val="28"/>
          <w:szCs w:val="28"/>
        </w:rPr>
      </w:pP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21309F">
        <w:rPr>
          <w:rFonts w:ascii="宋体" w:eastAsia="宋体" w:hAnsi="宋体"/>
          <w:sz w:val="28"/>
          <w:szCs w:val="28"/>
        </w:rPr>
        <w:t>3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630491">
        <w:rPr>
          <w:rFonts w:ascii="宋体" w:eastAsia="宋体" w:hAnsi="宋体" w:hint="eastAsia"/>
          <w:sz w:val="28"/>
          <w:szCs w:val="28"/>
        </w:rPr>
        <w:t>年</w:t>
      </w:r>
      <w:r w:rsidR="00441CF6" w:rsidRPr="0002073C">
        <w:rPr>
          <w:rFonts w:ascii="宋体" w:eastAsia="宋体" w:hAnsi="宋体" w:hint="eastAsia"/>
          <w:sz w:val="28"/>
          <w:szCs w:val="28"/>
        </w:rPr>
        <w:t>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21309F">
        <w:rPr>
          <w:rFonts w:ascii="宋体" w:eastAsia="宋体" w:hAnsi="宋体"/>
          <w:sz w:val="28"/>
          <w:szCs w:val="28"/>
        </w:rPr>
        <w:t>4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630491">
        <w:rPr>
          <w:rFonts w:ascii="宋体" w:eastAsia="宋体" w:hAnsi="宋体" w:hint="eastAsia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630491">
        <w:rPr>
          <w:rFonts w:ascii="宋体" w:eastAsia="宋体" w:hAnsi="宋体" w:hint="eastAsia"/>
          <w:sz w:val="28"/>
          <w:szCs w:val="28"/>
        </w:rPr>
        <w:t>3</w:t>
      </w:r>
      <w:r w:rsidR="00D625D0">
        <w:rPr>
          <w:rFonts w:ascii="宋体" w:eastAsia="宋体" w:hAnsi="宋体"/>
          <w:sz w:val="28"/>
          <w:szCs w:val="28"/>
        </w:rPr>
        <w:t>0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21309F">
        <w:rPr>
          <w:rFonts w:ascii="宋体" w:eastAsia="宋体" w:hAnsi="宋体"/>
          <w:sz w:val="28"/>
          <w:szCs w:val="28"/>
        </w:rPr>
        <w:t>4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630491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630491">
        <w:rPr>
          <w:rFonts w:ascii="宋体" w:eastAsia="宋体" w:hAnsi="宋体"/>
          <w:sz w:val="28"/>
          <w:szCs w:val="28"/>
        </w:rPr>
        <w:t>3</w:t>
      </w:r>
      <w:r w:rsidR="00D625D0">
        <w:rPr>
          <w:rFonts w:ascii="宋体" w:eastAsia="宋体" w:hAnsi="宋体"/>
          <w:sz w:val="28"/>
          <w:szCs w:val="28"/>
        </w:rPr>
        <w:t>0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A0" w:rsidRDefault="004318A0" w:rsidP="00B332B0">
      <w:r>
        <w:separator/>
      </w:r>
    </w:p>
  </w:endnote>
  <w:endnote w:type="continuationSeparator" w:id="0">
    <w:p w:rsidR="004318A0" w:rsidRDefault="004318A0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A0" w:rsidRDefault="004318A0" w:rsidP="00B332B0">
      <w:r>
        <w:separator/>
      </w:r>
    </w:p>
  </w:footnote>
  <w:footnote w:type="continuationSeparator" w:id="0">
    <w:p w:rsidR="004318A0" w:rsidRDefault="004318A0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043290"/>
    <w:rsid w:val="00117497"/>
    <w:rsid w:val="00176467"/>
    <w:rsid w:val="0018560B"/>
    <w:rsid w:val="001E3ADC"/>
    <w:rsid w:val="001F55F8"/>
    <w:rsid w:val="0021309F"/>
    <w:rsid w:val="00264EDA"/>
    <w:rsid w:val="00271A01"/>
    <w:rsid w:val="00276817"/>
    <w:rsid w:val="002A0151"/>
    <w:rsid w:val="002F26A0"/>
    <w:rsid w:val="00321807"/>
    <w:rsid w:val="00325F32"/>
    <w:rsid w:val="003411D9"/>
    <w:rsid w:val="00342152"/>
    <w:rsid w:val="00365852"/>
    <w:rsid w:val="0041642F"/>
    <w:rsid w:val="004318A0"/>
    <w:rsid w:val="00441CF6"/>
    <w:rsid w:val="00467D1C"/>
    <w:rsid w:val="004959C0"/>
    <w:rsid w:val="00526DA2"/>
    <w:rsid w:val="005D778D"/>
    <w:rsid w:val="00603A3F"/>
    <w:rsid w:val="006236E6"/>
    <w:rsid w:val="00630491"/>
    <w:rsid w:val="00645964"/>
    <w:rsid w:val="00650367"/>
    <w:rsid w:val="00664D64"/>
    <w:rsid w:val="00676C07"/>
    <w:rsid w:val="0070315A"/>
    <w:rsid w:val="00703C47"/>
    <w:rsid w:val="00731CC2"/>
    <w:rsid w:val="00781662"/>
    <w:rsid w:val="007A67C7"/>
    <w:rsid w:val="007D2938"/>
    <w:rsid w:val="00816A31"/>
    <w:rsid w:val="00875E5C"/>
    <w:rsid w:val="008C1DAF"/>
    <w:rsid w:val="009060C0"/>
    <w:rsid w:val="00912559"/>
    <w:rsid w:val="00915820"/>
    <w:rsid w:val="009A146E"/>
    <w:rsid w:val="009B49CA"/>
    <w:rsid w:val="009F1817"/>
    <w:rsid w:val="00A30928"/>
    <w:rsid w:val="00A72047"/>
    <w:rsid w:val="00AB78B6"/>
    <w:rsid w:val="00AE4BE3"/>
    <w:rsid w:val="00AE4D61"/>
    <w:rsid w:val="00B332B0"/>
    <w:rsid w:val="00B84365"/>
    <w:rsid w:val="00BB2FA9"/>
    <w:rsid w:val="00BF1DDC"/>
    <w:rsid w:val="00BF7595"/>
    <w:rsid w:val="00C7212B"/>
    <w:rsid w:val="00D30DCE"/>
    <w:rsid w:val="00D625D0"/>
    <w:rsid w:val="00D6450D"/>
    <w:rsid w:val="00D82C58"/>
    <w:rsid w:val="00D86F24"/>
    <w:rsid w:val="00DA5C34"/>
    <w:rsid w:val="00E1250D"/>
    <w:rsid w:val="00E22370"/>
    <w:rsid w:val="00E36044"/>
    <w:rsid w:val="00E65E06"/>
    <w:rsid w:val="00E94E13"/>
    <w:rsid w:val="00EF7B40"/>
    <w:rsid w:val="00F04F8F"/>
    <w:rsid w:val="00F14A42"/>
    <w:rsid w:val="00F247D1"/>
    <w:rsid w:val="00F771C9"/>
    <w:rsid w:val="00F818CD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1003</Characters>
  <Application>Microsoft Office Word</Application>
  <DocSecurity>4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浙商基金管理有限公司旗下基金2023年年度报告提示性公告</dc:title>
  <dc:subject/>
  <dc:creator>风控监察</dc:creator>
  <cp:keywords/>
  <dc:description/>
  <cp:lastModifiedBy>ZHONGM</cp:lastModifiedBy>
  <cp:revision>2</cp:revision>
  <cp:lastPrinted>2024-03-21T07:25:00Z</cp:lastPrinted>
  <dcterms:created xsi:type="dcterms:W3CDTF">2024-03-29T16:03:00Z</dcterms:created>
  <dcterms:modified xsi:type="dcterms:W3CDTF">2024-03-29T16:03:00Z</dcterms:modified>
</cp:coreProperties>
</file>