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7B46F6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A929BE" w:rsidP="007B46F6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 w:rsidR="003C676B">
        <w:rPr>
          <w:rFonts w:ascii="仿宋" w:eastAsia="仿宋" w:hAnsi="仿宋"/>
          <w:b/>
          <w:color w:val="000000" w:themeColor="text1"/>
          <w:sz w:val="30"/>
          <w:szCs w:val="30"/>
        </w:rPr>
        <w:t>3</w:t>
      </w:r>
      <w:r w:rsidR="00723DF9" w:rsidRPr="00F12C3C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CF1E82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年度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报告提示性公告</w:t>
      </w:r>
    </w:p>
    <w:p w:rsidR="00B16987" w:rsidRPr="005E088E" w:rsidRDefault="00B16987" w:rsidP="007B46F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005B3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公司旗下部分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A929BE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3C676B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573634" w:rsidRPr="00F12C3C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CF1E82">
        <w:rPr>
          <w:rFonts w:ascii="仿宋" w:eastAsia="仿宋" w:hAnsi="仿宋" w:hint="eastAsia"/>
          <w:color w:val="000000" w:themeColor="text1"/>
          <w:sz w:val="30"/>
          <w:szCs w:val="30"/>
        </w:rPr>
        <w:t>年度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国投瑞银进宝灵活配置混合型证券投资基金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国投瑞银新能源混合型证券投资基金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国投瑞银产业趋势混合型证券投资基金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国投瑞银先进制造混合型证券投资基金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国投瑞银产业升级两年持有期混合型证券投资基金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国投瑞银产业转型一年持有期混合型证券投资基金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国投瑞银中高等级债券型证券投资基金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国投瑞银融华债券型证券投资基金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国投瑞银信息消费灵活配置混合型证券投资基金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国投瑞银中证500指数量化增强型证券投资基金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国投瑞银恒泽中短债债券型证券投资基金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国投瑞银策略精选灵活配置混合型证券投资基金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国投瑞银医疗保健行业灵活配置混合型证券投资基金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国投瑞银新机遇灵活配置混合型证券投资基金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国投瑞银美丽中国灵活配置混合型证券投资基金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国投瑞银钱多宝货币市场基金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lastRenderedPageBreak/>
        <w:t>国投瑞银增利宝货币市场基金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国投瑞银锐意改革灵活配置混合型证券投资基金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国投瑞银添利宝货币市场基金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国投瑞银精选收益灵活配置混合型证券投资基金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国投瑞银招财灵活配置混合型证券投资基金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国投瑞银新增长灵活配置混合型证券投资基金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国投瑞银研究精选股票型证券投资基金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国投瑞银新活力定期开放混合型证券投资基金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国投瑞银国家安全灵活配置混合型证券投资基金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国投瑞银境煊灵活配置混合型证券投资基金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国投瑞银瑞祥灵活配置混合型证券投资基金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国投瑞银顺鑫定期开放债券型发起式证券投资基金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国投瑞银和泰6个月定期开放债券型发起式证券投资基金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国投瑞银顺银6个月定期开放债券型发起式证券投资基金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国投瑞银创新医疗灵活配置混合型证券投资基金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国投瑞银顺源6个月定期开放债券型证券投资基金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国投瑞银顺达纯债债券型证券投资基金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国投瑞银顺泓定期开放债券型证券投资基金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国投瑞银顺昌纯债债券型证券投资基金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国投瑞银顺祥定期开放债券型发起式证券投资基金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国投瑞银稳健养老目标一年持有期混合型基金中基金（FOF）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lastRenderedPageBreak/>
        <w:t>国投瑞银港股通价值发现混合型证券投资基金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国投瑞银沪深300指数量化增强型证券投资基金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国投瑞银顺祺纯债债券型证券投资基金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国投瑞银顺臻纯债债券型证券投资基金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国投瑞银顺悦3个月定期开放债券型证券投资基金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国投瑞银顺恒纯债债券型证券投资基金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国投瑞银顺荣39个月定期开放债券型证券投资基金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国投瑞银港股通6个月定期开放股票型发起式证券投资基金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国投瑞银景气行业证券投资基金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国投瑞银核心企业混合型证券投资基金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国投瑞银创新动力混合型证券投资基金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国投瑞银稳健增长灵活配置混合型证券投资基金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国投瑞银成长优选混合型证券投资基金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国投瑞银稳定增利债券型证券投资基金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国投瑞银瑞源灵活配置混合型证券投资基金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国投瑞银货币市场基金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国投瑞银优化增强债券型证券投资基金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国投瑞银沪深300金融地产交易型开放式指数证券投资基金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国投瑞银沪深300金融地产交易型开放式指数证券投资基金联接基金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国投瑞银远见成长混合型证券投资基金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国投瑞银价值成长一年持有期混合型证券投资基金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国投瑞银双债增利债券型证券投资基金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国投瑞银中证上游资源产业指数证券投资基金（LOF）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国投瑞银新兴产业混合型证券投资基金(LOF)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国投瑞银瑞利灵活配置混合型证券投资基金（LOF）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国投瑞银新丝路灵活配置混合型证券投资基金（LOF）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国投瑞银瑞盈灵活配置混合型证券投资基金（LOF）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国投瑞银白银期货证券投资基金（LOF）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国投瑞银瑞福深证100指数证券投资基金（LOF）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国投瑞银中国价值发现股票型证券投资基金（LOF）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国投瑞银瑞盛灵活配置混合型证券投资基金(LOF)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国投瑞银瑞泰多策略灵活配置混合型证券投资基金（LOF）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国投瑞银开放视角精选混合型证券投资基金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国投瑞银和旭一年持有期债券型证券投资基金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国投瑞银顺成3个月定期开放债券型证券投资基金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国投瑞银顺景一年定期开放债券型证券投资基金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国投瑞银策略回报混合型证券投资基金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国投瑞银安泽混合型证券投资基金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国投瑞银恒誉90天持有期中短债债券型证券投资基金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国投瑞银竞争优势混合型证券投资基金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国投瑞银安泰混合型证券投资基金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国投瑞银积极养老目标五年持有混合发起式（FOF）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国投瑞银顺和一年定开债发起式证券投资基金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国投瑞银顺腾一年定开债发起式证券投资基金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国投瑞银顺熙一年定开债发起式证券投资基金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国投瑞银行业睿选混合型证券投资基金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国投瑞银兴源6个月定期开放混合型基金中基金（FOF）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国投瑞银兴顺3个月持有期混合型基金中基金（FOF）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国投瑞银专精特新量化选股混合型证券投资基金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国投瑞银顺晖一年定期开放债券型发起式证券投资基金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国投瑞银平衡养老目标三年持有期混合型发起式基金中基金（FOF）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国投瑞银比较优势一年持有期混合型证券投资基金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国投瑞银顺意一年定期开放债券型发起式证券投资基金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国投瑞银景气驱动混合型证券投资基金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国投瑞银顺立纯债债券型证券投资基金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国投瑞银策略智选混合型证券投资基金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国投瑞银中证同业存单AAA指数7天持有期证券投资基金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国投瑞银恒安30天持有期债券型证券投资基金</w:t>
      </w:r>
    </w:p>
    <w:p w:rsidR="003C676B" w:rsidRPr="00BC5B9F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国投瑞银恒源30天持有期债券型证券投资基金</w:t>
      </w:r>
    </w:p>
    <w:p w:rsidR="00173253" w:rsidRPr="00065DD6" w:rsidRDefault="003C676B" w:rsidP="003C676B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30"/>
          <w:szCs w:val="30"/>
        </w:rPr>
      </w:pPr>
      <w:r w:rsidRPr="00BC5B9F">
        <w:rPr>
          <w:rFonts w:ascii="仿宋" w:eastAsia="仿宋" w:hAnsi="仿宋" w:hint="eastAsia"/>
          <w:color w:val="000000"/>
          <w:sz w:val="28"/>
          <w:szCs w:val="30"/>
        </w:rPr>
        <w:t>国投瑞银顺轩30天持有期债券型证券投资基金</w:t>
      </w:r>
    </w:p>
    <w:p w:rsidR="00BB3501" w:rsidRPr="00C005B3" w:rsidRDefault="00ED71A8" w:rsidP="00C56956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bookmarkStart w:id="0" w:name="_GoBack"/>
      <w:r w:rsidRPr="00071EAF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E40144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3C676B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Pr="00071EAF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CF1E82">
        <w:rPr>
          <w:rFonts w:ascii="仿宋" w:eastAsia="仿宋" w:hAnsi="仿宋" w:hint="eastAsia"/>
          <w:color w:val="000000" w:themeColor="text1"/>
          <w:sz w:val="30"/>
          <w:szCs w:val="30"/>
        </w:rPr>
        <w:t>年度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报告全文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CF1E82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E40144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3C676B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CF1E82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bookmarkEnd w:id="0"/>
      <w:r w:rsidR="00CF1E82">
        <w:rPr>
          <w:rFonts w:ascii="仿宋" w:eastAsia="仿宋" w:hAnsi="仿宋"/>
          <w:color w:val="000000" w:themeColor="text1"/>
          <w:sz w:val="30"/>
          <w:szCs w:val="30"/>
        </w:rPr>
        <w:t>30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在</w:t>
      </w:r>
      <w:r w:rsidR="00E40144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E40144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E40144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E40144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E40144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E40144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如有疑问可拨打本公司客服电话（400</w:t>
      </w:r>
      <w:r w:rsidR="00E40144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E40144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E40144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6868）咨询</w:t>
      </w:r>
      <w:r w:rsidR="00E40144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BB3501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   </w:t>
      </w:r>
      <w:r w:rsidR="006E4DFF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</w:t>
      </w:r>
      <w:r w:rsidR="00D016C1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3C676B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CF1E82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CF1E82">
        <w:rPr>
          <w:rFonts w:ascii="仿宋" w:eastAsia="仿宋" w:hAnsi="仿宋"/>
          <w:color w:val="000000" w:themeColor="text1"/>
          <w:sz w:val="30"/>
          <w:szCs w:val="30"/>
        </w:rPr>
        <w:t>30</w:t>
      </w:r>
      <w:r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0F" w:rsidRDefault="0065470F" w:rsidP="009A149B">
      <w:r>
        <w:separator/>
      </w:r>
    </w:p>
  </w:endnote>
  <w:endnote w:type="continuationSeparator" w:id="0">
    <w:p w:rsidR="0065470F" w:rsidRDefault="0065470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8269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B46F6" w:rsidRPr="007B46F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8269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B46F6" w:rsidRPr="007B46F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0F" w:rsidRDefault="0065470F" w:rsidP="009A149B">
      <w:r>
        <w:separator/>
      </w:r>
    </w:p>
  </w:footnote>
  <w:footnote w:type="continuationSeparator" w:id="0">
    <w:p w:rsidR="0065470F" w:rsidRDefault="0065470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EFB"/>
    <w:rsid w:val="00065DD6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EC"/>
    <w:rsid w:val="000E7D66"/>
    <w:rsid w:val="000F07E6"/>
    <w:rsid w:val="000F407E"/>
    <w:rsid w:val="000F6458"/>
    <w:rsid w:val="001039BC"/>
    <w:rsid w:val="001279BE"/>
    <w:rsid w:val="0013251E"/>
    <w:rsid w:val="001331B4"/>
    <w:rsid w:val="001445A9"/>
    <w:rsid w:val="00146307"/>
    <w:rsid w:val="001533B2"/>
    <w:rsid w:val="001623CF"/>
    <w:rsid w:val="00165D5C"/>
    <w:rsid w:val="00166B15"/>
    <w:rsid w:val="00173253"/>
    <w:rsid w:val="00174C8C"/>
    <w:rsid w:val="0017571E"/>
    <w:rsid w:val="00175AED"/>
    <w:rsid w:val="00191702"/>
    <w:rsid w:val="00192262"/>
    <w:rsid w:val="00192B6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0410"/>
    <w:rsid w:val="00234298"/>
    <w:rsid w:val="002343BD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39D0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C676B"/>
    <w:rsid w:val="003D0424"/>
    <w:rsid w:val="003D32D7"/>
    <w:rsid w:val="003D4C9E"/>
    <w:rsid w:val="003F4E13"/>
    <w:rsid w:val="003F6960"/>
    <w:rsid w:val="003F7FD7"/>
    <w:rsid w:val="0040020D"/>
    <w:rsid w:val="00405ADB"/>
    <w:rsid w:val="00420D59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70E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695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11AD"/>
    <w:rsid w:val="0065470F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6F6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7569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0F9B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29BE"/>
    <w:rsid w:val="00AB49A1"/>
    <w:rsid w:val="00AC1161"/>
    <w:rsid w:val="00AC522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956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1E82"/>
    <w:rsid w:val="00CF6D5C"/>
    <w:rsid w:val="00D016C1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70A3B"/>
    <w:rsid w:val="00D72110"/>
    <w:rsid w:val="00D919AF"/>
    <w:rsid w:val="00D937BD"/>
    <w:rsid w:val="00DA2D7C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40144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4DC2"/>
    <w:rsid w:val="00F066D9"/>
    <w:rsid w:val="00F12C3C"/>
    <w:rsid w:val="00F25F52"/>
    <w:rsid w:val="00F33D8D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1741E-EF74-4281-BD00-8813E59B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2111</Characters>
  <Application>Microsoft Office Word</Application>
  <DocSecurity>4</DocSecurity>
  <Lines>17</Lines>
  <Paragraphs>4</Paragraphs>
  <ScaleCrop>false</ScaleCrop>
  <Company>Lenovo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2024-03-29T16:01:00Z</dcterms:created>
  <dcterms:modified xsi:type="dcterms:W3CDTF">2024-03-29T16:01:00Z</dcterms:modified>
</cp:coreProperties>
</file>