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DB8" w:rsidRDefault="003B3DB8">
      <w:bookmarkStart w:id="0" w:name="_GoBack"/>
      <w:bookmarkEnd w:id="0"/>
    </w:p>
    <w:p w:rsidR="00403CA3" w:rsidRPr="004419F2" w:rsidRDefault="00403CA3" w:rsidP="0075216F">
      <w:pPr>
        <w:spacing w:line="360" w:lineRule="auto"/>
        <w:jc w:val="center"/>
        <w:rPr>
          <w:rFonts w:ascii="黑体" w:eastAsia="黑体"/>
          <w:b/>
          <w:bCs/>
          <w:color w:val="000000"/>
          <w:sz w:val="30"/>
          <w:szCs w:val="30"/>
        </w:rPr>
      </w:pPr>
      <w:r w:rsidRPr="004419F2">
        <w:rPr>
          <w:rFonts w:ascii="黑体" w:eastAsia="黑体" w:hint="eastAsia"/>
          <w:b/>
          <w:bCs/>
          <w:color w:val="000000"/>
          <w:sz w:val="30"/>
          <w:szCs w:val="30"/>
        </w:rPr>
        <w:t>天弘基金管理有限公司关于</w:t>
      </w:r>
      <w:bookmarkStart w:id="1" w:name="PO_fund_name"/>
      <w:r w:rsidR="00614200">
        <w:rPr>
          <w:rFonts w:ascii="黑体" w:eastAsia="黑体" w:hint="eastAsia"/>
          <w:b/>
          <w:bCs/>
          <w:color w:val="000000"/>
          <w:sz w:val="30"/>
          <w:szCs w:val="30"/>
        </w:rPr>
        <w:t>增聘天弘合利债券型发起式证券投资基金</w:t>
      </w:r>
      <w:bookmarkEnd w:id="1"/>
      <w:r w:rsidRPr="004419F2">
        <w:rPr>
          <w:rFonts w:ascii="黑体" w:eastAsia="黑体" w:hint="eastAsia"/>
          <w:b/>
          <w:bCs/>
          <w:color w:val="000000"/>
          <w:sz w:val="30"/>
          <w:szCs w:val="30"/>
        </w:rPr>
        <w:t>基金经理的公告</w:t>
      </w:r>
    </w:p>
    <w:p w:rsidR="00403CA3" w:rsidRPr="004419F2" w:rsidRDefault="00403CA3" w:rsidP="00403CA3">
      <w:pPr>
        <w:spacing w:line="360" w:lineRule="auto"/>
        <w:jc w:val="center"/>
        <w:rPr>
          <w:rFonts w:ascii="黑体" w:eastAsia="黑体" w:hAnsi="宋体"/>
          <w:b/>
          <w:sz w:val="24"/>
        </w:rPr>
      </w:pPr>
      <w:r w:rsidRPr="004419F2">
        <w:rPr>
          <w:rFonts w:ascii="黑体" w:eastAsia="黑体" w:hAnsi="宋体" w:hint="eastAsia"/>
          <w:b/>
          <w:sz w:val="24"/>
        </w:rPr>
        <w:t>公告送出日期：</w:t>
      </w:r>
      <w:bookmarkStart w:id="2" w:name="PO_inscribe_date_head"/>
      <w:r w:rsidR="00614200">
        <w:rPr>
          <w:rFonts w:ascii="黑体" w:eastAsia="黑体" w:hAnsi="宋体"/>
          <w:b/>
          <w:sz w:val="24"/>
        </w:rPr>
        <w:t>2024年03月28日</w:t>
      </w:r>
      <w:bookmarkEnd w:id="2"/>
    </w:p>
    <w:p w:rsidR="00403CA3" w:rsidRPr="00F96804" w:rsidRDefault="00403CA3" w:rsidP="0057086C">
      <w:pPr>
        <w:pStyle w:val="3"/>
        <w:ind w:firstLineChars="0" w:firstLine="0"/>
      </w:pPr>
      <w:bookmarkStart w:id="3" w:name="_Toc513983611"/>
      <w:bookmarkStart w:id="4" w:name="_Toc517881276"/>
      <w:r w:rsidRPr="00F96804">
        <w:rPr>
          <w:rFonts w:hint="eastAsia"/>
        </w:rPr>
        <w:t>1.</w:t>
      </w:r>
      <w:r w:rsidRPr="00F96804">
        <w:rPr>
          <w:rFonts w:hint="eastAsia"/>
        </w:rPr>
        <w:t>公告基本信息</w:t>
      </w:r>
      <w:bookmarkEnd w:id="3"/>
      <w:bookmarkEnd w:id="4"/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42"/>
        <w:gridCol w:w="6314"/>
      </w:tblGrid>
      <w:tr w:rsidR="00403CA3" w:rsidRPr="004419F2" w:rsidTr="005D5012">
        <w:trPr>
          <w:jc w:val="center"/>
        </w:trPr>
        <w:tc>
          <w:tcPr>
            <w:tcW w:w="3042" w:type="dxa"/>
            <w:vAlign w:val="center"/>
          </w:tcPr>
          <w:p w:rsidR="00403CA3" w:rsidRPr="004419F2" w:rsidRDefault="00403CA3" w:rsidP="005D5012">
            <w:pPr>
              <w:rPr>
                <w:rFonts w:ascii="仿宋_GB2312"/>
                <w:sz w:val="24"/>
              </w:rPr>
            </w:pPr>
            <w:bookmarkStart w:id="5" w:name="PO_base_info_table"/>
            <w:r w:rsidRPr="004419F2">
              <w:rPr>
                <w:rFonts w:ascii="仿宋_GB2312" w:hint="eastAsia"/>
                <w:sz w:val="24"/>
              </w:rPr>
              <w:t>基金名称</w:t>
            </w:r>
          </w:p>
        </w:tc>
        <w:tc>
          <w:tcPr>
            <w:tcW w:w="6314" w:type="dxa"/>
            <w:vAlign w:val="center"/>
          </w:tcPr>
          <w:p w:rsidR="00403CA3" w:rsidRPr="004419F2" w:rsidRDefault="00614200" w:rsidP="005D5012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天弘合利债券型发起式证券投资基金</w:t>
            </w:r>
          </w:p>
        </w:tc>
      </w:tr>
      <w:tr w:rsidR="00403CA3" w:rsidRPr="004419F2" w:rsidTr="005D5012">
        <w:trPr>
          <w:jc w:val="center"/>
        </w:trPr>
        <w:tc>
          <w:tcPr>
            <w:tcW w:w="3042" w:type="dxa"/>
            <w:vAlign w:val="center"/>
          </w:tcPr>
          <w:p w:rsidR="00403CA3" w:rsidRPr="004419F2" w:rsidRDefault="00403CA3" w:rsidP="005D5012">
            <w:pPr>
              <w:rPr>
                <w:rFonts w:ascii="仿宋_GB2312"/>
                <w:sz w:val="24"/>
              </w:rPr>
            </w:pPr>
            <w:r w:rsidRPr="004419F2">
              <w:rPr>
                <w:rFonts w:ascii="仿宋_GB2312" w:hint="eastAsia"/>
                <w:sz w:val="24"/>
              </w:rPr>
              <w:t>基金简称</w:t>
            </w:r>
          </w:p>
        </w:tc>
        <w:tc>
          <w:tcPr>
            <w:tcW w:w="6314" w:type="dxa"/>
            <w:vAlign w:val="center"/>
          </w:tcPr>
          <w:p w:rsidR="00403CA3" w:rsidRPr="004419F2" w:rsidRDefault="00614200" w:rsidP="005D5012">
            <w:pPr>
              <w:widowControl/>
              <w:spacing w:line="360" w:lineRule="auto"/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天弘合利债券发起</w:t>
            </w:r>
          </w:p>
        </w:tc>
      </w:tr>
      <w:tr w:rsidR="00403CA3" w:rsidRPr="004419F2" w:rsidTr="005D5012">
        <w:trPr>
          <w:jc w:val="center"/>
        </w:trPr>
        <w:tc>
          <w:tcPr>
            <w:tcW w:w="3042" w:type="dxa"/>
            <w:vAlign w:val="center"/>
          </w:tcPr>
          <w:p w:rsidR="00403CA3" w:rsidRPr="004419F2" w:rsidRDefault="00403CA3" w:rsidP="005D5012">
            <w:pPr>
              <w:rPr>
                <w:rFonts w:ascii="仿宋_GB2312"/>
                <w:sz w:val="24"/>
              </w:rPr>
            </w:pPr>
            <w:r w:rsidRPr="004419F2">
              <w:rPr>
                <w:rFonts w:ascii="仿宋_GB2312" w:hint="eastAsia"/>
                <w:sz w:val="24"/>
              </w:rPr>
              <w:t>基金主代码</w:t>
            </w:r>
          </w:p>
        </w:tc>
        <w:tc>
          <w:tcPr>
            <w:tcW w:w="6314" w:type="dxa"/>
            <w:vAlign w:val="center"/>
          </w:tcPr>
          <w:p w:rsidR="00403CA3" w:rsidRPr="004419F2" w:rsidRDefault="00614200" w:rsidP="005D5012">
            <w:pPr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015333</w:t>
            </w:r>
          </w:p>
        </w:tc>
      </w:tr>
      <w:tr w:rsidR="00403CA3" w:rsidRPr="004419F2" w:rsidTr="005D5012">
        <w:trPr>
          <w:trHeight w:val="432"/>
          <w:jc w:val="center"/>
        </w:trPr>
        <w:tc>
          <w:tcPr>
            <w:tcW w:w="3042" w:type="dxa"/>
            <w:vAlign w:val="center"/>
          </w:tcPr>
          <w:p w:rsidR="00403CA3" w:rsidRPr="004419F2" w:rsidRDefault="00403CA3" w:rsidP="005D5012">
            <w:pPr>
              <w:rPr>
                <w:rFonts w:ascii="仿宋_GB2312"/>
                <w:sz w:val="24"/>
              </w:rPr>
            </w:pPr>
            <w:r w:rsidRPr="004419F2">
              <w:rPr>
                <w:rFonts w:ascii="仿宋_GB2312" w:hint="eastAsia"/>
                <w:sz w:val="24"/>
              </w:rPr>
              <w:t>基金管理人名称</w:t>
            </w:r>
          </w:p>
        </w:tc>
        <w:tc>
          <w:tcPr>
            <w:tcW w:w="6314" w:type="dxa"/>
            <w:vAlign w:val="center"/>
          </w:tcPr>
          <w:p w:rsidR="00403CA3" w:rsidRPr="004419F2" w:rsidRDefault="00614200" w:rsidP="005D5012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天弘基金管理有限公司</w:t>
            </w:r>
          </w:p>
        </w:tc>
      </w:tr>
      <w:tr w:rsidR="00403CA3" w:rsidRPr="004419F2" w:rsidTr="005D5012">
        <w:trPr>
          <w:jc w:val="center"/>
        </w:trPr>
        <w:tc>
          <w:tcPr>
            <w:tcW w:w="3042" w:type="dxa"/>
            <w:vAlign w:val="center"/>
          </w:tcPr>
          <w:p w:rsidR="00403CA3" w:rsidRPr="004419F2" w:rsidRDefault="00403CA3" w:rsidP="005D5012">
            <w:pPr>
              <w:rPr>
                <w:rFonts w:ascii="仿宋_GB2312"/>
                <w:sz w:val="24"/>
              </w:rPr>
            </w:pPr>
            <w:r w:rsidRPr="004419F2">
              <w:rPr>
                <w:rFonts w:ascii="仿宋_GB2312" w:hint="eastAsia"/>
                <w:sz w:val="24"/>
              </w:rPr>
              <w:t>公告依据</w:t>
            </w:r>
          </w:p>
        </w:tc>
        <w:tc>
          <w:tcPr>
            <w:tcW w:w="6314" w:type="dxa"/>
            <w:vAlign w:val="center"/>
          </w:tcPr>
          <w:p w:rsidR="00403CA3" w:rsidRPr="004419F2" w:rsidRDefault="00614200" w:rsidP="005D5012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《公开募集证券投资基金信息披露管理办法》</w:t>
            </w:r>
          </w:p>
        </w:tc>
      </w:tr>
      <w:tr w:rsidR="00403CA3" w:rsidRPr="004419F2" w:rsidTr="005D5012">
        <w:trPr>
          <w:jc w:val="center"/>
        </w:trPr>
        <w:tc>
          <w:tcPr>
            <w:tcW w:w="3042" w:type="dxa"/>
            <w:vAlign w:val="center"/>
          </w:tcPr>
          <w:p w:rsidR="00403CA3" w:rsidRPr="004419F2" w:rsidRDefault="00403CA3" w:rsidP="005D5012">
            <w:pPr>
              <w:rPr>
                <w:rFonts w:ascii="仿宋_GB2312"/>
                <w:sz w:val="24"/>
              </w:rPr>
            </w:pPr>
            <w:r w:rsidRPr="004419F2">
              <w:rPr>
                <w:rFonts w:ascii="仿宋_GB2312" w:hint="eastAsia"/>
                <w:sz w:val="24"/>
              </w:rPr>
              <w:t>基金经理变更类型</w:t>
            </w:r>
          </w:p>
        </w:tc>
        <w:tc>
          <w:tcPr>
            <w:tcW w:w="6314" w:type="dxa"/>
            <w:vAlign w:val="center"/>
          </w:tcPr>
          <w:p w:rsidR="00403CA3" w:rsidRPr="004419F2" w:rsidRDefault="00614200" w:rsidP="005D5012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增聘基金经理</w:t>
            </w:r>
          </w:p>
        </w:tc>
      </w:tr>
      <w:tr w:rsidR="00403CA3" w:rsidRPr="004419F2" w:rsidTr="005D5012">
        <w:trPr>
          <w:trHeight w:val="359"/>
          <w:jc w:val="center"/>
        </w:trPr>
        <w:tc>
          <w:tcPr>
            <w:tcW w:w="3042" w:type="dxa"/>
            <w:vAlign w:val="center"/>
          </w:tcPr>
          <w:p w:rsidR="00403CA3" w:rsidRPr="004419F2" w:rsidRDefault="00403CA3" w:rsidP="005D5012">
            <w:pPr>
              <w:rPr>
                <w:rFonts w:ascii="仿宋_GB2312"/>
                <w:sz w:val="24"/>
              </w:rPr>
            </w:pPr>
            <w:r w:rsidRPr="004419F2">
              <w:rPr>
                <w:rFonts w:ascii="仿宋_GB2312" w:hint="eastAsia"/>
                <w:sz w:val="24"/>
              </w:rPr>
              <w:t>新任基金经理姓名</w:t>
            </w:r>
          </w:p>
        </w:tc>
        <w:tc>
          <w:tcPr>
            <w:tcW w:w="6314" w:type="dxa"/>
            <w:vAlign w:val="center"/>
          </w:tcPr>
          <w:p w:rsidR="00403CA3" w:rsidRPr="004419F2" w:rsidRDefault="00614200" w:rsidP="005D5012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刘嗣兴</w:t>
            </w:r>
          </w:p>
        </w:tc>
      </w:tr>
      <w:tr w:rsidR="00403CA3" w:rsidRPr="004419F2" w:rsidTr="005D5012">
        <w:trPr>
          <w:jc w:val="center"/>
        </w:trPr>
        <w:tc>
          <w:tcPr>
            <w:tcW w:w="3042" w:type="dxa"/>
            <w:vAlign w:val="center"/>
          </w:tcPr>
          <w:p w:rsidR="00403CA3" w:rsidRPr="004419F2" w:rsidRDefault="00403CA3" w:rsidP="005D5012">
            <w:pPr>
              <w:rPr>
                <w:rFonts w:ascii="仿宋_GB2312"/>
                <w:sz w:val="24"/>
              </w:rPr>
            </w:pPr>
            <w:r w:rsidRPr="004419F2">
              <w:rPr>
                <w:rFonts w:ascii="仿宋_GB2312" w:hint="eastAsia"/>
                <w:sz w:val="24"/>
              </w:rPr>
              <w:t>共同管理本基金的其他基金经理姓名</w:t>
            </w:r>
          </w:p>
        </w:tc>
        <w:tc>
          <w:tcPr>
            <w:tcW w:w="6314" w:type="dxa"/>
            <w:vAlign w:val="center"/>
          </w:tcPr>
          <w:p w:rsidR="00403CA3" w:rsidRPr="006F74DF" w:rsidRDefault="00614200" w:rsidP="006F74DF">
            <w:pPr>
              <w:pStyle w:val="4"/>
              <w:shd w:val="clear" w:color="auto" w:fill="FFFFFF"/>
              <w:spacing w:before="0" w:after="150"/>
              <w:jc w:val="left"/>
              <w:rPr>
                <w:rFonts w:ascii="仿宋_GB2312" w:eastAsia="仿宋_GB2312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 w:val="0"/>
                <w:bCs w:val="0"/>
                <w:sz w:val="24"/>
                <w:szCs w:val="24"/>
              </w:rPr>
              <w:t>尹粒宇</w:t>
            </w:r>
          </w:p>
        </w:tc>
      </w:tr>
    </w:tbl>
    <w:p w:rsidR="00145B1C" w:rsidRPr="00145B1C" w:rsidRDefault="00145B1C" w:rsidP="00145B1C">
      <w:bookmarkStart w:id="6" w:name="PO_base_info_table_comment"/>
      <w:bookmarkStart w:id="7" w:name="_Toc513983613"/>
      <w:bookmarkStart w:id="8" w:name="_Toc517881277"/>
      <w:bookmarkEnd w:id="5"/>
      <w:bookmarkEnd w:id="6"/>
    </w:p>
    <w:p w:rsidR="00403CA3" w:rsidRPr="004419F2" w:rsidRDefault="00403CA3" w:rsidP="0057086C">
      <w:pPr>
        <w:pStyle w:val="3"/>
        <w:keepNext w:val="0"/>
        <w:keepLines w:val="0"/>
        <w:spacing w:line="360" w:lineRule="auto"/>
        <w:ind w:firstLineChars="0" w:firstLine="0"/>
        <w:rPr>
          <w:rFonts w:ascii="宋体" w:hAnsi="宋体"/>
          <w:bCs w:val="0"/>
          <w:szCs w:val="24"/>
        </w:rPr>
      </w:pPr>
      <w:bookmarkStart w:id="9" w:name="PO_manager_info_table_title"/>
      <w:r w:rsidRPr="004F467E">
        <w:rPr>
          <w:bCs w:val="0"/>
          <w:szCs w:val="24"/>
        </w:rPr>
        <w:t>2</w:t>
      </w:r>
      <w:r>
        <w:rPr>
          <w:rFonts w:ascii="仿宋_GB2312" w:hAnsi="宋体" w:hint="eastAsia"/>
          <w:bCs w:val="0"/>
          <w:szCs w:val="24"/>
        </w:rPr>
        <w:t>.</w:t>
      </w:r>
      <w:r w:rsidRPr="004419F2">
        <w:rPr>
          <w:rFonts w:ascii="仿宋_GB2312" w:hAnsi="宋体" w:hint="eastAsia"/>
          <w:bCs w:val="0"/>
          <w:szCs w:val="24"/>
        </w:rPr>
        <w:t>新任基金经理的相关信息</w:t>
      </w:r>
      <w:bookmarkEnd w:id="7"/>
      <w:bookmarkEnd w:id="8"/>
    </w:p>
    <w:tbl>
      <w:tblPr>
        <w:tblW w:w="94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4"/>
        <w:gridCol w:w="6339"/>
      </w:tblGrid>
      <w:tr w:rsidR="00403CA3" w:rsidRPr="004419F2" w:rsidTr="005D5012">
        <w:trPr>
          <w:jc w:val="center"/>
        </w:trPr>
        <w:tc>
          <w:tcPr>
            <w:tcW w:w="3114" w:type="dxa"/>
            <w:vAlign w:val="center"/>
          </w:tcPr>
          <w:p w:rsidR="00403CA3" w:rsidRPr="00614200" w:rsidRDefault="00403CA3" w:rsidP="005D5012">
            <w:pPr>
              <w:rPr>
                <w:rFonts w:ascii="仿宋_GB2312"/>
                <w:color w:val="000000"/>
                <w:sz w:val="24"/>
              </w:rPr>
            </w:pPr>
            <w:bookmarkStart w:id="10" w:name="PO_manager_info_table"/>
            <w:bookmarkEnd w:id="9"/>
            <w:r w:rsidRPr="00614200">
              <w:rPr>
                <w:rFonts w:ascii="仿宋_GB2312" w:hint="eastAsia"/>
                <w:color w:val="000000"/>
                <w:sz w:val="24"/>
              </w:rPr>
              <w:t>新任基金经理姓名</w:t>
            </w:r>
          </w:p>
        </w:tc>
        <w:tc>
          <w:tcPr>
            <w:tcW w:w="6339" w:type="dxa"/>
            <w:vAlign w:val="center"/>
          </w:tcPr>
          <w:p w:rsidR="00403CA3" w:rsidRPr="00614200" w:rsidRDefault="00614200" w:rsidP="005D5012">
            <w:pPr>
              <w:rPr>
                <w:rFonts w:ascii="仿宋_GB2312"/>
                <w:color w:val="000000"/>
                <w:sz w:val="24"/>
              </w:rPr>
            </w:pPr>
            <w:r w:rsidRPr="00614200">
              <w:rPr>
                <w:rFonts w:ascii="仿宋_GB2312" w:hint="eastAsia"/>
                <w:color w:val="000000"/>
                <w:sz w:val="24"/>
              </w:rPr>
              <w:t>刘嗣兴</w:t>
            </w:r>
          </w:p>
        </w:tc>
      </w:tr>
      <w:tr w:rsidR="00403CA3" w:rsidRPr="004419F2" w:rsidTr="005D5012">
        <w:trPr>
          <w:jc w:val="center"/>
        </w:trPr>
        <w:tc>
          <w:tcPr>
            <w:tcW w:w="3114" w:type="dxa"/>
            <w:vAlign w:val="center"/>
          </w:tcPr>
          <w:p w:rsidR="00403CA3" w:rsidRPr="00614200" w:rsidRDefault="00403CA3" w:rsidP="005D5012">
            <w:pPr>
              <w:rPr>
                <w:rFonts w:ascii="仿宋_GB2312"/>
                <w:color w:val="000000"/>
                <w:sz w:val="24"/>
              </w:rPr>
            </w:pPr>
            <w:r w:rsidRPr="00614200">
              <w:rPr>
                <w:rFonts w:ascii="仿宋_GB2312" w:hint="eastAsia"/>
                <w:color w:val="000000"/>
                <w:sz w:val="24"/>
              </w:rPr>
              <w:t>任职日期</w:t>
            </w:r>
          </w:p>
        </w:tc>
        <w:tc>
          <w:tcPr>
            <w:tcW w:w="6339" w:type="dxa"/>
            <w:vAlign w:val="center"/>
          </w:tcPr>
          <w:p w:rsidR="00403CA3" w:rsidRPr="00614200" w:rsidRDefault="00614200" w:rsidP="005D5012">
            <w:pPr>
              <w:rPr>
                <w:rFonts w:ascii="仿宋_GB2312"/>
                <w:color w:val="000000"/>
                <w:sz w:val="24"/>
              </w:rPr>
            </w:pPr>
            <w:r w:rsidRPr="00614200">
              <w:rPr>
                <w:rFonts w:ascii="仿宋_GB2312" w:hint="eastAsia"/>
                <w:color w:val="000000"/>
                <w:sz w:val="24"/>
              </w:rPr>
              <w:t>2024年03月28日</w:t>
            </w:r>
          </w:p>
        </w:tc>
      </w:tr>
      <w:tr w:rsidR="00403CA3" w:rsidRPr="004419F2" w:rsidTr="005D5012">
        <w:trPr>
          <w:jc w:val="center"/>
        </w:trPr>
        <w:tc>
          <w:tcPr>
            <w:tcW w:w="3114" w:type="dxa"/>
          </w:tcPr>
          <w:p w:rsidR="00403CA3" w:rsidRPr="00614200" w:rsidRDefault="00403CA3" w:rsidP="005D5012">
            <w:pPr>
              <w:rPr>
                <w:rFonts w:ascii="仿宋_GB2312"/>
                <w:color w:val="000000"/>
                <w:sz w:val="24"/>
              </w:rPr>
            </w:pPr>
            <w:r w:rsidRPr="00614200">
              <w:rPr>
                <w:rFonts w:ascii="仿宋_GB2312" w:hint="eastAsia"/>
                <w:color w:val="000000"/>
                <w:sz w:val="24"/>
              </w:rPr>
              <w:t>证券从业年限</w:t>
            </w:r>
          </w:p>
        </w:tc>
        <w:tc>
          <w:tcPr>
            <w:tcW w:w="6339" w:type="dxa"/>
            <w:vAlign w:val="center"/>
          </w:tcPr>
          <w:p w:rsidR="00403CA3" w:rsidRPr="00614200" w:rsidRDefault="00614200" w:rsidP="005D5012">
            <w:pPr>
              <w:rPr>
                <w:rFonts w:ascii="仿宋_GB2312"/>
                <w:color w:val="000000"/>
                <w:sz w:val="24"/>
              </w:rPr>
            </w:pPr>
            <w:r w:rsidRPr="00614200">
              <w:rPr>
                <w:rFonts w:ascii="仿宋_GB2312" w:hint="eastAsia"/>
                <w:color w:val="000000"/>
                <w:sz w:val="24"/>
              </w:rPr>
              <w:t>13年</w:t>
            </w:r>
          </w:p>
        </w:tc>
      </w:tr>
      <w:tr w:rsidR="00403CA3" w:rsidRPr="004419F2" w:rsidTr="005D5012">
        <w:trPr>
          <w:jc w:val="center"/>
        </w:trPr>
        <w:tc>
          <w:tcPr>
            <w:tcW w:w="3114" w:type="dxa"/>
          </w:tcPr>
          <w:p w:rsidR="00403CA3" w:rsidRPr="00614200" w:rsidRDefault="00403CA3" w:rsidP="005D5012">
            <w:pPr>
              <w:rPr>
                <w:rFonts w:ascii="仿宋_GB2312"/>
                <w:color w:val="000000"/>
                <w:sz w:val="24"/>
              </w:rPr>
            </w:pPr>
            <w:r w:rsidRPr="00614200">
              <w:rPr>
                <w:rFonts w:ascii="仿宋_GB2312" w:hint="eastAsia"/>
                <w:color w:val="000000"/>
                <w:sz w:val="24"/>
              </w:rPr>
              <w:t>证券投资管理从业年限</w:t>
            </w:r>
          </w:p>
        </w:tc>
        <w:tc>
          <w:tcPr>
            <w:tcW w:w="6339" w:type="dxa"/>
            <w:vAlign w:val="center"/>
          </w:tcPr>
          <w:p w:rsidR="00403CA3" w:rsidRPr="00614200" w:rsidRDefault="00614200" w:rsidP="005D5012">
            <w:pPr>
              <w:rPr>
                <w:rFonts w:ascii="仿宋_GB2312"/>
                <w:color w:val="000000"/>
                <w:sz w:val="24"/>
              </w:rPr>
            </w:pPr>
            <w:r w:rsidRPr="00614200">
              <w:rPr>
                <w:rFonts w:ascii="仿宋_GB2312" w:hint="eastAsia"/>
                <w:color w:val="000000"/>
                <w:sz w:val="24"/>
              </w:rPr>
              <w:t>11年</w:t>
            </w:r>
          </w:p>
        </w:tc>
      </w:tr>
      <w:tr w:rsidR="00403CA3" w:rsidRPr="004419F2" w:rsidTr="005D5012">
        <w:trPr>
          <w:jc w:val="center"/>
        </w:trPr>
        <w:tc>
          <w:tcPr>
            <w:tcW w:w="3114" w:type="dxa"/>
          </w:tcPr>
          <w:p w:rsidR="00403CA3" w:rsidRPr="00614200" w:rsidRDefault="00403CA3" w:rsidP="005D5012">
            <w:pPr>
              <w:rPr>
                <w:rFonts w:ascii="仿宋_GB2312"/>
                <w:color w:val="000000"/>
                <w:sz w:val="24"/>
              </w:rPr>
            </w:pPr>
            <w:r w:rsidRPr="00614200">
              <w:rPr>
                <w:rFonts w:ascii="仿宋_GB2312" w:hint="eastAsia"/>
                <w:color w:val="000000"/>
                <w:sz w:val="24"/>
              </w:rPr>
              <w:t>过往从业经历</w:t>
            </w:r>
          </w:p>
          <w:p w:rsidR="00403CA3" w:rsidRPr="00614200" w:rsidRDefault="00403CA3" w:rsidP="005D5012">
            <w:pPr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6339" w:type="dxa"/>
            <w:vAlign w:val="center"/>
          </w:tcPr>
          <w:p w:rsidR="00614200" w:rsidRPr="00614200" w:rsidRDefault="00614200" w:rsidP="005D5012">
            <w:pPr>
              <w:rPr>
                <w:rFonts w:ascii="仿宋_GB2312"/>
                <w:color w:val="000000"/>
                <w:sz w:val="24"/>
              </w:rPr>
            </w:pPr>
            <w:r w:rsidRPr="00614200">
              <w:rPr>
                <w:rFonts w:ascii="仿宋_GB2312" w:hint="eastAsia"/>
                <w:color w:val="000000"/>
                <w:sz w:val="24"/>
              </w:rPr>
              <w:t>2011年7月至2013年9月 中债资信评估有限责任公司 评级业务部分析师；</w:t>
            </w:r>
          </w:p>
          <w:p w:rsidR="00403CA3" w:rsidRPr="00614200" w:rsidRDefault="00614200" w:rsidP="005D5012">
            <w:pPr>
              <w:rPr>
                <w:rFonts w:ascii="仿宋_GB2312"/>
                <w:color w:val="000000"/>
                <w:sz w:val="24"/>
              </w:rPr>
            </w:pPr>
            <w:r w:rsidRPr="00614200">
              <w:rPr>
                <w:rFonts w:ascii="仿宋_GB2312" w:hint="eastAsia"/>
                <w:color w:val="000000"/>
                <w:sz w:val="24"/>
              </w:rPr>
              <w:t>2013年10月加盟本公司，历任固定收益部研究员、中央交易室债券交易员、固定收益部投资经理。现任基金经理。</w:t>
            </w:r>
          </w:p>
        </w:tc>
      </w:tr>
      <w:tr w:rsidR="00403CA3" w:rsidRPr="004419F2" w:rsidTr="005D5012">
        <w:trPr>
          <w:jc w:val="center"/>
        </w:trPr>
        <w:tc>
          <w:tcPr>
            <w:tcW w:w="3114" w:type="dxa"/>
            <w:vAlign w:val="center"/>
          </w:tcPr>
          <w:p w:rsidR="00403CA3" w:rsidRPr="004419F2" w:rsidRDefault="00403CA3" w:rsidP="005D5012">
            <w:pPr>
              <w:rPr>
                <w:rFonts w:ascii="仿宋_GB2312"/>
                <w:sz w:val="24"/>
              </w:rPr>
            </w:pPr>
            <w:r w:rsidRPr="004419F2">
              <w:rPr>
                <w:rFonts w:ascii="仿宋_GB2312" w:hint="eastAsia"/>
                <w:sz w:val="24"/>
              </w:rPr>
              <w:t>是否曾被监管机构予以行政处罚或采取行政监管措施</w:t>
            </w:r>
          </w:p>
        </w:tc>
        <w:tc>
          <w:tcPr>
            <w:tcW w:w="6339" w:type="dxa"/>
            <w:vAlign w:val="center"/>
          </w:tcPr>
          <w:p w:rsidR="00403CA3" w:rsidRPr="004419F2" w:rsidRDefault="00403CA3" w:rsidP="005D5012">
            <w:pPr>
              <w:rPr>
                <w:rFonts w:ascii="仿宋_GB2312"/>
                <w:sz w:val="24"/>
              </w:rPr>
            </w:pPr>
            <w:r w:rsidRPr="004419F2">
              <w:rPr>
                <w:rFonts w:ascii="仿宋_GB2312" w:hint="eastAsia"/>
                <w:sz w:val="24"/>
              </w:rPr>
              <w:t>否</w:t>
            </w:r>
          </w:p>
        </w:tc>
      </w:tr>
      <w:tr w:rsidR="00403CA3" w:rsidRPr="004419F2" w:rsidTr="005D5012">
        <w:trPr>
          <w:jc w:val="center"/>
        </w:trPr>
        <w:tc>
          <w:tcPr>
            <w:tcW w:w="3114" w:type="dxa"/>
            <w:vAlign w:val="center"/>
          </w:tcPr>
          <w:p w:rsidR="00403CA3" w:rsidRPr="004419F2" w:rsidRDefault="00403CA3" w:rsidP="005D5012">
            <w:pPr>
              <w:rPr>
                <w:rFonts w:ascii="仿宋_GB2312"/>
                <w:sz w:val="24"/>
              </w:rPr>
            </w:pPr>
            <w:r w:rsidRPr="004419F2">
              <w:rPr>
                <w:rFonts w:ascii="仿宋_GB2312" w:hint="eastAsia"/>
                <w:sz w:val="24"/>
              </w:rPr>
              <w:t>是否已取得基金从业资格</w:t>
            </w:r>
          </w:p>
        </w:tc>
        <w:tc>
          <w:tcPr>
            <w:tcW w:w="6339" w:type="dxa"/>
            <w:vAlign w:val="center"/>
          </w:tcPr>
          <w:p w:rsidR="00403CA3" w:rsidRPr="004419F2" w:rsidRDefault="00403CA3" w:rsidP="005D5012">
            <w:pPr>
              <w:rPr>
                <w:rFonts w:ascii="仿宋_GB2312"/>
                <w:sz w:val="24"/>
              </w:rPr>
            </w:pPr>
            <w:r w:rsidRPr="004419F2">
              <w:rPr>
                <w:rFonts w:ascii="仿宋_GB2312" w:hint="eastAsia"/>
                <w:sz w:val="24"/>
              </w:rPr>
              <w:t>是</w:t>
            </w:r>
          </w:p>
        </w:tc>
      </w:tr>
      <w:tr w:rsidR="00403CA3" w:rsidRPr="004419F2" w:rsidTr="005D5012">
        <w:trPr>
          <w:jc w:val="center"/>
        </w:trPr>
        <w:tc>
          <w:tcPr>
            <w:tcW w:w="3114" w:type="dxa"/>
            <w:vAlign w:val="center"/>
          </w:tcPr>
          <w:p w:rsidR="00403CA3" w:rsidRPr="004419F2" w:rsidRDefault="00403CA3" w:rsidP="005D5012">
            <w:pPr>
              <w:rPr>
                <w:rFonts w:ascii="仿宋_GB2312"/>
                <w:sz w:val="24"/>
              </w:rPr>
            </w:pPr>
            <w:r w:rsidRPr="004419F2">
              <w:rPr>
                <w:rFonts w:ascii="仿宋_GB2312" w:hint="eastAsia"/>
                <w:sz w:val="24"/>
              </w:rPr>
              <w:t>是否已按规定在中国</w:t>
            </w:r>
            <w:r>
              <w:rPr>
                <w:rFonts w:ascii="仿宋_GB2312" w:hint="eastAsia"/>
                <w:sz w:val="24"/>
              </w:rPr>
              <w:t>基金</w:t>
            </w:r>
            <w:r w:rsidRPr="004419F2">
              <w:rPr>
                <w:rFonts w:ascii="仿宋_GB2312" w:hint="eastAsia"/>
                <w:sz w:val="24"/>
              </w:rPr>
              <w:t xml:space="preserve">业协会注册/登记 </w:t>
            </w:r>
          </w:p>
        </w:tc>
        <w:tc>
          <w:tcPr>
            <w:tcW w:w="6339" w:type="dxa"/>
            <w:vAlign w:val="center"/>
          </w:tcPr>
          <w:p w:rsidR="006C62BE" w:rsidRPr="004419F2" w:rsidRDefault="00403CA3" w:rsidP="005D5012">
            <w:pPr>
              <w:rPr>
                <w:rFonts w:ascii="仿宋_GB2312"/>
                <w:sz w:val="24"/>
              </w:rPr>
            </w:pPr>
            <w:r w:rsidRPr="004419F2">
              <w:rPr>
                <w:rFonts w:ascii="仿宋_GB2312" w:hint="eastAsia"/>
                <w:sz w:val="24"/>
              </w:rPr>
              <w:t>是</w:t>
            </w:r>
          </w:p>
        </w:tc>
      </w:tr>
    </w:tbl>
    <w:p w:rsidR="006C62BE" w:rsidRDefault="006C62BE" w:rsidP="00403CA3">
      <w:pPr>
        <w:rPr>
          <w:color w:val="FF0000"/>
        </w:rPr>
      </w:pPr>
      <w:bookmarkStart w:id="11" w:name="PO_old_manager_info_table_title"/>
      <w:bookmarkStart w:id="12" w:name="PO_old_manager_info_table"/>
      <w:bookmarkStart w:id="13" w:name="_Toc513983620"/>
      <w:bookmarkEnd w:id="10"/>
      <w:bookmarkEnd w:id="11"/>
    </w:p>
    <w:p w:rsidR="00403CA3" w:rsidRPr="0062736B" w:rsidRDefault="00614200" w:rsidP="0057086C">
      <w:pPr>
        <w:pStyle w:val="3"/>
        <w:keepNext w:val="0"/>
        <w:keepLines w:val="0"/>
        <w:spacing w:line="360" w:lineRule="auto"/>
        <w:ind w:firstLineChars="0" w:firstLine="0"/>
        <w:rPr>
          <w:rFonts w:ascii="仿宋_GB2312" w:hAnsi="宋体"/>
          <w:bCs w:val="0"/>
          <w:szCs w:val="24"/>
        </w:rPr>
      </w:pPr>
      <w:bookmarkStart w:id="14" w:name="PO_other_things_title"/>
      <w:bookmarkStart w:id="15" w:name="_Toc517881279"/>
      <w:bookmarkEnd w:id="12"/>
      <w:r>
        <w:rPr>
          <w:bCs w:val="0"/>
          <w:szCs w:val="24"/>
        </w:rPr>
        <w:t>3</w:t>
      </w:r>
      <w:bookmarkEnd w:id="14"/>
      <w:r w:rsidR="00403CA3">
        <w:rPr>
          <w:rFonts w:ascii="仿宋_GB2312" w:hAnsi="宋体" w:hint="eastAsia"/>
          <w:bCs w:val="0"/>
          <w:szCs w:val="24"/>
        </w:rPr>
        <w:t>.</w:t>
      </w:r>
      <w:r w:rsidR="00403CA3" w:rsidRPr="0062736B">
        <w:rPr>
          <w:rFonts w:ascii="仿宋_GB2312" w:hAnsi="宋体" w:hint="eastAsia"/>
          <w:bCs w:val="0"/>
          <w:szCs w:val="24"/>
        </w:rPr>
        <w:t>其他需要提示的事项</w:t>
      </w:r>
      <w:bookmarkEnd w:id="13"/>
      <w:bookmarkEnd w:id="15"/>
    </w:p>
    <w:p w:rsidR="00403CA3" w:rsidRPr="0062736B" w:rsidRDefault="00403CA3" w:rsidP="00403CA3">
      <w:pPr>
        <w:spacing w:line="360" w:lineRule="auto"/>
        <w:ind w:firstLineChars="200" w:firstLine="480"/>
        <w:rPr>
          <w:rFonts w:ascii="仿宋_GB2312"/>
          <w:color w:val="000000"/>
          <w:sz w:val="24"/>
        </w:rPr>
      </w:pPr>
      <w:r w:rsidRPr="0062736B">
        <w:rPr>
          <w:rFonts w:ascii="仿宋_GB2312" w:hint="eastAsia"/>
          <w:color w:val="000000"/>
          <w:sz w:val="24"/>
        </w:rPr>
        <w:t>基金经理的变更日期为公司对外公告之日。</w:t>
      </w:r>
    </w:p>
    <w:p w:rsidR="00403CA3" w:rsidRPr="0062736B" w:rsidRDefault="00403CA3" w:rsidP="00403CA3">
      <w:pPr>
        <w:spacing w:line="360" w:lineRule="auto"/>
        <w:ind w:firstLineChars="200" w:firstLine="480"/>
        <w:jc w:val="right"/>
        <w:rPr>
          <w:rFonts w:ascii="仿宋_GB2312"/>
          <w:color w:val="000000"/>
          <w:sz w:val="24"/>
        </w:rPr>
      </w:pPr>
    </w:p>
    <w:p w:rsidR="00403CA3" w:rsidRPr="0062736B" w:rsidRDefault="00403CA3" w:rsidP="00403CA3">
      <w:pPr>
        <w:spacing w:line="360" w:lineRule="auto"/>
        <w:ind w:firstLineChars="200" w:firstLine="480"/>
        <w:jc w:val="right"/>
        <w:rPr>
          <w:rFonts w:ascii="仿宋_GB2312"/>
          <w:color w:val="000000"/>
          <w:sz w:val="24"/>
        </w:rPr>
      </w:pPr>
      <w:r w:rsidRPr="0062736B">
        <w:rPr>
          <w:rFonts w:ascii="仿宋_GB2312" w:hint="eastAsia"/>
          <w:color w:val="000000"/>
          <w:sz w:val="24"/>
        </w:rPr>
        <w:t>天弘基金管理有限公司</w:t>
      </w:r>
    </w:p>
    <w:p w:rsidR="00403CA3" w:rsidRPr="006D7FBE" w:rsidRDefault="00614200" w:rsidP="006D7FBE">
      <w:pPr>
        <w:spacing w:line="360" w:lineRule="auto"/>
        <w:ind w:firstLineChars="200" w:firstLine="480"/>
        <w:jc w:val="right"/>
        <w:rPr>
          <w:rFonts w:ascii="仿宋_GB2312"/>
          <w:color w:val="000000"/>
          <w:sz w:val="24"/>
        </w:rPr>
      </w:pPr>
      <w:bookmarkStart w:id="16" w:name="PO_inscribe_date_end"/>
      <w:r>
        <w:rPr>
          <w:rFonts w:ascii="仿宋_GB2312" w:hint="eastAsia"/>
          <w:color w:val="000000"/>
          <w:sz w:val="24"/>
        </w:rPr>
        <w:t>二〇二四年三月二十八日</w:t>
      </w:r>
      <w:bookmarkEnd w:id="16"/>
    </w:p>
    <w:sectPr w:rsidR="00403CA3" w:rsidRPr="006D7FBE" w:rsidSect="008C66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285" w:rsidRDefault="00F96285" w:rsidP="00D80F87">
      <w:r>
        <w:separator/>
      </w:r>
    </w:p>
  </w:endnote>
  <w:endnote w:type="continuationSeparator" w:id="0">
    <w:p w:rsidR="00F96285" w:rsidRDefault="00F96285" w:rsidP="00D80F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285" w:rsidRDefault="00F96285" w:rsidP="00D80F87">
      <w:r>
        <w:separator/>
      </w:r>
    </w:p>
  </w:footnote>
  <w:footnote w:type="continuationSeparator" w:id="0">
    <w:p w:rsidR="00F96285" w:rsidRDefault="00F96285" w:rsidP="00D80F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0083"/>
    <w:rsid w:val="00006282"/>
    <w:rsid w:val="00007A02"/>
    <w:rsid w:val="00045985"/>
    <w:rsid w:val="00067859"/>
    <w:rsid w:val="00081FE7"/>
    <w:rsid w:val="000D5E67"/>
    <w:rsid w:val="0011762D"/>
    <w:rsid w:val="00127F02"/>
    <w:rsid w:val="00145B1C"/>
    <w:rsid w:val="00151D4F"/>
    <w:rsid w:val="00154713"/>
    <w:rsid w:val="00162E28"/>
    <w:rsid w:val="00172C94"/>
    <w:rsid w:val="001C1CF5"/>
    <w:rsid w:val="001D0702"/>
    <w:rsid w:val="001F0461"/>
    <w:rsid w:val="00204208"/>
    <w:rsid w:val="00232128"/>
    <w:rsid w:val="002449AB"/>
    <w:rsid w:val="00272224"/>
    <w:rsid w:val="002772F8"/>
    <w:rsid w:val="002B0618"/>
    <w:rsid w:val="00301970"/>
    <w:rsid w:val="00332A91"/>
    <w:rsid w:val="00334A2C"/>
    <w:rsid w:val="00343171"/>
    <w:rsid w:val="003729BE"/>
    <w:rsid w:val="00386FCF"/>
    <w:rsid w:val="003A44F3"/>
    <w:rsid w:val="003B3DB8"/>
    <w:rsid w:val="003C31BB"/>
    <w:rsid w:val="003E1ADB"/>
    <w:rsid w:val="00403CA3"/>
    <w:rsid w:val="004322B6"/>
    <w:rsid w:val="00482B63"/>
    <w:rsid w:val="00495620"/>
    <w:rsid w:val="004E042E"/>
    <w:rsid w:val="004F467E"/>
    <w:rsid w:val="0054693A"/>
    <w:rsid w:val="0057086C"/>
    <w:rsid w:val="00573E17"/>
    <w:rsid w:val="005766C2"/>
    <w:rsid w:val="005E1B78"/>
    <w:rsid w:val="00614200"/>
    <w:rsid w:val="00642355"/>
    <w:rsid w:val="006814D9"/>
    <w:rsid w:val="00681D40"/>
    <w:rsid w:val="006A7507"/>
    <w:rsid w:val="006B06D6"/>
    <w:rsid w:val="006C62BE"/>
    <w:rsid w:val="006D7FBE"/>
    <w:rsid w:val="006F496C"/>
    <w:rsid w:val="006F74DF"/>
    <w:rsid w:val="00730F72"/>
    <w:rsid w:val="0075216F"/>
    <w:rsid w:val="007C1966"/>
    <w:rsid w:val="007C4400"/>
    <w:rsid w:val="007E0DB6"/>
    <w:rsid w:val="007F2975"/>
    <w:rsid w:val="00803967"/>
    <w:rsid w:val="0081427D"/>
    <w:rsid w:val="00844132"/>
    <w:rsid w:val="00875FD0"/>
    <w:rsid w:val="00893BC3"/>
    <w:rsid w:val="008C6670"/>
    <w:rsid w:val="008D2D79"/>
    <w:rsid w:val="008D37F1"/>
    <w:rsid w:val="008E5322"/>
    <w:rsid w:val="009A4539"/>
    <w:rsid w:val="009F2558"/>
    <w:rsid w:val="00A04F4E"/>
    <w:rsid w:val="00A06FB8"/>
    <w:rsid w:val="00A830F2"/>
    <w:rsid w:val="00A83B41"/>
    <w:rsid w:val="00AD70DC"/>
    <w:rsid w:val="00B07001"/>
    <w:rsid w:val="00B47579"/>
    <w:rsid w:val="00B670AB"/>
    <w:rsid w:val="00B73011"/>
    <w:rsid w:val="00BB211C"/>
    <w:rsid w:val="00BB272C"/>
    <w:rsid w:val="00BD36FD"/>
    <w:rsid w:val="00BE2B80"/>
    <w:rsid w:val="00BE3F1E"/>
    <w:rsid w:val="00BF39D1"/>
    <w:rsid w:val="00C04D11"/>
    <w:rsid w:val="00C1123A"/>
    <w:rsid w:val="00C30EFB"/>
    <w:rsid w:val="00C401CC"/>
    <w:rsid w:val="00C60083"/>
    <w:rsid w:val="00C66B20"/>
    <w:rsid w:val="00CA268C"/>
    <w:rsid w:val="00CB3C4F"/>
    <w:rsid w:val="00D00275"/>
    <w:rsid w:val="00D05FCB"/>
    <w:rsid w:val="00D30CE7"/>
    <w:rsid w:val="00D80F87"/>
    <w:rsid w:val="00DA2151"/>
    <w:rsid w:val="00DA5197"/>
    <w:rsid w:val="00DE095E"/>
    <w:rsid w:val="00DE1709"/>
    <w:rsid w:val="00E0041C"/>
    <w:rsid w:val="00E345BA"/>
    <w:rsid w:val="00E34CA5"/>
    <w:rsid w:val="00E719AE"/>
    <w:rsid w:val="00EC0570"/>
    <w:rsid w:val="00EC4AD5"/>
    <w:rsid w:val="00EF23C3"/>
    <w:rsid w:val="00F20543"/>
    <w:rsid w:val="00F34210"/>
    <w:rsid w:val="00F804F5"/>
    <w:rsid w:val="00F96285"/>
    <w:rsid w:val="00FB5E28"/>
    <w:rsid w:val="00FC54A9"/>
    <w:rsid w:val="00FC6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DB8"/>
    <w:pPr>
      <w:widowControl w:val="0"/>
      <w:jc w:val="both"/>
    </w:pPr>
    <w:rPr>
      <w:rFonts w:ascii="Times New Roman" w:eastAsia="仿宋_GB2312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3B3DB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3B3DB8"/>
    <w:pPr>
      <w:keepNext/>
      <w:keepLines/>
      <w:spacing w:line="500" w:lineRule="exact"/>
      <w:ind w:firstLineChars="200" w:firstLine="200"/>
      <w:jc w:val="left"/>
      <w:outlineLvl w:val="2"/>
    </w:pPr>
    <w:rPr>
      <w:b/>
      <w:bCs/>
      <w:sz w:val="24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3B3DB8"/>
    <w:pPr>
      <w:keepNext/>
      <w:keepLines/>
      <w:spacing w:before="280" w:after="290" w:line="376" w:lineRule="auto"/>
      <w:jc w:val="center"/>
      <w:outlineLvl w:val="3"/>
    </w:pPr>
    <w:rPr>
      <w:rFonts w:asciiTheme="majorHAnsi" w:eastAsia="黑体" w:hAnsiTheme="majorHAnsi" w:cstheme="majorBidi"/>
      <w:b/>
      <w:bCs/>
      <w:sz w:val="5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rsid w:val="003B3DB8"/>
    <w:rPr>
      <w:rFonts w:ascii="Times New Roman" w:eastAsia="仿宋_GB2312" w:hAnsi="Times New Roman" w:cs="Times New Roman"/>
      <w:b/>
      <w:bCs/>
      <w:sz w:val="24"/>
      <w:szCs w:val="32"/>
    </w:rPr>
  </w:style>
  <w:style w:type="character" w:customStyle="1" w:styleId="4Char">
    <w:name w:val="标题 4 Char"/>
    <w:basedOn w:val="a0"/>
    <w:link w:val="4"/>
    <w:uiPriority w:val="9"/>
    <w:rsid w:val="003B3DB8"/>
    <w:rPr>
      <w:rFonts w:asciiTheme="majorHAnsi" w:eastAsia="黑体" w:hAnsiTheme="majorHAnsi" w:cstheme="majorBidi"/>
      <w:b/>
      <w:bCs/>
      <w:sz w:val="52"/>
      <w:szCs w:val="28"/>
    </w:rPr>
  </w:style>
  <w:style w:type="character" w:customStyle="1" w:styleId="2Char">
    <w:name w:val="标题 2 Char"/>
    <w:basedOn w:val="a0"/>
    <w:link w:val="2"/>
    <w:uiPriority w:val="9"/>
    <w:semiHidden/>
    <w:rsid w:val="003B3DB8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3">
    <w:name w:val="annotation reference"/>
    <w:basedOn w:val="a0"/>
    <w:uiPriority w:val="99"/>
    <w:semiHidden/>
    <w:unhideWhenUsed/>
    <w:rsid w:val="006F496C"/>
    <w:rPr>
      <w:sz w:val="21"/>
      <w:szCs w:val="21"/>
    </w:rPr>
  </w:style>
  <w:style w:type="paragraph" w:styleId="a4">
    <w:name w:val="annotation text"/>
    <w:basedOn w:val="a"/>
    <w:link w:val="Char"/>
    <w:uiPriority w:val="99"/>
    <w:unhideWhenUsed/>
    <w:rsid w:val="006F496C"/>
    <w:pPr>
      <w:jc w:val="left"/>
    </w:pPr>
  </w:style>
  <w:style w:type="character" w:customStyle="1" w:styleId="Char">
    <w:name w:val="批注文字 Char"/>
    <w:basedOn w:val="a0"/>
    <w:link w:val="a4"/>
    <w:uiPriority w:val="99"/>
    <w:rsid w:val="006F496C"/>
    <w:rPr>
      <w:rFonts w:ascii="Times New Roman" w:eastAsia="仿宋_GB2312" w:hAnsi="Times New Roman" w:cs="Times New Roman"/>
      <w:szCs w:val="24"/>
    </w:rPr>
  </w:style>
  <w:style w:type="paragraph" w:styleId="a5">
    <w:name w:val="annotation subject"/>
    <w:basedOn w:val="a4"/>
    <w:next w:val="a4"/>
    <w:link w:val="Char0"/>
    <w:uiPriority w:val="99"/>
    <w:semiHidden/>
    <w:unhideWhenUsed/>
    <w:rsid w:val="006F496C"/>
    <w:rPr>
      <w:b/>
      <w:bCs/>
    </w:rPr>
  </w:style>
  <w:style w:type="character" w:customStyle="1" w:styleId="Char0">
    <w:name w:val="批注主题 Char"/>
    <w:basedOn w:val="Char"/>
    <w:link w:val="a5"/>
    <w:uiPriority w:val="99"/>
    <w:semiHidden/>
    <w:rsid w:val="006F496C"/>
    <w:rPr>
      <w:rFonts w:ascii="Times New Roman" w:eastAsia="仿宋_GB2312" w:hAnsi="Times New Roman" w:cs="Times New Roman"/>
      <w:b/>
      <w:bCs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6F496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F496C"/>
    <w:rPr>
      <w:rFonts w:ascii="Times New Roman" w:eastAsia="仿宋_GB2312" w:hAnsi="Times New Roman" w:cs="Times New Roman"/>
      <w:sz w:val="18"/>
      <w:szCs w:val="18"/>
    </w:rPr>
  </w:style>
  <w:style w:type="paragraph" w:customStyle="1" w:styleId="Default">
    <w:name w:val="Default"/>
    <w:rsid w:val="00642355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7">
    <w:name w:val="header"/>
    <w:basedOn w:val="a"/>
    <w:link w:val="Char2"/>
    <w:uiPriority w:val="99"/>
    <w:unhideWhenUsed/>
    <w:rsid w:val="00D80F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rsid w:val="00D80F87"/>
    <w:rPr>
      <w:rFonts w:ascii="Times New Roman" w:eastAsia="仿宋_GB2312" w:hAnsi="Times New Roman" w:cs="Times New Roman"/>
      <w:sz w:val="18"/>
      <w:szCs w:val="18"/>
    </w:rPr>
  </w:style>
  <w:style w:type="paragraph" w:styleId="a8">
    <w:name w:val="footer"/>
    <w:basedOn w:val="a"/>
    <w:link w:val="Char3"/>
    <w:uiPriority w:val="99"/>
    <w:unhideWhenUsed/>
    <w:rsid w:val="00D80F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8"/>
    <w:uiPriority w:val="99"/>
    <w:rsid w:val="00D80F87"/>
    <w:rPr>
      <w:rFonts w:ascii="Times New Roman" w:eastAsia="仿宋_GB2312" w:hAnsi="Times New Roman" w:cs="Times New Roman"/>
      <w:sz w:val="18"/>
      <w:szCs w:val="18"/>
    </w:rPr>
  </w:style>
  <w:style w:type="paragraph" w:styleId="a9">
    <w:name w:val="No Spacing"/>
    <w:uiPriority w:val="1"/>
    <w:qFormat/>
    <w:rsid w:val="0057086C"/>
    <w:pPr>
      <w:widowControl w:val="0"/>
      <w:jc w:val="both"/>
    </w:pPr>
    <w:rPr>
      <w:rFonts w:ascii="Times New Roman" w:eastAsia="仿宋_GB2312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3F440-9A89-4FF5-9D84-05DD9547E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442</Characters>
  <Application>Microsoft Office Word</Application>
  <DocSecurity>4</DocSecurity>
  <Lines>3</Lines>
  <Paragraphs>1</Paragraphs>
  <ScaleCrop>false</ScaleCrop>
  <Company>Microsoft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焦国娟</dc:creator>
  <cp:keywords/>
  <dc:description/>
  <cp:lastModifiedBy>ZHONGM</cp:lastModifiedBy>
  <cp:revision>2</cp:revision>
  <dcterms:created xsi:type="dcterms:W3CDTF">2024-03-27T16:01:00Z</dcterms:created>
  <dcterms:modified xsi:type="dcterms:W3CDTF">2024-03-27T16:01:00Z</dcterms:modified>
</cp:coreProperties>
</file>