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7" w:rsidRPr="00BF7948" w:rsidRDefault="00447DD7" w:rsidP="00F31D95">
      <w:pPr>
        <w:tabs>
          <w:tab w:val="center" w:pos="4445"/>
          <w:tab w:val="right" w:pos="8730"/>
        </w:tabs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华夏基金管理有限公司旗下部分基金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2023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年</w:t>
      </w:r>
      <w:r w:rsidR="00A70B69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年度</w:t>
      </w:r>
      <w:r w:rsidRPr="00BF794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报告提示性公告</w:t>
      </w:r>
    </w:p>
    <w:p w:rsidR="00447DD7" w:rsidRPr="00447DD7" w:rsidRDefault="00447DD7" w:rsidP="008C70DF">
      <w:pPr>
        <w:spacing w:line="360" w:lineRule="auto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24"/>
        </w:rPr>
      </w:pPr>
    </w:p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华夏基金管理有限公司（以下简称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“本公司”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）董事会及董事保证旗下基金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="00A70B6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年度</w:t>
      </w:r>
      <w:r w:rsidR="006C1CD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所载资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料不存在虚假记载、误导性陈述或重大遗漏，并对其内容的真实性、准确性和完整性承担个别及连带责任。</w:t>
      </w:r>
    </w:p>
    <w:p w:rsidR="00447DD7" w:rsidRPr="00E31684" w:rsidRDefault="00447DD7" w:rsidP="000C4A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本公司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="00A70B6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年度</w:t>
      </w:r>
      <w:r w:rsidR="006C1CD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涉及基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金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明细如下：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46"/>
        <w:gridCol w:w="4726"/>
      </w:tblGrid>
      <w:tr w:rsidR="00447DD7" w:rsidRPr="00A70B69">
        <w:tc>
          <w:tcPr>
            <w:tcW w:w="4346" w:type="dxa"/>
            <w:vAlign w:val="center"/>
          </w:tcPr>
          <w:p w:rsidR="00447DD7" w:rsidRPr="00A70B69" w:rsidRDefault="00447DD7" w:rsidP="000C4ADC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70B69">
              <w:rPr>
                <w:rFonts w:ascii="Calibri" w:eastAsia="宋体" w:hAnsi="Calibri" w:cs="Times New Roman" w:hint="eastAsia"/>
                <w:szCs w:val="21"/>
              </w:rPr>
              <w:t>基金简称</w:t>
            </w:r>
          </w:p>
        </w:tc>
        <w:tc>
          <w:tcPr>
            <w:tcW w:w="4726" w:type="dxa"/>
            <w:vAlign w:val="center"/>
          </w:tcPr>
          <w:p w:rsidR="00447DD7" w:rsidRPr="00A70B69" w:rsidRDefault="00447DD7" w:rsidP="000C4ADC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70B69">
              <w:rPr>
                <w:rFonts w:ascii="Calibri" w:eastAsia="宋体" w:hAnsi="Calibri" w:cs="Times New Roman" w:hint="eastAsia"/>
                <w:szCs w:val="21"/>
              </w:rPr>
              <w:t>基金代码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500ETF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512500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华夏鼎隆债券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004061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华夏鼎祥三个月定期开放债券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004923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华夏永顺一年持有混合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012170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华夏中证银行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008298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华夏上证科创板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成份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588000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华夏中证新能源汽车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515030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华夏聚信一年持有混合（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015940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华夏聚盈优选三个月持有混合发起式（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018302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华夏纳斯达克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100ETF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513300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华夏养老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2045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三年持有混合（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006620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华夏鼎康债券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006665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华夏新锦升混合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004050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30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天滚动短债债券发起式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014517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华夏杭州和达高科产园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REIT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180103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华夏聚丰混合（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005957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华夏聚源优选三个月持有混合（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018304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华夏中证内地低碳经济主题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159790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华夏恒利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002552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华夏卓享债券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011624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华夏科技前沿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010016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华夏恒慧一年定开债券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004639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华夏鼎佳债券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009082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华夏中债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1-3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年政金债指数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007165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华夏恒生中国内地企业高股息率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159726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华夏中证云计算与大数据主题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516630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华夏海外聚享混合发起式（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006445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华夏磐利一年定开混合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009686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华夏鼎瑞三个月定期开放债券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004921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华夏鼎通债券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006191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lastRenderedPageBreak/>
              <w:t>华夏养老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2055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五年持有混合（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011745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华夏鼎略债券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006776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华夏保证金货币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519800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华夏优势增长混合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000021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华夏医疗健康混合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000945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华夏聚利债券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000014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华夏稳享增利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个月债券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015716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华夏新锦程混合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002838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华夏上证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50AH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优选指数（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501050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华夏消费臻选混合发起式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017719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华夏恒生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159920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华夏安康债券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001031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华夏金融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510650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华夏养老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2035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三年持有混合（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006622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华夏盛世混合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000061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华夏行业景气混合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003567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华夏中证细分食品饮料产业主题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515170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华夏新时代混合（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005534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华夏产业升级混合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005774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华夏鼎泰六个月定期开放债券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005407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华夏中证全指房地产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515060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华夏创新驱动混合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010305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华夏创业板两年定开混合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160325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华夏中证沪港深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500ETF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517170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华夏中证旅游主题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562510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华夏中证红利质量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016440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华夏永康添福混合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005128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华夏智胜新锐股票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018728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华夏科技龙头两年持有混合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010180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华夏中证文娱传媒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516190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华夏国证消费电子主题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159732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华夏中证农业主题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516810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华夏中证动漫游戏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012768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华夏中证内地低碳经济主题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013605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华夏新能源车龙头混合发起式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013395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华夏稳鑫增利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80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天债券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013459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1000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014125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华夏中证智选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1000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价值稳健策略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562530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华夏鼎辉债券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016925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100ETF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017862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华夏兴夏价值一年持有混合发起式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015504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华夏新材料龙头混合发起式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017697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华夏收益债券（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001061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华夏标普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500ETF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018064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华夏消费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510630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华夏稳兴增益一年持有混合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017575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华夏稳茂增益一年持有混合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017568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华夏北证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成份指数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017525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华夏新起点混合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002604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华夏中证央企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006196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MSCI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中国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A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股国际通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512990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华夏中证人工智能主题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515070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华夏鼎信债券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010191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华夏安泰对冲策略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008856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华夏恒生科技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513180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华夏福泽养老目标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2035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三年持有混合发起式（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016079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华夏创新医药龙头混合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012981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华夏中证基建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159635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华夏先进制造龙头混合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013107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华夏恒生科技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013402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华夏博锐一年持有混合（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MOM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011361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华夏卓信一年定开债券发起式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013545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2000ETF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562660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华夏时代领航两年持有混合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014410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ESG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可持续投资一年持有混合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014922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华夏时代前沿一年持有混合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011930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华夏阿尔法精选混合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011936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华夏中证新材料主题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014431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华夏周期驱动混合发起式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013626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华夏中证细分食品饮料产业主题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013125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华夏永利一年持有混合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013969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华夏核心成长混合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012703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华夏中证同业存单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AAA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指数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天持有期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015644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华夏中证绿色电力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562550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华夏行业甄选混合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017600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华夏中证新能源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017571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华夏港股前沿经济混合（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012208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华夏中证央企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512950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华夏港股通精选股票（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160322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华夏均衡养老目标三年持有混合发起式（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014796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华夏鑫逸优选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18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个月持有混合（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016972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bookmarkStart w:id="0" w:name="_GoBack"/>
            <w:bookmarkEnd w:id="0"/>
            <w:r w:rsidRPr="00A70B69">
              <w:rPr>
                <w:rFonts w:ascii="Times New Roman" w:eastAsia="宋体" w:hAnsi="Times New Roman" w:cs="Times New Roman"/>
                <w:szCs w:val="21"/>
              </w:rPr>
              <w:t>华夏恒生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000071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华夏惠利货币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004056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华夏鼎旺三个月定期开放债券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005213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华夏纳斯达克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100ETF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015299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华夏创业板低波价值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007472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华夏福源养老目标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2045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三年持有混合发起式（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015682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华夏中证大数据产业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516000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华夏鼎润债券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010979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华夏中证光伏产业指数发起式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012885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华夏半导体龙头混合发起式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016500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华夏新兴经济一年持有混合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012719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华夏磐润两年定开混合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015697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华夏兴融混合（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501186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华夏智胜先锋股票（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501219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华夏成长先锋一年持有混合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013389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华夏中证机床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017573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华夏越秀高速公路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REIT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180202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华夏经济转型股票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002229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华夏稳定双利债券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288102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华夏线上经济主题精选混合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010020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华夏永鑫六个月持有混合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010971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华夏现金宝货币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001077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华夏鼎业三个月定开债券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013457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华夏兴华混合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519908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华夏恒生香港上市生物科技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159892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华夏中证港股通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159711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华夏鼎成一年定开债券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015209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华夏沪深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300ESG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基准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159791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华夏安益短债债券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016904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华夏稳进增益一年持有混合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017912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华夏中证全指运输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019404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华夏标普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500ETF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159655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华夏科技创新混合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007349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华夏核心价值混合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010692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华夏新兴消费混合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005888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华夏中证生物科技主题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516500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华夏中证新能源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516850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华夏国证疫苗与生物科技指数发起式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016355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华夏低碳经济一年持有混合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015229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华夏科技成长股票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006868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华夏鼎优债券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014480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华夏安盈稳健养老目标一年持有混合（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013467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华夏聚恒优选三个月持有混合（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016221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5G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通信主题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515050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华夏兴阳一年持有混合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009010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华夏中证人工智能主题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008585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华夏景气成长一年持有混合发起式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016252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华夏中证港股通消费主题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017832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华夏中证港股通内地金融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513190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华夏大中华混合（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002230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华夏薪金宝货币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000645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华夏稳福六个月持有混合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013101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华夏融盛可持续一年持有混合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014482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华夏中证智选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1000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成长创新策略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018334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华夏清洁能源龙头混合发起式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018918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华夏中证香港内地国有企业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513810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华夏新机遇混合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002411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华夏潜龙精选股票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005826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华夏创业板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006248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华夏逸享健康混合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007481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华夏理财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30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天债券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001057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华夏基金华润有巢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REIT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508077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007994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华夏稳健养老一年持有混合（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007652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华夏鼎兴债券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004637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华夏翔阳两年定开混合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501093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华夏鼎创债券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019043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华夏中证机器人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018344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华夏磐泰混合（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160323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AH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经济蓝筹股票指数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007505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001001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华夏天利货币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002894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华夏稳健增利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个月债券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012099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华夏行业混合（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160314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华夏恒生香港上市生物科技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016970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华夏中证生物科技主题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017604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800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017985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华夏野村日经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225ETF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513520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华夏收益宝货币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001929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华夏新活力混合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002409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华夏鼎融债券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003301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华夏现金增利货币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003003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华夏鼎清债券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010014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华夏消费优选混合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011911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华夏互联网龙头混合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012447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华夏双债债券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000047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华夏中证银行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515020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华夏中证新材料主题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516710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华夏中证智选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成长创新策略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159620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华夏中证港股通消费主题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513230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华夏磐晟混合（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160324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华夏复兴混合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000031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华夏大盘精选混合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000011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华夏纯债债券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000015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华夏新锦汇混合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004048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华夏收入混合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288002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华夏行业配置股票（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FOF-LOF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501217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华夏经典混合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288001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华夏聚盛优选一年持有混合（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014568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华夏快线货币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511650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华夏沪港通恒生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000948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华夏鼎茂债券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004042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华夏北交所创新中小企业精选两年定开混合发起式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014283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华夏中证智选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价值稳健策略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159617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华夏鼎丰债券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013780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华夏量化优选股票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014187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华夏优势价值一年持有混合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013109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华夏沪深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300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001015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华夏研究精选股票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004686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华夏可转债增强债券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001045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华夏鼎利债券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002459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华夏策略混合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002031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华夏消费升级混合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001927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华夏专精特新混合发起式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018916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华夏医药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510660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华夏鼎淳债券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007282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华夏价值精选混合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007592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华夏中证全指证券公司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007992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华夏兴源稳健一年持有混合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011743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华夏中证石化产业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159731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华夏恒生互联网科技业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013171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华夏永润六个月持有混合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012121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华夏移动互联混合（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002891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100ETF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159627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华夏汽车产业混合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017721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华夏中证石化产业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017855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华夏中证装备产业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516320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华夏科创创业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013310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华夏高端装备龙头混合发起式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015710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华夏鼎誉三个月定开债券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015701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华夏中证半导体材料设备主题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562590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华夏中证智选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价值稳健策略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019001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华夏聚惠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005218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华夏沃利货币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002936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华夏高端制造混合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002345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华夏上证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001051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华夏行业龙头混合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005449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华夏恒泰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64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008349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华夏常阳三年定开混合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007207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1000ETF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159845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华夏创业板动量成长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007474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华夏货币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288101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华夏智胜价值成长股票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002871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华夏核心资产混合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010333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华夏中证浙江国资创新发展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515760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华夏磐锐一年定开混合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009837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华夏核心制造混合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012428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华夏稳增混合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519029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华夏成长机会一年持有混合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012098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华夏安阳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个月持有期混合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010969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华夏中证金融科技主题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516100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1000ETF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013922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华夏全球股票（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000041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华夏回报二号混合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002021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华夏新锦顺混合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004046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华夏上证科创板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成份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011612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华夏内需驱动混合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011278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华夏鸿阳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个月持有期混合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010977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华夏中证机床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159663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华夏数字经济龙头混合发起式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016237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华夏永泓一年持有混合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011913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华夏中证红利质量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159758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华夏恒生中国内地企业高股息率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017610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华夏创成长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159967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华夏亚债中国指数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001021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华夏网购精选混合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002837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华夏沪港通恒生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513660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华夏鼎源债券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008947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华夏鼎英债券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011262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MSCI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中国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A50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互联互通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159601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华夏中证绿色电力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018734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华夏中证基建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017683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华夏聚鑫优选六个月持有混合（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012776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华夏聚锐优选三个月持有混合（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016219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华夏中证智选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1000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成长创新策略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562520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华夏创新视野一年持有混合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013962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华夏恒融债券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004063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华夏彭博政金债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1-5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年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013070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华夏鼎安一年定开债券发起式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015913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华夏国证消费电子主题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018300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华夏恒生中国企业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018336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华夏聚泓优选一年持有混合（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015297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华夏安康稳健养老目标一年持有混合发起式（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013158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华夏新锦绣混合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002833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华夏创新前沿股票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002980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华夏领先股票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001042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华夏军工安全混合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002251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华夏中小企业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100ETF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159902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华夏回报混合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002001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华夏睿磐泰茂混合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004720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华夏永福混合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000121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华夏中证全指证券公司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515010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5G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通信主题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008086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华夏国证半导体芯片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008887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华夏全球科技先锋混合（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005698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华夏保守养老一年持有混合（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010281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华夏短债债券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004672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华夏北京保障房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REIT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508068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华夏优选配置股票（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FOF-LOF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160326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华夏节能环保股票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004640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华夏磐益一年定开混合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010695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华夏核心科技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010106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华夏中证细分有色金属产业主题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516650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华夏鼎智债券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004052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MSCI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中国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A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股国际通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000975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华夏先锋科技一年定开混合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010518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华夏恒生中国企业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159850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华夏中证科创创业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159783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华夏养老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2040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三年持有混合（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006289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华夏创业板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159957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华夏稳盛混合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005450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华夏睿磐泰利混合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005177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华夏睿阳一年持有混合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009011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华夏中证浙江国资创新发展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008916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华夏黄金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518850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华夏鼎华一年定开债券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011683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华夏睿磐泰盛混合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003697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指数智选增强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013233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华夏睿磐泰荣混合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005140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华夏中债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3-5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年政金债指数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007186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华夏沪深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300ETF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510330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华夏中证物联网主题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516260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华夏中证细分有色金属产业主题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016707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华夏远见成长一年持有混合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016250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华夏创业板指数增强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018370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华夏中证智选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300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价值稳健策略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159510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华夏创业板低波价值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159966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华夏成长混合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000001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华夏战略新兴成指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512770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华夏圆和混合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003300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华夏新趋势混合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002231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华夏鼎诺三个月定期开放债券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004979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华夏饲料豆粕期货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159985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华夏恒益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18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007591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华夏饲料豆粕期货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007937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华夏中证全指房地产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008088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华夏黄金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008701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华夏鼎明债券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008266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华夏创新未来混合（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501207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华夏消费龙头混合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011282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华夏兴和混合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519918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华夏中短债债券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006668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华夏养老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2050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五年持有混合（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FOF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006891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华夏成长精选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009697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华夏新兴成长股票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010680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MSCI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中国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A50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互联互通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014530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华夏中证新能源汽车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013013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华夏优加生活混合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012421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华夏中证机器人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562500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华夏创新研选混合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015227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华夏中证农业主题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016077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华夏国证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2000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指数增强发起式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018292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华夏合肥高新产园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REIT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180102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华夏希望债券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001011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华夏红利混合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002011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华夏乐享健康混合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002264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华夏景气驱动混合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017598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华夏中证智选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300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成长创新策略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159523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华夏中证沪港深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500ETF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017557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华夏沪深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300ETF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000051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华夏能源革新股票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003834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500ETF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001052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华夏国企改革混合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001924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华夏鼎顺三个月定开债券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005364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华夏财富宝货币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000343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华夏鼎福三个月定开债券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005791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华夏优势精选股票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005894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华夏鼎禄三个月定开债券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005862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华夏鼎琪三个月定开债券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007576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华夏鼎沛债券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005886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华夏恒生互联网科技业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513330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华夏鼎泓债券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007666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华夏国证半导体芯片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159995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华夏鼎富债券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009922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华夏见龙精选混合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008308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华夏鼎航债券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008857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华夏睿磐泰兴混合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004202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华夏智造升级混合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016075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华夏中证港股通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018721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华夏中证动漫游戏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159869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华夏中证智能汽车主题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159888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华夏蓝筹混合（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LOF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160311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华夏大中华信用债券（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QDII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002877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华夏中证全指运输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159666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华夏中证智选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1000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价值稳健策略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018732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华夏战略新兴成指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ETF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联接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006909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华夏上证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50ETF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510050</w:t>
            </w:r>
          </w:p>
        </w:tc>
      </w:tr>
      <w:tr w:rsidR="00A80C31" w:rsidRPr="00A70B69">
        <w:tc>
          <w:tcPr>
            <w:tcW w:w="4346" w:type="dxa"/>
            <w:vAlign w:val="center"/>
          </w:tcPr>
          <w:p w:rsidR="00A80C31" w:rsidRPr="00A70B69" w:rsidRDefault="00B96147">
            <w:pPr>
              <w:jc w:val="left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华夏上证科创板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50</w:t>
            </w:r>
            <w:r w:rsidRPr="00A70B69">
              <w:rPr>
                <w:rFonts w:ascii="Times New Roman" w:eastAsia="宋体" w:hAnsi="Times New Roman" w:cs="Times New Roman"/>
                <w:szCs w:val="21"/>
              </w:rPr>
              <w:t>成份指数增强发起式</w:t>
            </w:r>
          </w:p>
        </w:tc>
        <w:tc>
          <w:tcPr>
            <w:tcW w:w="4726" w:type="dxa"/>
            <w:vAlign w:val="center"/>
          </w:tcPr>
          <w:p w:rsidR="00A80C31" w:rsidRPr="00A70B69" w:rsidRDefault="00B96147">
            <w:pPr>
              <w:jc w:val="center"/>
              <w:rPr>
                <w:szCs w:val="21"/>
              </w:rPr>
            </w:pPr>
            <w:r w:rsidRPr="00A70B69">
              <w:rPr>
                <w:rFonts w:ascii="Times New Roman" w:eastAsia="宋体" w:hAnsi="Times New Roman" w:cs="Times New Roman"/>
                <w:szCs w:val="21"/>
              </w:rPr>
              <w:t>018177</w:t>
            </w:r>
          </w:p>
        </w:tc>
      </w:tr>
    </w:tbl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上述基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金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="00A70B6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年度</w:t>
      </w:r>
      <w:r w:rsidR="00141F6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报告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全文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于</w:t>
      </w:r>
      <w:r w:rsidR="00A70B69"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2024</w:t>
      </w:r>
      <w:r w:rsidR="00A70B69"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="00A70B69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="00A70B69">
        <w:rPr>
          <w:rFonts w:ascii="Times New Roman" w:eastAsia="宋体" w:hAnsi="Times New Roman" w:cs="Times New Roman"/>
          <w:color w:val="000000"/>
          <w:sz w:val="24"/>
          <w:szCs w:val="24"/>
        </w:rPr>
        <w:t>28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在本公司网站（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www.ChinaAMC.com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）和中国证监会基金电子披露网站（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http://eid.csrc.gov.cn/fund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）披露，供投资者查阅。如有疑问可拨打本公司客服电话（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400-818-6666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）咨询。</w:t>
      </w:r>
    </w:p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1CD4" w:rsidRDefault="00447DD7" w:rsidP="006C1CD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</w:t>
      </w:r>
    </w:p>
    <w:p w:rsidR="006C1CD4" w:rsidRDefault="006C1CD4" w:rsidP="006C1CD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6C1CD4" w:rsidRDefault="006C1CD4" w:rsidP="006C1CD4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447DD7" w:rsidRPr="00447DD7" w:rsidRDefault="00447DD7" w:rsidP="006C1CD4">
      <w:pPr>
        <w:spacing w:line="360" w:lineRule="auto"/>
        <w:ind w:firstLineChars="200" w:firstLine="64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仿宋" w:eastAsia="仿宋" w:hAnsi="仿宋" w:cs="Times New Roman"/>
          <w:color w:val="000000"/>
          <w:sz w:val="32"/>
          <w:szCs w:val="24"/>
        </w:rPr>
        <w:t xml:space="preserve">                             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华夏基金管理有限公司</w:t>
      </w:r>
    </w:p>
    <w:p w:rsidR="00447DD7" w:rsidRPr="00447DD7" w:rsidRDefault="00447DD7" w:rsidP="000C4ADC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二〇二四年</w:t>
      </w:r>
      <w:r w:rsidR="00A70B6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三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="00A70B6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二十八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</w:p>
    <w:p w:rsidR="00BB3501" w:rsidRPr="00447DD7" w:rsidRDefault="00BB3501" w:rsidP="000C4ADC">
      <w:pPr>
        <w:spacing w:line="360" w:lineRule="auto"/>
      </w:pPr>
    </w:p>
    <w:sectPr w:rsidR="00BB3501" w:rsidRPr="00447DD7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93" w:rsidRDefault="00E87293" w:rsidP="009A149B">
      <w:r>
        <w:separator/>
      </w:r>
    </w:p>
  </w:endnote>
  <w:endnote w:type="continuationSeparator" w:id="0">
    <w:p w:rsidR="00E87293" w:rsidRDefault="00E8729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47" w:rsidRDefault="00B961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409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05FAE" w:rsidRPr="00405FAE">
          <w:rPr>
            <w:noProof/>
            <w:lang w:val="zh-CN"/>
          </w:rPr>
          <w:t>11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4093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C70DF" w:rsidRPr="008C70D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93" w:rsidRDefault="00E87293" w:rsidP="009A149B">
      <w:r>
        <w:separator/>
      </w:r>
    </w:p>
  </w:footnote>
  <w:footnote w:type="continuationSeparator" w:id="0">
    <w:p w:rsidR="00E87293" w:rsidRDefault="00E8729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47" w:rsidRDefault="00B961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47" w:rsidRDefault="00B961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47" w:rsidRDefault="00B961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A4B"/>
    <w:rsid w:val="000475F0"/>
    <w:rsid w:val="00050997"/>
    <w:rsid w:val="000539F6"/>
    <w:rsid w:val="00056EE0"/>
    <w:rsid w:val="00057323"/>
    <w:rsid w:val="00061241"/>
    <w:rsid w:val="000709F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ADC"/>
    <w:rsid w:val="000D18EF"/>
    <w:rsid w:val="000E13E9"/>
    <w:rsid w:val="000E7D66"/>
    <w:rsid w:val="000F07E6"/>
    <w:rsid w:val="000F407E"/>
    <w:rsid w:val="000F6458"/>
    <w:rsid w:val="001039BC"/>
    <w:rsid w:val="00103A8E"/>
    <w:rsid w:val="00125900"/>
    <w:rsid w:val="001279BE"/>
    <w:rsid w:val="0013251E"/>
    <w:rsid w:val="00137087"/>
    <w:rsid w:val="00141F6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206"/>
    <w:rsid w:val="00191702"/>
    <w:rsid w:val="00192262"/>
    <w:rsid w:val="00195797"/>
    <w:rsid w:val="00195E6C"/>
    <w:rsid w:val="001A294D"/>
    <w:rsid w:val="001A593B"/>
    <w:rsid w:val="001D04AB"/>
    <w:rsid w:val="001D2521"/>
    <w:rsid w:val="001D74AE"/>
    <w:rsid w:val="001E7CAD"/>
    <w:rsid w:val="001F02B0"/>
    <w:rsid w:val="001F125D"/>
    <w:rsid w:val="001F15CB"/>
    <w:rsid w:val="001F533E"/>
    <w:rsid w:val="00205ABC"/>
    <w:rsid w:val="0021172E"/>
    <w:rsid w:val="00221DE2"/>
    <w:rsid w:val="00234298"/>
    <w:rsid w:val="002343BD"/>
    <w:rsid w:val="00240930"/>
    <w:rsid w:val="002471D4"/>
    <w:rsid w:val="00253326"/>
    <w:rsid w:val="00261CDE"/>
    <w:rsid w:val="0026276F"/>
    <w:rsid w:val="00276CA4"/>
    <w:rsid w:val="00277E3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9FC"/>
    <w:rsid w:val="002E79D9"/>
    <w:rsid w:val="002E7B0A"/>
    <w:rsid w:val="002F2B53"/>
    <w:rsid w:val="00303860"/>
    <w:rsid w:val="00311075"/>
    <w:rsid w:val="003117E6"/>
    <w:rsid w:val="0031471A"/>
    <w:rsid w:val="003168A0"/>
    <w:rsid w:val="00332619"/>
    <w:rsid w:val="00333802"/>
    <w:rsid w:val="003467B5"/>
    <w:rsid w:val="00355B7C"/>
    <w:rsid w:val="00361065"/>
    <w:rsid w:val="0036248F"/>
    <w:rsid w:val="003803F5"/>
    <w:rsid w:val="00382BCB"/>
    <w:rsid w:val="00391944"/>
    <w:rsid w:val="00393949"/>
    <w:rsid w:val="003948AF"/>
    <w:rsid w:val="00394BBC"/>
    <w:rsid w:val="003A4AC6"/>
    <w:rsid w:val="003A6220"/>
    <w:rsid w:val="003B6A2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5FAE"/>
    <w:rsid w:val="004254EE"/>
    <w:rsid w:val="00430D19"/>
    <w:rsid w:val="00433480"/>
    <w:rsid w:val="0043655D"/>
    <w:rsid w:val="00437D86"/>
    <w:rsid w:val="00441246"/>
    <w:rsid w:val="00441E0B"/>
    <w:rsid w:val="00447DD7"/>
    <w:rsid w:val="00452A46"/>
    <w:rsid w:val="00453F86"/>
    <w:rsid w:val="00454581"/>
    <w:rsid w:val="00454978"/>
    <w:rsid w:val="00467B23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242A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4A9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33A"/>
    <w:rsid w:val="005A46AE"/>
    <w:rsid w:val="005A77EA"/>
    <w:rsid w:val="005A7895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F31"/>
    <w:rsid w:val="00604996"/>
    <w:rsid w:val="00605B67"/>
    <w:rsid w:val="006163B1"/>
    <w:rsid w:val="00616874"/>
    <w:rsid w:val="0062589F"/>
    <w:rsid w:val="00626EA8"/>
    <w:rsid w:val="006345F8"/>
    <w:rsid w:val="00641CEA"/>
    <w:rsid w:val="0065080E"/>
    <w:rsid w:val="00655229"/>
    <w:rsid w:val="00656B0C"/>
    <w:rsid w:val="00657F52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1CD4"/>
    <w:rsid w:val="006D17EF"/>
    <w:rsid w:val="006E1FC3"/>
    <w:rsid w:val="006E4941"/>
    <w:rsid w:val="006E55E9"/>
    <w:rsid w:val="006E5DE5"/>
    <w:rsid w:val="006E7335"/>
    <w:rsid w:val="006F03BB"/>
    <w:rsid w:val="006F1E9F"/>
    <w:rsid w:val="006F6724"/>
    <w:rsid w:val="0070004D"/>
    <w:rsid w:val="00700460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57D"/>
    <w:rsid w:val="007A5116"/>
    <w:rsid w:val="007A5263"/>
    <w:rsid w:val="007B07F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363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9B9"/>
    <w:rsid w:val="00891007"/>
    <w:rsid w:val="008A1AFA"/>
    <w:rsid w:val="008A2CE2"/>
    <w:rsid w:val="008A3460"/>
    <w:rsid w:val="008B539C"/>
    <w:rsid w:val="008B77D5"/>
    <w:rsid w:val="008C155D"/>
    <w:rsid w:val="008C70DF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66C0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1A78"/>
    <w:rsid w:val="009B33C8"/>
    <w:rsid w:val="009B5D57"/>
    <w:rsid w:val="009C15E2"/>
    <w:rsid w:val="009C33BF"/>
    <w:rsid w:val="009C3820"/>
    <w:rsid w:val="009D695B"/>
    <w:rsid w:val="009E35EB"/>
    <w:rsid w:val="009E64F2"/>
    <w:rsid w:val="009E7875"/>
    <w:rsid w:val="009F3C9D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B69"/>
    <w:rsid w:val="00A7247E"/>
    <w:rsid w:val="00A72BFA"/>
    <w:rsid w:val="00A72FCD"/>
    <w:rsid w:val="00A74844"/>
    <w:rsid w:val="00A80C31"/>
    <w:rsid w:val="00A81D7B"/>
    <w:rsid w:val="00A87DCB"/>
    <w:rsid w:val="00AA18DB"/>
    <w:rsid w:val="00AB49A1"/>
    <w:rsid w:val="00AC1161"/>
    <w:rsid w:val="00AC4F02"/>
    <w:rsid w:val="00AD18DD"/>
    <w:rsid w:val="00AD2183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7657"/>
    <w:rsid w:val="00B725A0"/>
    <w:rsid w:val="00B7491E"/>
    <w:rsid w:val="00B763C4"/>
    <w:rsid w:val="00B91560"/>
    <w:rsid w:val="00B9364B"/>
    <w:rsid w:val="00B95F9A"/>
    <w:rsid w:val="00B96147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948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3E1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1684"/>
    <w:rsid w:val="00E31C9F"/>
    <w:rsid w:val="00E32614"/>
    <w:rsid w:val="00E33250"/>
    <w:rsid w:val="00E3526B"/>
    <w:rsid w:val="00E473D1"/>
    <w:rsid w:val="00E5059C"/>
    <w:rsid w:val="00E54C06"/>
    <w:rsid w:val="00E5664A"/>
    <w:rsid w:val="00E7407A"/>
    <w:rsid w:val="00E7660F"/>
    <w:rsid w:val="00E81A0A"/>
    <w:rsid w:val="00E87293"/>
    <w:rsid w:val="00E964F7"/>
    <w:rsid w:val="00EA6F84"/>
    <w:rsid w:val="00EB7931"/>
    <w:rsid w:val="00EC11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D1C"/>
    <w:rsid w:val="00F25F52"/>
    <w:rsid w:val="00F31D95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474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A70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6AEAA-8769-4E8F-8455-DA0FFD65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1299</Words>
  <Characters>7406</Characters>
  <Application>Microsoft Office Word</Application>
  <DocSecurity>4</DocSecurity>
  <Lines>61</Lines>
  <Paragraphs>17</Paragraphs>
  <ScaleCrop>false</ScaleCrop>
  <Company>China</Company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2024-03-27T16:03:00Z</dcterms:created>
  <dcterms:modified xsi:type="dcterms:W3CDTF">2024-03-27T16:03:00Z</dcterms:modified>
</cp:coreProperties>
</file>