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嘉实海外中国股票混合（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E720EA" w:rsidRDefault="00F92E26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3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29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4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 w:rsidRPr="00F92E26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F54ADB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D37BD6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37BD6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F92E26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F92E26">
        <w:rPr>
          <w:rFonts w:asciiTheme="minorEastAsia" w:eastAsiaTheme="minorEastAsia" w:hAnsiTheme="minorEastAsia" w:cs="Arial"/>
          <w:color w:val="000000"/>
          <w:sz w:val="24"/>
        </w:rPr>
        <w:t>3</w:t>
      </w:r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F92E26">
        <w:rPr>
          <w:rFonts w:asciiTheme="minorEastAsia" w:eastAsiaTheme="minorEastAsia" w:hAnsiTheme="minorEastAsia" w:cs="Arial"/>
          <w:color w:val="000000"/>
          <w:sz w:val="24"/>
        </w:rPr>
        <w:t>27</w:t>
      </w:r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37BD6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37BD6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嘉实海外中国股票混合型证券投资基金</w:t>
            </w:r>
          </w:p>
        </w:tc>
      </w:tr>
      <w:tr w:rsidR="00A40574" w:rsidRPr="00D37BD6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嘉实海外中国股票混合（QDII）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070012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37BD6" w:rsidRDefault="00E50CD6" w:rsidP="003522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《嘉实海外中国股票混合型证券投资基金基金合同》、《嘉实海外中国股票混合型证券投资基金招募说明书》的有关规定，以及香港交易所的休市安排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</w:t>
            </w:r>
            <w:r w:rsidR="00F92E26"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 w:rsidR="00F92E26">
              <w:rPr>
                <w:rFonts w:asciiTheme="minorEastAsia" w:eastAsiaTheme="minorEastAsia" w:hAnsiTheme="minorEastAsia" w:cs="Arial"/>
                <w:color w:val="000000"/>
                <w:sz w:val="24"/>
              </w:rPr>
              <w:t>3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 w:rsidR="00F92E26">
              <w:rPr>
                <w:rFonts w:asciiTheme="minorEastAsia" w:eastAsiaTheme="minorEastAsia" w:hAnsiTheme="minorEastAsia" w:cs="Arial"/>
                <w:color w:val="000000"/>
                <w:sz w:val="24"/>
              </w:rPr>
              <w:t>29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F92E26" w:rsidP="000C4A06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F92E26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2024年3月29日、4月1日</w:t>
            </w:r>
            <w:r w:rsidR="000C4A06">
              <w:rPr>
                <w:rFonts w:asciiTheme="minorEastAsia" w:eastAsiaTheme="minorEastAsia" w:hAnsiTheme="minorEastAsia" w:cs="Arial"/>
                <w:color w:val="000000"/>
                <w:sz w:val="24"/>
              </w:rPr>
              <w:t>香港交易所休市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</w:t>
            </w:r>
            <w:r w:rsidR="00F92E26"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 w:rsidR="00F92E26"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 w:rsidR="001E0CB3">
              <w:rPr>
                <w:rFonts w:asciiTheme="minorEastAsia" w:eastAsiaTheme="minorEastAsia" w:hAnsiTheme="minorEastAsia" w:cs="Arial"/>
                <w:color w:val="000000"/>
                <w:sz w:val="24"/>
              </w:rPr>
              <w:t>月2日</w:t>
            </w:r>
          </w:p>
        </w:tc>
      </w:tr>
      <w:tr w:rsidR="00F92E2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F92E26" w:rsidRPr="00D37BD6" w:rsidTr="002538BE">
        <w:trPr>
          <w:trHeight w:val="58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26" w:rsidRPr="00D37BD6" w:rsidRDefault="00F92E26" w:rsidP="00F92E2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2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0C4A06" w:rsidRPr="00D37BD6" w:rsidTr="002C79B2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F92E26" w:rsidP="00F92E2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  <w:r w:rsidR="000C4A06"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二</w:t>
            </w:r>
            <w:r w:rsidR="000C4A06"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）为香港交易所交易日</w:t>
            </w:r>
          </w:p>
        </w:tc>
      </w:tr>
    </w:tbl>
    <w:p w:rsidR="00676419" w:rsidRPr="00D37BD6" w:rsidRDefault="00676419" w:rsidP="002C79B2">
      <w:pPr>
        <w:rPr>
          <w:rFonts w:asciiTheme="minorEastAsia" w:eastAsiaTheme="minorEastAsia" w:hAnsiTheme="minorEastAsia"/>
        </w:rPr>
      </w:pPr>
    </w:p>
    <w:p w:rsidR="00A40574" w:rsidRPr="00D37BD6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D4012" w:rsidRPr="00825A4A" w:rsidRDefault="00FD4012" w:rsidP="00C8135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</w:rPr>
      </w:pPr>
      <w:bookmarkStart w:id="0" w:name="_GoBack"/>
      <w:bookmarkEnd w:id="0"/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1）2024年4月2日起（含2024年4月2日）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恢复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本基金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的日常申购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（含定期定额投资）</w:t>
      </w:r>
      <w:r w:rsidRPr="00825A4A">
        <w:rPr>
          <w:rFonts w:ascii="宋体" w:eastAsia="宋体" w:hAnsi="宋体" w:cs="Arial"/>
          <w:color w:val="000000"/>
          <w:kern w:val="0"/>
          <w:sz w:val="24"/>
        </w:rPr>
        <w:t>、赎回业务，届时将不再另行公告。</w:t>
      </w:r>
    </w:p>
    <w:p w:rsidR="00FD4012" w:rsidRPr="00825A4A" w:rsidRDefault="00FD4012" w:rsidP="00C8135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</w:rPr>
      </w:pPr>
      <w:r w:rsidRPr="00825A4A">
        <w:rPr>
          <w:rFonts w:ascii="宋体" w:eastAsia="宋体" w:hAnsi="宋体" w:cs="Arial"/>
          <w:color w:val="000000"/>
          <w:kern w:val="0"/>
          <w:sz w:val="24"/>
        </w:rPr>
        <w:lastRenderedPageBreak/>
        <w:t>2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）本基金恢复申购（含定期定额投资）、赎回业务后，将仍然对本基金的大额申购（含定期定额投资）业务进行限制：本基金单个开放日每个基金账户的累计申购（含定期定额投资）金额不得超过100万元，如超过100万元，本基金管理人将有权拒绝；投资者在基金合同约定之外的日期和时间提出申购（含定期定额投资）申请的，视为下一个开放日的申请。具体见本公司发布的相关公告。</w:t>
      </w:r>
    </w:p>
    <w:p w:rsidR="00A40574" w:rsidRPr="00D37BD6" w:rsidRDefault="00FD4012" w:rsidP="00C81355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825A4A">
        <w:rPr>
          <w:rFonts w:ascii="宋体" w:eastAsia="宋体" w:hAnsi="宋体" w:cs="Arial"/>
          <w:color w:val="000000"/>
          <w:kern w:val="0"/>
          <w:sz w:val="24"/>
        </w:rPr>
        <w:t>3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）投资者可拨打嘉实基金管理有限公司客户服务电话400-600-8800或登录网站www.jsfund.cn咨询、了解相关情况。</w:t>
      </w:r>
    </w:p>
    <w:sectPr w:rsidR="00A40574" w:rsidRPr="00D37BD6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8A" w:rsidRDefault="0031278A" w:rsidP="006D5EBC">
      <w:r>
        <w:separator/>
      </w:r>
    </w:p>
  </w:endnote>
  <w:endnote w:type="continuationSeparator" w:id="0">
    <w:p w:rsidR="0031278A" w:rsidRDefault="0031278A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8A" w:rsidRDefault="0031278A" w:rsidP="006D5EBC">
      <w:r>
        <w:separator/>
      </w:r>
    </w:p>
  </w:footnote>
  <w:footnote w:type="continuationSeparator" w:id="0">
    <w:p w:rsidR="0031278A" w:rsidRDefault="0031278A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147F"/>
    <w:rsid w:val="00045876"/>
    <w:rsid w:val="00054442"/>
    <w:rsid w:val="00055A9F"/>
    <w:rsid w:val="000567F4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C4A06"/>
    <w:rsid w:val="000E2976"/>
    <w:rsid w:val="000E55A5"/>
    <w:rsid w:val="000E7642"/>
    <w:rsid w:val="000F04DE"/>
    <w:rsid w:val="00102062"/>
    <w:rsid w:val="00102C57"/>
    <w:rsid w:val="00104272"/>
    <w:rsid w:val="00116263"/>
    <w:rsid w:val="001236D6"/>
    <w:rsid w:val="001271AE"/>
    <w:rsid w:val="00127AFF"/>
    <w:rsid w:val="0014597E"/>
    <w:rsid w:val="001561C3"/>
    <w:rsid w:val="00162596"/>
    <w:rsid w:val="00163B62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0CB3"/>
    <w:rsid w:val="001E67D6"/>
    <w:rsid w:val="002138C6"/>
    <w:rsid w:val="00213ABF"/>
    <w:rsid w:val="002373AC"/>
    <w:rsid w:val="002401D1"/>
    <w:rsid w:val="00240819"/>
    <w:rsid w:val="00245644"/>
    <w:rsid w:val="00246A9E"/>
    <w:rsid w:val="00247C87"/>
    <w:rsid w:val="002538BE"/>
    <w:rsid w:val="00256B12"/>
    <w:rsid w:val="0026536D"/>
    <w:rsid w:val="002700F4"/>
    <w:rsid w:val="00271635"/>
    <w:rsid w:val="00272C81"/>
    <w:rsid w:val="00273B37"/>
    <w:rsid w:val="00274A79"/>
    <w:rsid w:val="002833F6"/>
    <w:rsid w:val="002A1E6B"/>
    <w:rsid w:val="002A7A5C"/>
    <w:rsid w:val="002B3553"/>
    <w:rsid w:val="002C3311"/>
    <w:rsid w:val="002C4EBB"/>
    <w:rsid w:val="002C79B2"/>
    <w:rsid w:val="002E33DE"/>
    <w:rsid w:val="002E6792"/>
    <w:rsid w:val="002F6A26"/>
    <w:rsid w:val="0030004D"/>
    <w:rsid w:val="00311F82"/>
    <w:rsid w:val="0031278A"/>
    <w:rsid w:val="003220B1"/>
    <w:rsid w:val="00324088"/>
    <w:rsid w:val="00334B60"/>
    <w:rsid w:val="00342484"/>
    <w:rsid w:val="00352275"/>
    <w:rsid w:val="003543E7"/>
    <w:rsid w:val="00363590"/>
    <w:rsid w:val="00372D0B"/>
    <w:rsid w:val="00382342"/>
    <w:rsid w:val="00386A26"/>
    <w:rsid w:val="0039304A"/>
    <w:rsid w:val="003945DE"/>
    <w:rsid w:val="003C014A"/>
    <w:rsid w:val="003C2A48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4161"/>
    <w:rsid w:val="0043700D"/>
    <w:rsid w:val="00437A68"/>
    <w:rsid w:val="00443A21"/>
    <w:rsid w:val="00444F49"/>
    <w:rsid w:val="00451078"/>
    <w:rsid w:val="00453870"/>
    <w:rsid w:val="00454C8C"/>
    <w:rsid w:val="0045734D"/>
    <w:rsid w:val="00466632"/>
    <w:rsid w:val="00494CFE"/>
    <w:rsid w:val="004A5D73"/>
    <w:rsid w:val="004B7D5C"/>
    <w:rsid w:val="004C51D5"/>
    <w:rsid w:val="004C7357"/>
    <w:rsid w:val="004D175F"/>
    <w:rsid w:val="004E6A6A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6275"/>
    <w:rsid w:val="0053430F"/>
    <w:rsid w:val="005529FD"/>
    <w:rsid w:val="00553553"/>
    <w:rsid w:val="0055579D"/>
    <w:rsid w:val="00570ED0"/>
    <w:rsid w:val="00573EF2"/>
    <w:rsid w:val="005818B5"/>
    <w:rsid w:val="00582586"/>
    <w:rsid w:val="00587A01"/>
    <w:rsid w:val="00590253"/>
    <w:rsid w:val="0059720C"/>
    <w:rsid w:val="005A22AA"/>
    <w:rsid w:val="005A489B"/>
    <w:rsid w:val="005A4E3B"/>
    <w:rsid w:val="005A5911"/>
    <w:rsid w:val="005B6837"/>
    <w:rsid w:val="005D0114"/>
    <w:rsid w:val="005D0527"/>
    <w:rsid w:val="005E29E7"/>
    <w:rsid w:val="005E55EE"/>
    <w:rsid w:val="005E60DF"/>
    <w:rsid w:val="005F662C"/>
    <w:rsid w:val="006168D1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C1FBF"/>
    <w:rsid w:val="006C2DF6"/>
    <w:rsid w:val="006C2F35"/>
    <w:rsid w:val="006C657E"/>
    <w:rsid w:val="006D1D9E"/>
    <w:rsid w:val="006D5EBC"/>
    <w:rsid w:val="006E162F"/>
    <w:rsid w:val="006E1630"/>
    <w:rsid w:val="006E1CD5"/>
    <w:rsid w:val="006E677E"/>
    <w:rsid w:val="006F0F79"/>
    <w:rsid w:val="006F55A3"/>
    <w:rsid w:val="006F5DA9"/>
    <w:rsid w:val="00704A15"/>
    <w:rsid w:val="00704B94"/>
    <w:rsid w:val="00707F90"/>
    <w:rsid w:val="00744CEF"/>
    <w:rsid w:val="007471F8"/>
    <w:rsid w:val="007576F3"/>
    <w:rsid w:val="00787979"/>
    <w:rsid w:val="0079682A"/>
    <w:rsid w:val="007A4D9A"/>
    <w:rsid w:val="007B3F2B"/>
    <w:rsid w:val="007C62A8"/>
    <w:rsid w:val="007D5330"/>
    <w:rsid w:val="007D6BE6"/>
    <w:rsid w:val="007E4A60"/>
    <w:rsid w:val="007E5283"/>
    <w:rsid w:val="007F24EA"/>
    <w:rsid w:val="00842399"/>
    <w:rsid w:val="0085630F"/>
    <w:rsid w:val="008725F9"/>
    <w:rsid w:val="00874710"/>
    <w:rsid w:val="0089197D"/>
    <w:rsid w:val="00895525"/>
    <w:rsid w:val="008A39BB"/>
    <w:rsid w:val="008C1464"/>
    <w:rsid w:val="008D0CAF"/>
    <w:rsid w:val="008D3182"/>
    <w:rsid w:val="008D56F0"/>
    <w:rsid w:val="008D66FF"/>
    <w:rsid w:val="008E293B"/>
    <w:rsid w:val="008F1B54"/>
    <w:rsid w:val="00901B89"/>
    <w:rsid w:val="009068BB"/>
    <w:rsid w:val="00930E01"/>
    <w:rsid w:val="009311AD"/>
    <w:rsid w:val="009406E8"/>
    <w:rsid w:val="00974FAB"/>
    <w:rsid w:val="009A5303"/>
    <w:rsid w:val="009A7193"/>
    <w:rsid w:val="009B09F1"/>
    <w:rsid w:val="009E1858"/>
    <w:rsid w:val="009E1C9D"/>
    <w:rsid w:val="009E2F8B"/>
    <w:rsid w:val="009F4464"/>
    <w:rsid w:val="00A03A25"/>
    <w:rsid w:val="00A11DD3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49EB"/>
    <w:rsid w:val="00AA3A56"/>
    <w:rsid w:val="00AA4ECF"/>
    <w:rsid w:val="00AB21AD"/>
    <w:rsid w:val="00AB6838"/>
    <w:rsid w:val="00AC4553"/>
    <w:rsid w:val="00AC5CF6"/>
    <w:rsid w:val="00AC649F"/>
    <w:rsid w:val="00AE69F9"/>
    <w:rsid w:val="00B04E29"/>
    <w:rsid w:val="00B10228"/>
    <w:rsid w:val="00B237EE"/>
    <w:rsid w:val="00B24031"/>
    <w:rsid w:val="00B27864"/>
    <w:rsid w:val="00B452D7"/>
    <w:rsid w:val="00B529BB"/>
    <w:rsid w:val="00B7082D"/>
    <w:rsid w:val="00B823BC"/>
    <w:rsid w:val="00BA2EC3"/>
    <w:rsid w:val="00BB6396"/>
    <w:rsid w:val="00BB64A0"/>
    <w:rsid w:val="00BD2756"/>
    <w:rsid w:val="00BD413F"/>
    <w:rsid w:val="00BD674C"/>
    <w:rsid w:val="00BE0A44"/>
    <w:rsid w:val="00BE448B"/>
    <w:rsid w:val="00BF758B"/>
    <w:rsid w:val="00C03C52"/>
    <w:rsid w:val="00C05069"/>
    <w:rsid w:val="00C25BD1"/>
    <w:rsid w:val="00C532DB"/>
    <w:rsid w:val="00C5403D"/>
    <w:rsid w:val="00C60CC6"/>
    <w:rsid w:val="00C60DC7"/>
    <w:rsid w:val="00C6774C"/>
    <w:rsid w:val="00C729A0"/>
    <w:rsid w:val="00C81355"/>
    <w:rsid w:val="00C85FDD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CF0D66"/>
    <w:rsid w:val="00D06B50"/>
    <w:rsid w:val="00D077CC"/>
    <w:rsid w:val="00D14212"/>
    <w:rsid w:val="00D1581C"/>
    <w:rsid w:val="00D16EC0"/>
    <w:rsid w:val="00D37457"/>
    <w:rsid w:val="00D37BD6"/>
    <w:rsid w:val="00D40669"/>
    <w:rsid w:val="00D60063"/>
    <w:rsid w:val="00D661CB"/>
    <w:rsid w:val="00D749CC"/>
    <w:rsid w:val="00D74A1A"/>
    <w:rsid w:val="00D75D2B"/>
    <w:rsid w:val="00D82AF9"/>
    <w:rsid w:val="00D84F37"/>
    <w:rsid w:val="00DA18B8"/>
    <w:rsid w:val="00DA223B"/>
    <w:rsid w:val="00DB3369"/>
    <w:rsid w:val="00DB56A3"/>
    <w:rsid w:val="00DD1253"/>
    <w:rsid w:val="00DE3DEB"/>
    <w:rsid w:val="00DF123B"/>
    <w:rsid w:val="00E03C60"/>
    <w:rsid w:val="00E12936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0EA"/>
    <w:rsid w:val="00E77331"/>
    <w:rsid w:val="00E80160"/>
    <w:rsid w:val="00E8231B"/>
    <w:rsid w:val="00E91FDE"/>
    <w:rsid w:val="00E92875"/>
    <w:rsid w:val="00E956D8"/>
    <w:rsid w:val="00EA01EA"/>
    <w:rsid w:val="00EA1917"/>
    <w:rsid w:val="00EB0B44"/>
    <w:rsid w:val="00EB30FC"/>
    <w:rsid w:val="00EC01A9"/>
    <w:rsid w:val="00EC236C"/>
    <w:rsid w:val="00EC3F4F"/>
    <w:rsid w:val="00EE2F2F"/>
    <w:rsid w:val="00EF12FB"/>
    <w:rsid w:val="00F00B9F"/>
    <w:rsid w:val="00F03149"/>
    <w:rsid w:val="00F04C42"/>
    <w:rsid w:val="00F27EB9"/>
    <w:rsid w:val="00F5253C"/>
    <w:rsid w:val="00F54ADB"/>
    <w:rsid w:val="00F650A0"/>
    <w:rsid w:val="00F71CDF"/>
    <w:rsid w:val="00F72490"/>
    <w:rsid w:val="00F728C5"/>
    <w:rsid w:val="00F7699F"/>
    <w:rsid w:val="00F92E26"/>
    <w:rsid w:val="00F958E8"/>
    <w:rsid w:val="00FB3D77"/>
    <w:rsid w:val="00FC0BCC"/>
    <w:rsid w:val="00FC178E"/>
    <w:rsid w:val="00FC5168"/>
    <w:rsid w:val="00FD3544"/>
    <w:rsid w:val="00FD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4FC3-C0EC-4215-9E94-4BE72E89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2024-03-26T16:02:00Z</dcterms:created>
  <dcterms:modified xsi:type="dcterms:W3CDTF">2024-03-26T16:02:00Z</dcterms:modified>
</cp:coreProperties>
</file>