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971" w:rsidRDefault="007349E9">
      <w:pPr>
        <w:widowControl w:val="0"/>
        <w:spacing w:line="360" w:lineRule="auto"/>
        <w:jc w:val="center"/>
      </w:pPr>
      <w:bookmarkStart w:id="0" w:name="_GoBack"/>
      <w:bookmarkEnd w:id="0"/>
      <w:r>
        <w:rPr>
          <w:rFonts w:ascii="宋体" w:eastAsia="宋体" w:hAnsi="宋体" w:cs="宋体"/>
          <w:b/>
          <w:sz w:val="30"/>
        </w:rPr>
        <w:t>交银施罗德基金管理有限公司关于增加西部证券股份有限公司为旗下基金的销售机构的公告</w:t>
      </w:r>
    </w:p>
    <w:p w:rsidR="00CC4971" w:rsidRDefault="007349E9">
      <w:pPr>
        <w:widowControl w:val="0"/>
        <w:spacing w:line="360" w:lineRule="auto"/>
        <w:jc w:val="center"/>
      </w:pPr>
      <w:r>
        <w:rPr>
          <w:rFonts w:ascii="Times New Roman" w:eastAsia="Times New Roman" w:hAnsi="Times New Roman" w:cs="Times New Roman"/>
          <w:b/>
          <w:sz w:val="30"/>
        </w:rPr>
        <w:t> </w:t>
      </w:r>
    </w:p>
    <w:p w:rsidR="00CC4971" w:rsidRDefault="007349E9">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）与西部证券股份有限公司（以下简称</w:t>
      </w:r>
      <w:r>
        <w:rPr>
          <w:rFonts w:ascii="宋体" w:eastAsia="宋体" w:hAnsi="宋体" w:cs="宋体"/>
        </w:rPr>
        <w:t>“</w:t>
      </w:r>
      <w:r>
        <w:rPr>
          <w:rFonts w:ascii="宋体" w:eastAsia="宋体" w:hAnsi="宋体" w:cs="宋体"/>
        </w:rPr>
        <w:t>西部证券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25</w:t>
      </w:r>
      <w:r>
        <w:rPr>
          <w:rFonts w:ascii="宋体" w:eastAsia="宋体" w:hAnsi="宋体" w:cs="宋体"/>
        </w:rPr>
        <w:t>日起增加西部证券作为旗下基金的销售机构。</w:t>
      </w:r>
    </w:p>
    <w:p w:rsidR="00CC4971" w:rsidRDefault="007349E9">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适用基金代码</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008204</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008205</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交银施罗德稳安</w:t>
            </w:r>
            <w:r>
              <w:rPr>
                <w:rFonts w:ascii="宋体" w:eastAsia="宋体" w:hAnsi="宋体" w:cs="宋体"/>
              </w:rPr>
              <w:t>30</w:t>
            </w:r>
            <w:r>
              <w:rPr>
                <w:rFonts w:ascii="宋体" w:eastAsia="宋体" w:hAnsi="宋体" w:cs="宋体"/>
              </w:rPr>
              <w:t>天滚动持有债券型证券投资基金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016875</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交银施罗德稳安</w:t>
            </w:r>
            <w:r>
              <w:rPr>
                <w:rFonts w:ascii="宋体" w:eastAsia="宋体" w:hAnsi="宋体" w:cs="宋体"/>
              </w:rPr>
              <w:t>30</w:t>
            </w:r>
            <w:r>
              <w:rPr>
                <w:rFonts w:ascii="宋体" w:eastAsia="宋体" w:hAnsi="宋体" w:cs="宋体"/>
              </w:rPr>
              <w:t>天滚动持有债券型证券投资基金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016876</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交银施罗德丰晟收益债券型证券投资基金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005578</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年农发行债券指数证券投资基金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006745</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年农发行债券指数证券投资基金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006746</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年政策性金融债指数证券投资基金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009315</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9</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年政策性金融债指数证券投资基金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009316</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10</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交银施罗德增利债券证券投资基金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519680</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11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交银施罗德裕通纯债债券型证券投资基金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519762</w:t>
            </w:r>
            <w:r>
              <w:t xml:space="preserve"> </w:t>
            </w:r>
          </w:p>
        </w:tc>
      </w:tr>
      <w:tr w:rsidR="00CC497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t>12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both"/>
            </w:pPr>
            <w:r>
              <w:rPr>
                <w:rFonts w:ascii="宋体" w:eastAsia="宋体" w:hAnsi="宋体" w:cs="宋体"/>
              </w:rPr>
              <w:t>交银施罗德裕通纯债债券型证券投资基金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CC4971" w:rsidRDefault="007349E9">
            <w:pPr>
              <w:jc w:val="center"/>
            </w:pPr>
            <w:r>
              <w:rPr>
                <w:rFonts w:ascii="宋体" w:eastAsia="宋体" w:hAnsi="宋体" w:cs="宋体"/>
              </w:rPr>
              <w:t>519763</w:t>
            </w:r>
            <w:r>
              <w:t xml:space="preserve"> </w:t>
            </w:r>
          </w:p>
        </w:tc>
      </w:tr>
    </w:tbl>
    <w:p w:rsidR="00CC4971" w:rsidRDefault="007349E9">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CC4971" w:rsidRDefault="007349E9">
      <w:pPr>
        <w:widowControl w:val="0"/>
        <w:spacing w:line="360" w:lineRule="auto"/>
        <w:ind w:firstLine="420"/>
        <w:jc w:val="both"/>
      </w:pPr>
      <w:r>
        <w:rPr>
          <w:rFonts w:ascii="宋体" w:eastAsia="宋体" w:hAnsi="宋体" w:cs="宋体"/>
        </w:rPr>
        <w:t>二、投资者可通过以下途径咨询有关详情</w:t>
      </w:r>
    </w:p>
    <w:p w:rsidR="00CC4971" w:rsidRDefault="007349E9">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、西部证券股份有限公司</w:t>
      </w:r>
    </w:p>
    <w:p w:rsidR="00CC4971" w:rsidRDefault="007349E9">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95582</w:t>
      </w:r>
    </w:p>
    <w:p w:rsidR="00CC4971" w:rsidRDefault="007349E9">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www.west95582.com</w:t>
      </w:r>
    </w:p>
    <w:p w:rsidR="00CC4971" w:rsidRDefault="007349E9">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CC4971" w:rsidRDefault="007349E9">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CC4971" w:rsidRDefault="007349E9">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CC4971" w:rsidRDefault="007349E9">
      <w:pPr>
        <w:spacing w:line="360" w:lineRule="auto"/>
        <w:ind w:firstLine="420"/>
      </w:pPr>
      <w:r>
        <w:rPr>
          <w:rFonts w:ascii="Times New Roman" w:eastAsia="Times New Roman" w:hAnsi="Times New Roman" w:cs="Times New Roman"/>
        </w:rPr>
        <w:t> </w:t>
      </w:r>
    </w:p>
    <w:p w:rsidR="00CC4971" w:rsidRDefault="007349E9">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CC4971" w:rsidRDefault="007349E9">
      <w:pPr>
        <w:spacing w:line="360" w:lineRule="auto"/>
        <w:ind w:firstLine="420"/>
      </w:pPr>
      <w:r>
        <w:rPr>
          <w:rFonts w:ascii="宋体" w:eastAsia="宋体" w:hAnsi="宋体" w:cs="宋体"/>
        </w:rPr>
        <w:t>特此公告。</w:t>
      </w:r>
    </w:p>
    <w:p w:rsidR="00CC4971" w:rsidRDefault="007349E9">
      <w:pPr>
        <w:spacing w:line="360" w:lineRule="auto"/>
      </w:pPr>
      <w:r>
        <w:rPr>
          <w:rFonts w:ascii="Times New Roman" w:eastAsia="Times New Roman" w:hAnsi="Times New Roman" w:cs="Times New Roman"/>
        </w:rPr>
        <w:t> </w:t>
      </w:r>
    </w:p>
    <w:p w:rsidR="00CC4971" w:rsidRDefault="007349E9">
      <w:pPr>
        <w:spacing w:line="360" w:lineRule="auto"/>
        <w:ind w:firstLine="3990"/>
        <w:jc w:val="right"/>
      </w:pPr>
      <w:r>
        <w:rPr>
          <w:rFonts w:ascii="宋体" w:eastAsia="宋体" w:hAnsi="宋体" w:cs="宋体"/>
        </w:rPr>
        <w:t>交银施罗德基金管理有限公司</w:t>
      </w:r>
    </w:p>
    <w:p w:rsidR="00CC4971" w:rsidRDefault="007349E9">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25</w:t>
      </w:r>
      <w:r>
        <w:rPr>
          <w:rFonts w:ascii="宋体" w:eastAsia="宋体" w:hAnsi="宋体" w:cs="宋体"/>
        </w:rPr>
        <w:t>日</w:t>
      </w:r>
    </w:p>
    <w:p w:rsidR="00CC4971" w:rsidRDefault="00CC4971">
      <w:pPr>
        <w:spacing w:after="280" w:afterAutospacing="1"/>
      </w:pPr>
    </w:p>
    <w:sectPr w:rsidR="00CC4971" w:rsidSect="00CC4971">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71" w:rsidRDefault="00CC4971" w:rsidP="00CC4971">
      <w:r>
        <w:separator/>
      </w:r>
    </w:p>
  </w:endnote>
  <w:endnote w:type="continuationSeparator" w:id="0">
    <w:p w:rsidR="00CC4971" w:rsidRDefault="00CC4971" w:rsidP="00CC4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71" w:rsidRDefault="00CC4971">
    <w:pPr>
      <w:jc w:val="center"/>
    </w:pPr>
    <w:r>
      <w:fldChar w:fldCharType="begin"/>
    </w:r>
    <w:r w:rsidR="007349E9">
      <w:instrText>PAGE</w:instrText>
    </w:r>
    <w:r>
      <w:fldChar w:fldCharType="end"/>
    </w:r>
    <w:r w:rsidR="007349E9">
      <w:t xml:space="preserve"> / </w:t>
    </w:r>
    <w:r>
      <w:fldChar w:fldCharType="begin"/>
    </w:r>
    <w:r w:rsidR="007349E9">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71" w:rsidRDefault="00CC4971" w:rsidP="00CC4971">
      <w:r>
        <w:separator/>
      </w:r>
    </w:p>
  </w:footnote>
  <w:footnote w:type="continuationSeparator" w:id="0">
    <w:p w:rsidR="00CC4971" w:rsidRDefault="00CC4971" w:rsidP="00CC49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CC4971"/>
    <w:rsid w:val="007349E9"/>
    <w:rsid w:val="00CC4971"/>
    <w:rsid w:val="6AE00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qFormat/>
    <w:rsid w:val="00CC4971"/>
    <w:pPr>
      <w:shd w:val="solid" w:color="CCFF00" w:fill="auto"/>
    </w:pPr>
    <w:rPr>
      <w:sz w:val="21"/>
      <w:shd w:val="solid" w:color="CCFF00" w:fill="auto"/>
    </w:rPr>
  </w:style>
  <w:style w:type="paragraph" w:customStyle="1" w:styleId="query-container">
    <w:name w:val="query-container"/>
    <w:basedOn w:val="a"/>
    <w:qFormat/>
    <w:rsid w:val="00CC4971"/>
    <w:pPr>
      <w:spacing w:line="600" w:lineRule="atLeast"/>
    </w:pPr>
    <w:rPr>
      <w:sz w:val="21"/>
    </w:rPr>
  </w:style>
  <w:style w:type="paragraph" w:customStyle="1" w:styleId="fs-label">
    <w:name w:val="fs-label"/>
    <w:basedOn w:val="a"/>
    <w:qFormat/>
    <w:rsid w:val="00CC4971"/>
    <w:pPr>
      <w:shd w:val="solid" w:color="FFFFBB" w:fill="auto"/>
    </w:pPr>
    <w:rPr>
      <w:shd w:val="solid" w:color="FFFFBB" w:fill="auto"/>
    </w:rPr>
  </w:style>
  <w:style w:type="paragraph" w:customStyle="1" w:styleId="fs-label-wrap">
    <w:name w:val="fs-label-wrap"/>
    <w:basedOn w:val="a"/>
    <w:qFormat/>
    <w:rsid w:val="00CC4971"/>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4</DocSecurity>
  <Lines>6</Lines>
  <Paragraphs>1</Paragraphs>
  <ScaleCrop>false</ScaleCrop>
  <Company>CNSTOCK</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limeng</dc:creator>
  <cp:lastModifiedBy>ZHONGM</cp:lastModifiedBy>
  <cp:revision>2</cp:revision>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04AB97030D3441958F2C56D391392179</vt:lpwstr>
  </property>
</Properties>
</file>