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521" w:rsidRDefault="00B60521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763134" w:rsidRDefault="00B60521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 w:hint="eastAsia"/>
          <w:b/>
          <w:sz w:val="48"/>
          <w:szCs w:val="48"/>
        </w:rPr>
        <w:t>西部利得沣泰债券型证券投资基金</w:t>
      </w:r>
    </w:p>
    <w:p w:rsidR="00B60521" w:rsidRDefault="00B60521">
      <w:pPr>
        <w:jc w:val="center"/>
      </w:pPr>
      <w:r>
        <w:rPr>
          <w:rFonts w:cs="Times New Roman" w:hint="eastAsia"/>
          <w:b/>
          <w:sz w:val="48"/>
          <w:szCs w:val="48"/>
        </w:rPr>
        <w:t>基金经理变更公告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60521" w:rsidRDefault="00B60521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公告送出日期：2024年3月21日</w:t>
      </w:r>
    </w:p>
    <w:p w:rsidR="00B60521" w:rsidRDefault="00B60521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>西部利得沣泰债券型证券投资基金</w:t>
            </w:r>
          </w:p>
        </w:tc>
      </w:tr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>西部利得沣泰债券</w:t>
            </w:r>
          </w:p>
        </w:tc>
      </w:tr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>008255</w:t>
            </w:r>
          </w:p>
        </w:tc>
      </w:tr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>西部利得基金管理有限公司</w:t>
            </w:r>
          </w:p>
        </w:tc>
      </w:tr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《公开募集证券投资基金信息披露管理办法》、《基金管理公司投资管理人员管理指导意见》等有关法律法规的规定</w:t>
            </w:r>
          </w:p>
        </w:tc>
      </w:tr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增聘基金经理 </w:t>
            </w:r>
          </w:p>
        </w:tc>
      </w:tr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>张英</w:t>
            </w:r>
          </w:p>
        </w:tc>
      </w:tr>
      <w:tr w:rsidR="00B60521">
        <w:trPr>
          <w:divId w:val="1199703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李安然 </w:t>
            </w:r>
          </w:p>
        </w:tc>
      </w:tr>
    </w:tbl>
    <w:p w:rsidR="00B60521" w:rsidRDefault="00B60521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张英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>2024年3月21日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13年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13年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上海交通大学工商管理专业硕士。曾任广东南粤银行管理培训生、流动性管理岗、业务经理。2018年9月加入本公司，具有基金从业资格，中国国籍。</w:t>
            </w:r>
          </w:p>
        </w:tc>
      </w:tr>
      <w:tr w:rsidR="00B60521">
        <w:trPr>
          <w:divId w:val="1705788416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B60521">
        <w:trPr>
          <w:divId w:val="17057884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675071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西部利得天添金货币市场基金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2019年8月12日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B60521">
        <w:trPr>
          <w:divId w:val="17057884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673110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西部利得新润灵活配置混合型证券投资基金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2019年12月26日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2023年3月9日</w:t>
            </w:r>
          </w:p>
        </w:tc>
      </w:tr>
      <w:tr w:rsidR="00B60521">
        <w:trPr>
          <w:divId w:val="17057884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675031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西部利得天添鑫货币市场基金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2020年3月16日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B60521">
        <w:trPr>
          <w:divId w:val="17057884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008668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西部利得双盈一年定期开放债券型发起式证券投资基金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2020年3月25日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B60521">
        <w:trPr>
          <w:divId w:val="17057884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675081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西部利得祥盈债券型证券投资基金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2020年2月17日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2023年8月19日</w:t>
            </w:r>
          </w:p>
        </w:tc>
      </w:tr>
      <w:tr w:rsidR="00B60521">
        <w:trPr>
          <w:divId w:val="17057884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013966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西部利得双瑞一年定期开放债券型发起式证券投资基金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2021年12月16日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B60521">
        <w:trPr>
          <w:divId w:val="17057884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521" w:rsidRPr="0013341D" w:rsidRDefault="00B6052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007377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西部利得聚享一年定期开放债券型证券投资基金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2024年03月16日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研究生，硕士</w:t>
            </w:r>
          </w:p>
        </w:tc>
      </w:tr>
      <w:tr w:rsidR="00B60521">
        <w:trPr>
          <w:divId w:val="1705788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1" w:rsidRPr="0013341D" w:rsidRDefault="00B60521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13341D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1" w:rsidRDefault="00B60521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B60521" w:rsidRDefault="00B60521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B60521" w:rsidRDefault="00B6052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上述变动事项已完成中国证券投资基金业协会相关手续。</w:t>
      </w:r>
      <w:r>
        <w:rPr>
          <w:rFonts w:hint="eastAsia"/>
          <w:szCs w:val="21"/>
        </w:rPr>
        <w:br/>
        <w:t xml:space="preserve">　　特此公告</w:t>
      </w:r>
    </w:p>
    <w:p w:rsidR="00B60521" w:rsidRDefault="00B6052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60521" w:rsidRDefault="00B6052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60521" w:rsidRDefault="00B6052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西部利得基金管理有限公司</w:t>
      </w:r>
    </w:p>
    <w:p w:rsidR="00B60521" w:rsidRDefault="00B6052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2024年3月21日</w:t>
      </w:r>
      <w:bookmarkEnd w:id="31"/>
    </w:p>
    <w:sectPr w:rsidR="00B60521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E6" w:rsidRDefault="005903E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5903E6" w:rsidRDefault="005903E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21" w:rsidRDefault="00B6052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40B2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940B2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E6" w:rsidRDefault="005903E6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5903E6" w:rsidRDefault="005903E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21" w:rsidRDefault="00B60521">
    <w:pPr>
      <w:pStyle w:val="a7"/>
      <w:jc w:val="right"/>
      <w:rPr>
        <w:rFonts w:hint="eastAsia"/>
      </w:rPr>
    </w:pPr>
    <w:r>
      <w:rPr>
        <w:rFonts w:hint="eastAsia"/>
      </w:rPr>
      <w:t>西部利得沣泰债券型证券投资基金基金经理变更公告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1D"/>
    <w:rsid w:val="0013341D"/>
    <w:rsid w:val="005903E6"/>
    <w:rsid w:val="00763134"/>
    <w:rsid w:val="00940B25"/>
    <w:rsid w:val="00B60521"/>
    <w:rsid w:val="00D5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DEE7-C85E-45E7-96E8-4EECDE53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2024-03-20T01:33:00Z</cp:lastPrinted>
  <dcterms:created xsi:type="dcterms:W3CDTF">2024-03-20T16:01:00Z</dcterms:created>
  <dcterms:modified xsi:type="dcterms:W3CDTF">2024-03-20T16:01:00Z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