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1" w:rsidRDefault="0008417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天弘</w:t>
      </w:r>
      <w:r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关于基金经理助理的任职</w:t>
      </w:r>
      <w:r>
        <w:rPr>
          <w:rFonts w:ascii="黑体" w:eastAsia="黑体" w:hAnsi="黑体"/>
          <w:b/>
          <w:sz w:val="30"/>
          <w:szCs w:val="30"/>
        </w:rPr>
        <w:t>公告</w:t>
      </w:r>
    </w:p>
    <w:p w:rsidR="00D86851" w:rsidRDefault="00D86851">
      <w:pPr>
        <w:jc w:val="center"/>
      </w:pPr>
    </w:p>
    <w:p w:rsidR="00D86851" w:rsidRDefault="00084173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因工作需要，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在基金经理的授权下，</w:t>
      </w:r>
      <w:r w:rsidR="006F6BF6" w:rsidRPr="006F6BF6">
        <w:rPr>
          <w:rFonts w:ascii="仿宋_GB2312" w:eastAsia="仿宋_GB2312" w:hAnsi="宋体" w:cs="Times New Roman" w:hint="eastAsia"/>
          <w:kern w:val="0"/>
          <w:sz w:val="24"/>
          <w:szCs w:val="24"/>
        </w:rPr>
        <w:t>余袁辉</w:t>
      </w:r>
      <w:r w:rsidR="00FF2D6B">
        <w:rPr>
          <w:rFonts w:ascii="仿宋_GB2312" w:eastAsia="仿宋_GB2312" w:hAnsi="宋体" w:cs="Times New Roman" w:hint="eastAsia"/>
          <w:kern w:val="0"/>
          <w:sz w:val="24"/>
          <w:szCs w:val="24"/>
        </w:rPr>
        <w:t>先生任职</w:t>
      </w:r>
      <w:r w:rsidR="006F6BF6" w:rsidRPr="006F6BF6">
        <w:rPr>
          <w:rFonts w:ascii="仿宋_GB2312" w:eastAsia="仿宋_GB2312" w:hAnsi="宋体" w:cs="Times New Roman" w:hint="eastAsia"/>
          <w:kern w:val="0"/>
          <w:sz w:val="24"/>
          <w:szCs w:val="24"/>
        </w:rPr>
        <w:t>天弘增益回报债券型发起式证券投资基金</w:t>
      </w:r>
      <w:r w:rsidR="00FF2D6B">
        <w:rPr>
          <w:rFonts w:ascii="仿宋_GB2312" w:eastAsia="仿宋_GB2312" w:hAnsi="宋体" w:cs="Times New Roman"/>
          <w:kern w:val="0"/>
          <w:sz w:val="24"/>
          <w:szCs w:val="24"/>
        </w:rPr>
        <w:t>的基金经理助理</w:t>
      </w:r>
      <w:r w:rsidR="007C4BC9">
        <w:rPr>
          <w:rFonts w:ascii="仿宋_GB2312" w:eastAsia="仿宋_GB2312" w:hAnsi="宋体" w:cs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协助基金经理管理基金。</w:t>
      </w:r>
    </w:p>
    <w:p w:rsidR="00D86851" w:rsidRDefault="00084173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特此公告。</w:t>
      </w:r>
    </w:p>
    <w:p w:rsidR="00D86851" w:rsidRDefault="00D86851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BB0AA4">
      <w:pPr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084173" w:rsidP="00BB0AA4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天弘基金管理有限公司</w:t>
      </w:r>
    </w:p>
    <w:p w:rsidR="00D86851" w:rsidRDefault="00CD601A" w:rsidP="00BB0AA4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二〇二</w:t>
      </w:r>
      <w:r w:rsidR="00FF2D6B">
        <w:rPr>
          <w:rFonts w:ascii="仿宋_GB2312" w:eastAsia="仿宋_GB2312" w:hAnsi="宋体" w:cs="Times New Roman" w:hint="eastAsia"/>
          <w:kern w:val="0"/>
          <w:sz w:val="24"/>
          <w:szCs w:val="24"/>
        </w:rPr>
        <w:t>四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年</w:t>
      </w:r>
      <w:r w:rsidR="00187B5B">
        <w:rPr>
          <w:rFonts w:ascii="仿宋_GB2312" w:eastAsia="仿宋_GB2312" w:hAnsi="宋体" w:cs="Times New Roman" w:hint="eastAsia"/>
          <w:kern w:val="0"/>
          <w:sz w:val="24"/>
          <w:szCs w:val="24"/>
        </w:rPr>
        <w:t>三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月</w:t>
      </w:r>
      <w:r w:rsidR="00C779D2">
        <w:rPr>
          <w:rFonts w:ascii="仿宋_GB2312" w:eastAsia="仿宋_GB2312" w:hAnsi="宋体" w:cs="Times New Roman" w:hint="eastAsia"/>
          <w:kern w:val="0"/>
          <w:sz w:val="24"/>
          <w:szCs w:val="24"/>
        </w:rPr>
        <w:t>十</w:t>
      </w:r>
      <w:r w:rsidR="006F6BF6">
        <w:rPr>
          <w:rFonts w:ascii="仿宋_GB2312" w:eastAsia="仿宋_GB2312" w:hAnsi="宋体" w:cs="Times New Roman" w:hint="eastAsia"/>
          <w:kern w:val="0"/>
          <w:sz w:val="24"/>
          <w:szCs w:val="24"/>
        </w:rPr>
        <w:t>五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日</w:t>
      </w:r>
      <w:bookmarkStart w:id="0" w:name="_GoBack"/>
      <w:bookmarkEnd w:id="0"/>
    </w:p>
    <w:p w:rsidR="00D86851" w:rsidRDefault="00D86851" w:rsidP="00BB0AA4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BB0AA4">
      <w:pPr>
        <w:spacing w:line="36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606C66" w:rsidRDefault="00606C66" w:rsidP="00BB0AA4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7C5306" w:rsidRPr="00E24BFC" w:rsidRDefault="00084173" w:rsidP="00BB0AA4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附简历：</w:t>
      </w:r>
    </w:p>
    <w:p w:rsidR="00FF2D6B" w:rsidRPr="00FF2D6B" w:rsidRDefault="006F6BF6" w:rsidP="002E64B4">
      <w:pPr>
        <w:spacing w:beforeLines="50" w:line="36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F6BF6">
        <w:rPr>
          <w:rFonts w:ascii="仿宋_GB2312" w:eastAsia="仿宋_GB2312" w:hAnsi="宋体" w:cs="Times New Roman" w:hint="eastAsia"/>
          <w:kern w:val="0"/>
          <w:sz w:val="24"/>
          <w:szCs w:val="24"/>
        </w:rPr>
        <w:t>余袁辉先生，金融专业硕士，</w:t>
      </w:r>
      <w:r w:rsidRPr="006F6BF6">
        <w:rPr>
          <w:rFonts w:ascii="仿宋_GB2312" w:eastAsia="仿宋_GB2312" w:hAnsi="宋体" w:cs="Times New Roman"/>
          <w:kern w:val="0"/>
          <w:sz w:val="24"/>
          <w:szCs w:val="24"/>
        </w:rPr>
        <w:t>5年证券从业经验。历任泰康资产管理有限公司固定收益交易经理、东北证券股份有限公司固定收益高级分析师。2022年8月加盟本公司，历任可转债研究员。现任本公司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基金经理助理</w:t>
      </w:r>
      <w:r w:rsidRPr="006F6BF6">
        <w:rPr>
          <w:rFonts w:ascii="仿宋_GB2312" w:eastAsia="仿宋_GB2312" w:hAnsi="宋体" w:cs="Times New Roman"/>
          <w:kern w:val="0"/>
          <w:sz w:val="24"/>
          <w:szCs w:val="24"/>
        </w:rPr>
        <w:t>。</w:t>
      </w:r>
    </w:p>
    <w:sectPr w:rsidR="00FF2D6B" w:rsidRPr="00FF2D6B" w:rsidSect="002E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02" w:rsidRDefault="00A94A02" w:rsidP="005D7B38">
      <w:r>
        <w:separator/>
      </w:r>
    </w:p>
  </w:endnote>
  <w:endnote w:type="continuationSeparator" w:id="0">
    <w:p w:rsidR="00A94A02" w:rsidRDefault="00A94A02" w:rsidP="005D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02" w:rsidRDefault="00A94A02" w:rsidP="005D7B38">
      <w:r>
        <w:separator/>
      </w:r>
    </w:p>
  </w:footnote>
  <w:footnote w:type="continuationSeparator" w:id="0">
    <w:p w:rsidR="00A94A02" w:rsidRDefault="00A94A02" w:rsidP="005D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FD"/>
    <w:rsid w:val="BBEF0ECA"/>
    <w:rsid w:val="0000603E"/>
    <w:rsid w:val="00022337"/>
    <w:rsid w:val="00040DFF"/>
    <w:rsid w:val="00044F56"/>
    <w:rsid w:val="00062A6D"/>
    <w:rsid w:val="000801AB"/>
    <w:rsid w:val="00084173"/>
    <w:rsid w:val="00187B5B"/>
    <w:rsid w:val="001B039B"/>
    <w:rsid w:val="001E676A"/>
    <w:rsid w:val="002E64B4"/>
    <w:rsid w:val="003E4E96"/>
    <w:rsid w:val="003E7B9F"/>
    <w:rsid w:val="003F4DA9"/>
    <w:rsid w:val="00410A99"/>
    <w:rsid w:val="00427E5F"/>
    <w:rsid w:val="00433EA6"/>
    <w:rsid w:val="00470188"/>
    <w:rsid w:val="004C498A"/>
    <w:rsid w:val="004D06B1"/>
    <w:rsid w:val="0052705E"/>
    <w:rsid w:val="005920E4"/>
    <w:rsid w:val="005A28E1"/>
    <w:rsid w:val="005D7B38"/>
    <w:rsid w:val="006015A0"/>
    <w:rsid w:val="00606C66"/>
    <w:rsid w:val="0061201E"/>
    <w:rsid w:val="00644BF2"/>
    <w:rsid w:val="00654C91"/>
    <w:rsid w:val="00666D05"/>
    <w:rsid w:val="006821A2"/>
    <w:rsid w:val="006C4444"/>
    <w:rsid w:val="006F6BF6"/>
    <w:rsid w:val="00713FF9"/>
    <w:rsid w:val="007155AD"/>
    <w:rsid w:val="00764FB3"/>
    <w:rsid w:val="007C4BC9"/>
    <w:rsid w:val="007C5306"/>
    <w:rsid w:val="007D7A3D"/>
    <w:rsid w:val="0082444E"/>
    <w:rsid w:val="008310D8"/>
    <w:rsid w:val="008438DA"/>
    <w:rsid w:val="0088482E"/>
    <w:rsid w:val="008E31FD"/>
    <w:rsid w:val="00977732"/>
    <w:rsid w:val="00986DD1"/>
    <w:rsid w:val="009C523E"/>
    <w:rsid w:val="009E06B4"/>
    <w:rsid w:val="00A144CF"/>
    <w:rsid w:val="00A94A02"/>
    <w:rsid w:val="00AB545B"/>
    <w:rsid w:val="00B371E8"/>
    <w:rsid w:val="00BA244B"/>
    <w:rsid w:val="00BA2D71"/>
    <w:rsid w:val="00BB0AA4"/>
    <w:rsid w:val="00BC1354"/>
    <w:rsid w:val="00BF16B3"/>
    <w:rsid w:val="00C750BA"/>
    <w:rsid w:val="00C779D2"/>
    <w:rsid w:val="00CC0508"/>
    <w:rsid w:val="00CD601A"/>
    <w:rsid w:val="00CE1CF5"/>
    <w:rsid w:val="00D03918"/>
    <w:rsid w:val="00D06F8F"/>
    <w:rsid w:val="00D86851"/>
    <w:rsid w:val="00D94F35"/>
    <w:rsid w:val="00DA1F7D"/>
    <w:rsid w:val="00DC52A3"/>
    <w:rsid w:val="00DE2A4F"/>
    <w:rsid w:val="00E102FD"/>
    <w:rsid w:val="00E23E9A"/>
    <w:rsid w:val="00E24BFC"/>
    <w:rsid w:val="00E259B9"/>
    <w:rsid w:val="00E73DB9"/>
    <w:rsid w:val="00F64794"/>
    <w:rsid w:val="00FF2D6B"/>
    <w:rsid w:val="7AEB9A64"/>
    <w:rsid w:val="7BE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E64B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E64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2E64B4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E64B4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2E64B4"/>
  </w:style>
  <w:style w:type="character" w:customStyle="1" w:styleId="Char3">
    <w:name w:val="批注主题 Char"/>
    <w:basedOn w:val="Char"/>
    <w:link w:val="a7"/>
    <w:uiPriority w:val="99"/>
    <w:semiHidden/>
    <w:qFormat/>
    <w:rsid w:val="002E64B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2E64B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E64B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4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ZHONGM</cp:lastModifiedBy>
  <cp:revision>2</cp:revision>
  <dcterms:created xsi:type="dcterms:W3CDTF">2024-03-14T16:01:00Z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