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32" w:rsidRPr="008F15FA" w:rsidRDefault="00CA1AC1" w:rsidP="00353B82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8F15FA">
        <w:rPr>
          <w:rFonts w:asciiTheme="minorEastAsia" w:eastAsiaTheme="minorEastAsia" w:hAnsiTheme="minorEastAsia"/>
          <w:b/>
          <w:sz w:val="32"/>
          <w:szCs w:val="28"/>
        </w:rPr>
        <w:t>招商基金管理有限公司</w:t>
      </w:r>
      <w:r w:rsidR="00F00C7F" w:rsidRPr="008F15FA">
        <w:rPr>
          <w:rFonts w:asciiTheme="minorEastAsia" w:eastAsiaTheme="minorEastAsia" w:hAnsiTheme="minorEastAsia" w:hint="eastAsia"/>
          <w:b/>
          <w:sz w:val="32"/>
          <w:szCs w:val="28"/>
        </w:rPr>
        <w:t>关于</w:t>
      </w:r>
      <w:r w:rsidR="00466522" w:rsidRPr="008F15FA">
        <w:rPr>
          <w:rFonts w:asciiTheme="minorEastAsia" w:eastAsiaTheme="minorEastAsia" w:hAnsiTheme="minorEastAsia" w:hint="eastAsia"/>
          <w:b/>
          <w:sz w:val="32"/>
          <w:szCs w:val="28"/>
        </w:rPr>
        <w:t>招商中证红利交易型开放式指数证券投资基金</w:t>
      </w:r>
      <w:r w:rsidR="00F00C7F" w:rsidRPr="008F15FA">
        <w:rPr>
          <w:rFonts w:asciiTheme="minorEastAsia" w:eastAsiaTheme="minorEastAsia" w:hAnsiTheme="minorEastAsia" w:hint="eastAsia"/>
          <w:b/>
          <w:sz w:val="32"/>
          <w:szCs w:val="28"/>
        </w:rPr>
        <w:t>调整</w:t>
      </w:r>
      <w:r w:rsidR="00466522" w:rsidRPr="008F15FA">
        <w:rPr>
          <w:rFonts w:asciiTheme="minorEastAsia" w:eastAsiaTheme="minorEastAsia" w:hAnsiTheme="minorEastAsia" w:hint="eastAsia"/>
          <w:b/>
          <w:sz w:val="32"/>
          <w:szCs w:val="28"/>
        </w:rPr>
        <w:t>收益分配原则</w:t>
      </w:r>
      <w:r w:rsidR="00F00C7F" w:rsidRPr="008F15FA">
        <w:rPr>
          <w:rFonts w:asciiTheme="minorEastAsia" w:eastAsiaTheme="minorEastAsia" w:hAnsiTheme="minorEastAsia" w:hint="eastAsia"/>
          <w:b/>
          <w:sz w:val="32"/>
          <w:szCs w:val="28"/>
        </w:rPr>
        <w:t>并修改基金合同</w:t>
      </w:r>
      <w:r w:rsidRPr="008F15FA">
        <w:rPr>
          <w:rFonts w:asciiTheme="minorEastAsia" w:eastAsiaTheme="minorEastAsia" w:hAnsiTheme="minorEastAsia"/>
          <w:b/>
          <w:sz w:val="32"/>
          <w:szCs w:val="28"/>
        </w:rPr>
        <w:t>的公告</w:t>
      </w:r>
    </w:p>
    <w:p w:rsidR="000A44E9" w:rsidRPr="002B1582" w:rsidRDefault="000A44E9" w:rsidP="00353B82">
      <w:pPr>
        <w:pStyle w:val="Default"/>
        <w:jc w:val="center"/>
        <w:rPr>
          <w:rFonts w:asciiTheme="minorEastAsia" w:eastAsiaTheme="minorEastAsia" w:hAnsiTheme="minorEastAsia"/>
          <w:b/>
          <w:sz w:val="32"/>
          <w:szCs w:val="28"/>
        </w:rPr>
      </w:pPr>
    </w:p>
    <w:p w:rsidR="000A44E9" w:rsidRPr="008F15FA" w:rsidRDefault="000A44E9" w:rsidP="000A44E9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</w:p>
    <w:p w:rsidR="008053AE" w:rsidRPr="008F15FA" w:rsidRDefault="008053AE" w:rsidP="00353B82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8F15FA">
        <w:rPr>
          <w:rFonts w:asciiTheme="minorEastAsia" w:eastAsiaTheme="minorEastAsia" w:hAnsiTheme="minorEastAsia" w:hint="eastAsia"/>
        </w:rPr>
        <w:t>招商基金管理有限公司（</w:t>
      </w:r>
      <w:r w:rsidR="00795B0F" w:rsidRPr="008F15FA">
        <w:rPr>
          <w:rFonts w:asciiTheme="minorEastAsia" w:eastAsiaTheme="minorEastAsia" w:hAnsiTheme="minorEastAsia" w:hint="eastAsia"/>
        </w:rPr>
        <w:t>以下简称“基金管理人”或“本公司”</w:t>
      </w:r>
      <w:r w:rsidRPr="008F15FA">
        <w:rPr>
          <w:rFonts w:asciiTheme="minorEastAsia" w:eastAsiaTheme="minorEastAsia" w:hAnsiTheme="minorEastAsia" w:hint="eastAsia"/>
        </w:rPr>
        <w:t>）旗下的</w:t>
      </w:r>
      <w:r w:rsidR="00466522" w:rsidRPr="008F15FA">
        <w:rPr>
          <w:rFonts w:asciiTheme="minorEastAsia" w:eastAsiaTheme="minorEastAsia" w:hAnsiTheme="minorEastAsia" w:hint="eastAsia"/>
        </w:rPr>
        <w:t>招商中证红利交易型开放式指数证券投资基金</w:t>
      </w:r>
      <w:r w:rsidRPr="008F15FA">
        <w:rPr>
          <w:rFonts w:asciiTheme="minorEastAsia" w:eastAsiaTheme="minorEastAsia" w:hAnsiTheme="minorEastAsia" w:hint="eastAsia"/>
        </w:rPr>
        <w:t>（以下简称“本基金”）</w:t>
      </w:r>
      <w:r w:rsidR="00F5471D" w:rsidRPr="008F15FA">
        <w:rPr>
          <w:rFonts w:asciiTheme="minorEastAsia" w:eastAsiaTheme="minorEastAsia" w:hAnsiTheme="minorEastAsia" w:hint="eastAsia"/>
        </w:rPr>
        <w:t>成立于2019年11月28日</w:t>
      </w:r>
      <w:r w:rsidRPr="008F15FA">
        <w:rPr>
          <w:rFonts w:asciiTheme="minorEastAsia" w:eastAsiaTheme="minorEastAsia" w:hAnsiTheme="minorEastAsia" w:hint="eastAsia"/>
        </w:rPr>
        <w:t>，托管</w:t>
      </w:r>
      <w:r w:rsidR="00795B0F" w:rsidRPr="008F15FA">
        <w:rPr>
          <w:rFonts w:asciiTheme="minorEastAsia" w:eastAsiaTheme="minorEastAsia" w:hAnsiTheme="minorEastAsia" w:hint="eastAsia"/>
        </w:rPr>
        <w:t>在</w:t>
      </w:r>
      <w:r w:rsidR="00466522" w:rsidRPr="008F15FA">
        <w:rPr>
          <w:rFonts w:asciiTheme="minorEastAsia" w:eastAsiaTheme="minorEastAsia" w:hAnsiTheme="minorEastAsia" w:hint="eastAsia"/>
        </w:rPr>
        <w:t>上海浦东发展银行股份有限公司</w:t>
      </w:r>
      <w:r w:rsidR="00795B0F" w:rsidRPr="008F15FA">
        <w:rPr>
          <w:rFonts w:asciiTheme="minorEastAsia" w:eastAsiaTheme="minorEastAsia" w:hAnsiTheme="minorEastAsia" w:hint="eastAsia"/>
        </w:rPr>
        <w:t>（以下简称“基金托管人”）</w:t>
      </w:r>
      <w:r w:rsidRPr="008F15FA">
        <w:rPr>
          <w:rFonts w:asciiTheme="minorEastAsia" w:eastAsiaTheme="minorEastAsia" w:hAnsiTheme="minorEastAsia" w:hint="eastAsia"/>
        </w:rPr>
        <w:t>。</w:t>
      </w:r>
    </w:p>
    <w:p w:rsidR="00795B0F" w:rsidRPr="008F15FA" w:rsidRDefault="00B63A9C" w:rsidP="00353B82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8F15FA">
        <w:rPr>
          <w:rFonts w:asciiTheme="minorEastAsia" w:eastAsiaTheme="minorEastAsia" w:hAnsiTheme="minorEastAsia" w:hint="eastAsia"/>
        </w:rPr>
        <w:t>为更好地满足广大投资者的投资理财需求，根据</w:t>
      </w:r>
      <w:r w:rsidR="003F3721" w:rsidRPr="008F15FA">
        <w:rPr>
          <w:rFonts w:asciiTheme="minorEastAsia" w:eastAsiaTheme="minorEastAsia" w:hAnsiTheme="minorEastAsia" w:hint="eastAsia"/>
        </w:rPr>
        <w:t>《招商中证红利交易型开放式指数证券投资基金基金合同》</w:t>
      </w:r>
      <w:r w:rsidRPr="008F15FA">
        <w:rPr>
          <w:rFonts w:asciiTheme="minorEastAsia" w:eastAsiaTheme="minorEastAsia" w:hAnsiTheme="minorEastAsia" w:hint="eastAsia"/>
        </w:rPr>
        <w:t>（以下简称“《基金合同》”）的有关约定，经与基金托管人协商一致，</w:t>
      </w:r>
      <w:r w:rsidR="00EB17E5" w:rsidRPr="008F15FA">
        <w:rPr>
          <w:rFonts w:asciiTheme="minorEastAsia" w:eastAsiaTheme="minorEastAsia" w:hAnsiTheme="minorEastAsia" w:hint="eastAsia"/>
        </w:rPr>
        <w:t>本公司</w:t>
      </w:r>
      <w:r w:rsidRPr="008F15FA">
        <w:rPr>
          <w:rFonts w:asciiTheme="minorEastAsia" w:eastAsiaTheme="minorEastAsia" w:hAnsiTheme="minorEastAsia" w:hint="eastAsia"/>
        </w:rPr>
        <w:t>决定自</w:t>
      </w:r>
      <w:r w:rsidRPr="008F15FA">
        <w:rPr>
          <w:rFonts w:asciiTheme="minorEastAsia" w:eastAsiaTheme="minorEastAsia" w:hAnsiTheme="minorEastAsia"/>
        </w:rPr>
        <w:t>20</w:t>
      </w:r>
      <w:r w:rsidR="002B1582">
        <w:rPr>
          <w:rFonts w:asciiTheme="minorEastAsia" w:eastAsiaTheme="minorEastAsia" w:hAnsiTheme="minorEastAsia"/>
        </w:rPr>
        <w:t>24</w:t>
      </w:r>
      <w:r w:rsidRPr="008F15FA">
        <w:rPr>
          <w:rFonts w:asciiTheme="minorEastAsia" w:eastAsiaTheme="minorEastAsia" w:hAnsiTheme="minorEastAsia"/>
        </w:rPr>
        <w:t>年</w:t>
      </w:r>
      <w:r w:rsidR="002B1582">
        <w:rPr>
          <w:rFonts w:asciiTheme="minorEastAsia" w:eastAsiaTheme="minorEastAsia" w:hAnsiTheme="minorEastAsia"/>
        </w:rPr>
        <w:t>3</w:t>
      </w:r>
      <w:r w:rsidRPr="008F15FA">
        <w:rPr>
          <w:rFonts w:asciiTheme="minorEastAsia" w:eastAsiaTheme="minorEastAsia" w:hAnsiTheme="minorEastAsia"/>
        </w:rPr>
        <w:t>月</w:t>
      </w:r>
      <w:r w:rsidR="002B1582">
        <w:rPr>
          <w:rFonts w:asciiTheme="minorEastAsia" w:eastAsiaTheme="minorEastAsia" w:hAnsiTheme="minorEastAsia"/>
        </w:rPr>
        <w:t>14</w:t>
      </w:r>
      <w:r w:rsidRPr="008F15FA">
        <w:rPr>
          <w:rFonts w:asciiTheme="minorEastAsia" w:eastAsiaTheme="minorEastAsia" w:hAnsiTheme="minorEastAsia"/>
        </w:rPr>
        <w:t>日</w:t>
      </w:r>
      <w:r w:rsidRPr="008F15FA">
        <w:rPr>
          <w:rFonts w:asciiTheme="minorEastAsia" w:eastAsiaTheme="minorEastAsia" w:hAnsiTheme="minorEastAsia" w:hint="eastAsia"/>
        </w:rPr>
        <w:t>起</w:t>
      </w:r>
      <w:r w:rsidR="00EB17E5" w:rsidRPr="008F15FA">
        <w:rPr>
          <w:rFonts w:asciiTheme="minorEastAsia" w:eastAsiaTheme="minorEastAsia" w:hAnsiTheme="minorEastAsia" w:hint="eastAsia"/>
        </w:rPr>
        <w:t>调整</w:t>
      </w:r>
      <w:r w:rsidRPr="008F15FA">
        <w:rPr>
          <w:rFonts w:asciiTheme="minorEastAsia" w:eastAsiaTheme="minorEastAsia" w:hAnsiTheme="minorEastAsia" w:hint="eastAsia"/>
        </w:rPr>
        <w:t>本基金的收益分配原则，并相应</w:t>
      </w:r>
      <w:r w:rsidR="00EB17E5" w:rsidRPr="008F15FA">
        <w:rPr>
          <w:rFonts w:asciiTheme="minorEastAsia" w:eastAsiaTheme="minorEastAsia" w:hAnsiTheme="minorEastAsia" w:hint="eastAsia"/>
        </w:rPr>
        <w:t>修改</w:t>
      </w:r>
      <w:r w:rsidRPr="008F15FA">
        <w:rPr>
          <w:rFonts w:asciiTheme="minorEastAsia" w:eastAsiaTheme="minorEastAsia" w:hAnsiTheme="minorEastAsia" w:hint="eastAsia"/>
        </w:rPr>
        <w:t>《基金合同》部分条款。</w:t>
      </w:r>
      <w:r w:rsidR="00EB17E5" w:rsidRPr="008F15FA">
        <w:rPr>
          <w:rFonts w:asciiTheme="minorEastAsia" w:eastAsiaTheme="minorEastAsia" w:hAnsiTheme="minorEastAsia" w:hint="eastAsia"/>
        </w:rPr>
        <w:t>本次修改对原有基金份额持有人的利益无实质性不利影响，无需召开基金份额持有人大会。</w:t>
      </w:r>
      <w:r w:rsidRPr="008F15FA">
        <w:rPr>
          <w:rFonts w:asciiTheme="minorEastAsia" w:eastAsiaTheme="minorEastAsia" w:hAnsiTheme="minorEastAsia" w:hint="eastAsia"/>
        </w:rPr>
        <w:t>现将相关事项公告如下：</w:t>
      </w:r>
    </w:p>
    <w:p w:rsidR="00B63A9C" w:rsidRPr="008F15FA" w:rsidRDefault="00B63A9C" w:rsidP="00B63A9C">
      <w:pPr>
        <w:pStyle w:val="Default"/>
        <w:spacing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8F15FA">
        <w:rPr>
          <w:rFonts w:asciiTheme="minorEastAsia" w:eastAsiaTheme="minorEastAsia" w:hAnsiTheme="minorEastAsia" w:hint="eastAsia"/>
          <w:b/>
        </w:rPr>
        <w:t>一、</w:t>
      </w:r>
      <w:r w:rsidR="003F3721" w:rsidRPr="008F15FA">
        <w:rPr>
          <w:rFonts w:asciiTheme="minorEastAsia" w:eastAsiaTheme="minorEastAsia" w:hAnsiTheme="minorEastAsia" w:hint="eastAsia"/>
          <w:b/>
        </w:rPr>
        <w:t>《招商中证红利交易型开放式指数证券投资基金基金合同》</w:t>
      </w:r>
      <w:r w:rsidRPr="008F15FA">
        <w:rPr>
          <w:rFonts w:asciiTheme="minorEastAsia" w:eastAsiaTheme="minorEastAsia" w:hAnsiTheme="minorEastAsia" w:hint="eastAsia"/>
          <w:b/>
        </w:rPr>
        <w:t>的</w:t>
      </w:r>
      <w:r w:rsidR="00EB17E5" w:rsidRPr="008F15FA">
        <w:rPr>
          <w:rFonts w:asciiTheme="minorEastAsia" w:eastAsiaTheme="minorEastAsia" w:hAnsiTheme="minorEastAsia" w:hint="eastAsia"/>
          <w:b/>
        </w:rPr>
        <w:t>修改</w:t>
      </w:r>
      <w:r w:rsidRPr="008F15FA">
        <w:rPr>
          <w:rFonts w:asciiTheme="minorEastAsia" w:eastAsiaTheme="minorEastAsia" w:hAnsiTheme="minorEastAsia" w:hint="eastAsia"/>
          <w:b/>
        </w:rPr>
        <w:t xml:space="preserve">内容 </w:t>
      </w:r>
    </w:p>
    <w:p w:rsidR="00B63A9C" w:rsidRPr="008F15FA" w:rsidRDefault="003F3721" w:rsidP="00B63A9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8F15FA">
        <w:rPr>
          <w:rFonts w:asciiTheme="minorEastAsia" w:eastAsiaTheme="minorEastAsia" w:hAnsiTheme="minorEastAsia" w:hint="eastAsia"/>
        </w:rPr>
        <w:t>《招商中证红利交易型开放式指数证券投资基金基金合同》</w:t>
      </w:r>
      <w:r w:rsidR="00B63A9C" w:rsidRPr="008F15FA">
        <w:rPr>
          <w:rFonts w:asciiTheme="minorEastAsia" w:eastAsiaTheme="minorEastAsia" w:hAnsiTheme="minorEastAsia" w:hint="eastAsia"/>
        </w:rPr>
        <w:t>的</w:t>
      </w:r>
      <w:r w:rsidR="00EB17E5" w:rsidRPr="008F15FA">
        <w:rPr>
          <w:rFonts w:asciiTheme="minorEastAsia" w:eastAsiaTheme="minorEastAsia" w:hAnsiTheme="minorEastAsia" w:hint="eastAsia"/>
        </w:rPr>
        <w:t>修改</w:t>
      </w:r>
      <w:r w:rsidR="00B63A9C" w:rsidRPr="008F15FA">
        <w:rPr>
          <w:rFonts w:asciiTheme="minorEastAsia" w:eastAsiaTheme="minorEastAsia" w:hAnsiTheme="minorEastAsia" w:hint="eastAsia"/>
        </w:rPr>
        <w:t>内容具体如下：</w:t>
      </w:r>
    </w:p>
    <w:tbl>
      <w:tblPr>
        <w:tblW w:w="50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835"/>
        <w:gridCol w:w="3865"/>
      </w:tblGrid>
      <w:tr w:rsidR="00B63A9C" w:rsidRPr="008F15FA" w:rsidTr="00B542C1">
        <w:trPr>
          <w:jc w:val="center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9C" w:rsidRPr="008F15FA" w:rsidRDefault="00B63A9C" w:rsidP="00B63A9C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/>
                <w:b/>
                <w:bCs/>
                <w:sz w:val="24"/>
                <w:szCs w:val="24"/>
              </w:rPr>
              <w:t>章节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A9C" w:rsidRPr="008F15FA" w:rsidRDefault="00B63A9C" w:rsidP="00985F2D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原条款内容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63A9C" w:rsidRPr="008F15FA" w:rsidRDefault="00B63A9C" w:rsidP="003F372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修改后条款内容</w:t>
            </w:r>
          </w:p>
        </w:tc>
      </w:tr>
      <w:tr w:rsidR="00B63A9C" w:rsidRPr="008F15FA" w:rsidTr="00B542C1">
        <w:trPr>
          <w:jc w:val="center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3A9C" w:rsidRPr="008F15FA" w:rsidRDefault="00B63A9C" w:rsidP="006C43B2">
            <w:pPr>
              <w:spacing w:line="360" w:lineRule="auto"/>
              <w:contextualSpacing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第十八部分</w:t>
            </w:r>
          </w:p>
          <w:p w:rsidR="00B63A9C" w:rsidRPr="008F15FA" w:rsidRDefault="00B63A9C" w:rsidP="006C43B2">
            <w:pPr>
              <w:spacing w:line="360" w:lineRule="auto"/>
              <w:contextualSpacing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基金的收益与分配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A9C" w:rsidRPr="008F15FA" w:rsidRDefault="00ED5A6E" w:rsidP="006C43B2">
            <w:pPr>
              <w:spacing w:line="360" w:lineRule="auto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一</w:t>
            </w:r>
            <w:r w:rsidR="00B63A9C"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、基金收益分配原则</w:t>
            </w:r>
          </w:p>
          <w:p w:rsidR="00B63A9C" w:rsidRPr="008F15FA" w:rsidRDefault="00B63A9C" w:rsidP="006C43B2">
            <w:pPr>
              <w:spacing w:line="360" w:lineRule="auto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……</w:t>
            </w:r>
          </w:p>
          <w:p w:rsidR="00B63A9C" w:rsidRPr="008F15FA" w:rsidRDefault="00B63A9C" w:rsidP="006C43B2">
            <w:pPr>
              <w:spacing w:line="360" w:lineRule="auto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3、</w:t>
            </w:r>
            <w:r w:rsidRPr="008F15FA">
              <w:rPr>
                <w:rFonts w:asciiTheme="minorEastAsia" w:hAnsiTheme="minorEastAsia" w:hint="eastAsia"/>
                <w:b/>
                <w:bCs/>
                <w:strike/>
                <w:sz w:val="24"/>
                <w:szCs w:val="24"/>
              </w:rPr>
              <w:t>当</w:t>
            </w: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基金份额净值增长率超过标的指数同期增长率达到1%以上时，可进行收益分配。在收益评价日，基金管理人对基金份额净值增长率和标的指数同期增长率进行计算，计算方法参见招募说明书；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3A9C" w:rsidRPr="008F15FA" w:rsidRDefault="00ED5A6E" w:rsidP="006C43B2">
            <w:pPr>
              <w:spacing w:line="360" w:lineRule="auto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一</w:t>
            </w:r>
            <w:r w:rsidR="00B63A9C"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、基金收益分配原则</w:t>
            </w:r>
          </w:p>
          <w:p w:rsidR="00B63A9C" w:rsidRPr="008F15FA" w:rsidRDefault="00B63A9C" w:rsidP="006C43B2">
            <w:pPr>
              <w:spacing w:line="360" w:lineRule="auto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……</w:t>
            </w:r>
          </w:p>
          <w:p w:rsidR="00B63A9C" w:rsidRPr="008F15FA" w:rsidRDefault="00B63A9C" w:rsidP="006C43B2">
            <w:pPr>
              <w:spacing w:line="360" w:lineRule="auto"/>
              <w:contextualSpacing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3、</w:t>
            </w:r>
            <w:r w:rsidRPr="008F15F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基金管理人每季度可对基金相对标的指数的超额收益率进行评估，基金收益评价日核定的</w:t>
            </w:r>
            <w:r w:rsidRPr="008F15FA">
              <w:rPr>
                <w:rFonts w:asciiTheme="minorEastAsia" w:hAnsiTheme="minorEastAsia" w:hint="eastAsia"/>
                <w:bCs/>
                <w:sz w:val="24"/>
                <w:szCs w:val="24"/>
              </w:rPr>
              <w:t>基金份额净值增长率超过标的指数同期增长率达到1%以上时，可进行收益分配。在收益评价日，基金管理人对基金份额净值增长率和标的指数同期增长率进行计算，计算方法参见招募说明书；</w:t>
            </w:r>
          </w:p>
        </w:tc>
      </w:tr>
    </w:tbl>
    <w:p w:rsidR="00B63A9C" w:rsidRPr="008F15FA" w:rsidRDefault="00B63A9C" w:rsidP="00B63A9C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B63A9C" w:rsidRPr="008F15FA" w:rsidRDefault="00B63A9C" w:rsidP="00B63A9C">
      <w:pPr>
        <w:pStyle w:val="Default"/>
        <w:spacing w:line="360" w:lineRule="auto"/>
        <w:ind w:firstLineChars="200" w:firstLine="482"/>
        <w:rPr>
          <w:rFonts w:asciiTheme="minorEastAsia" w:eastAsiaTheme="minorEastAsia" w:hAnsiTheme="minorEastAsia"/>
          <w:b/>
        </w:rPr>
      </w:pPr>
      <w:r w:rsidRPr="008F15FA">
        <w:rPr>
          <w:rFonts w:asciiTheme="minorEastAsia" w:eastAsiaTheme="minorEastAsia" w:hAnsiTheme="minorEastAsia" w:hint="eastAsia"/>
          <w:b/>
        </w:rPr>
        <w:t>二、《</w:t>
      </w:r>
      <w:r w:rsidR="00EB17E5" w:rsidRPr="008F15FA">
        <w:rPr>
          <w:rFonts w:asciiTheme="minorEastAsia" w:eastAsiaTheme="minorEastAsia" w:hAnsiTheme="minorEastAsia" w:hint="eastAsia"/>
          <w:b/>
        </w:rPr>
        <w:t>招商中证红利交易型开放式指数证券投资基金</w:t>
      </w:r>
      <w:r w:rsidRPr="008F15FA">
        <w:rPr>
          <w:rFonts w:asciiTheme="minorEastAsia" w:eastAsiaTheme="minorEastAsia" w:hAnsiTheme="minorEastAsia" w:hint="eastAsia"/>
          <w:b/>
        </w:rPr>
        <w:t>招募说明书》将根据《基金合同》的内容进行相应修改，并按规定更新。</w:t>
      </w:r>
    </w:p>
    <w:p w:rsidR="00B63A9C" w:rsidRPr="008F15FA" w:rsidRDefault="00B63A9C" w:rsidP="00B63A9C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1411B" w:rsidRPr="008F15FA" w:rsidRDefault="0061411B" w:rsidP="00353B82">
      <w:pPr>
        <w:pStyle w:val="Default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b/>
        </w:rPr>
      </w:pPr>
      <w:r w:rsidRPr="008F15FA">
        <w:rPr>
          <w:rFonts w:asciiTheme="minorEastAsia" w:eastAsiaTheme="minorEastAsia" w:hAnsiTheme="minorEastAsia"/>
          <w:b/>
        </w:rPr>
        <w:t>三、</w:t>
      </w:r>
      <w:r w:rsidR="002545BF" w:rsidRPr="008F15FA">
        <w:rPr>
          <w:rFonts w:asciiTheme="minorEastAsia" w:eastAsiaTheme="minorEastAsia" w:hAnsiTheme="minorEastAsia"/>
          <w:b/>
        </w:rPr>
        <w:t>本次</w:t>
      </w:r>
      <w:r w:rsidRPr="008F15FA">
        <w:rPr>
          <w:rFonts w:asciiTheme="minorEastAsia" w:eastAsiaTheme="minorEastAsia" w:hAnsiTheme="minorEastAsia"/>
          <w:b/>
        </w:rPr>
        <w:t>修改后的</w:t>
      </w:r>
      <w:r w:rsidR="007E7CDA" w:rsidRPr="008F15FA">
        <w:rPr>
          <w:rFonts w:asciiTheme="minorEastAsia" w:eastAsiaTheme="minorEastAsia" w:hAnsiTheme="minorEastAsia" w:hint="eastAsia"/>
          <w:b/>
        </w:rPr>
        <w:t>《基金合同》</w:t>
      </w:r>
      <w:r w:rsidR="002545BF" w:rsidRPr="008F15FA">
        <w:rPr>
          <w:rFonts w:asciiTheme="minorEastAsia" w:eastAsiaTheme="minorEastAsia" w:hAnsiTheme="minorEastAsia" w:hint="eastAsia"/>
          <w:b/>
        </w:rPr>
        <w:t>自</w:t>
      </w:r>
      <w:r w:rsidR="0029025F" w:rsidRPr="008F15FA">
        <w:rPr>
          <w:rFonts w:asciiTheme="minorEastAsia" w:eastAsiaTheme="minorEastAsia" w:hAnsiTheme="minorEastAsia" w:hint="eastAsia"/>
          <w:b/>
        </w:rPr>
        <w:t>20</w:t>
      </w:r>
      <w:r w:rsidR="002B1582">
        <w:rPr>
          <w:rFonts w:asciiTheme="minorEastAsia" w:eastAsiaTheme="minorEastAsia" w:hAnsiTheme="minorEastAsia"/>
          <w:b/>
        </w:rPr>
        <w:t>24</w:t>
      </w:r>
      <w:r w:rsidR="0029025F" w:rsidRPr="008F15FA">
        <w:rPr>
          <w:rFonts w:asciiTheme="minorEastAsia" w:eastAsiaTheme="minorEastAsia" w:hAnsiTheme="minorEastAsia" w:hint="eastAsia"/>
          <w:b/>
        </w:rPr>
        <w:t>年</w:t>
      </w:r>
      <w:r w:rsidR="002B1582">
        <w:rPr>
          <w:rFonts w:asciiTheme="minorEastAsia" w:eastAsiaTheme="minorEastAsia" w:hAnsiTheme="minorEastAsia"/>
          <w:b/>
        </w:rPr>
        <w:t>3</w:t>
      </w:r>
      <w:r w:rsidR="0029025F" w:rsidRPr="008F15FA">
        <w:rPr>
          <w:rFonts w:asciiTheme="minorEastAsia" w:eastAsiaTheme="minorEastAsia" w:hAnsiTheme="minorEastAsia" w:hint="eastAsia"/>
          <w:b/>
        </w:rPr>
        <w:t>月</w:t>
      </w:r>
      <w:r w:rsidR="002B1582">
        <w:rPr>
          <w:rFonts w:asciiTheme="minorEastAsia" w:eastAsiaTheme="minorEastAsia" w:hAnsiTheme="minorEastAsia"/>
          <w:b/>
        </w:rPr>
        <w:t>14</w:t>
      </w:r>
      <w:r w:rsidR="0029025F" w:rsidRPr="008F15FA">
        <w:rPr>
          <w:rFonts w:asciiTheme="minorEastAsia" w:eastAsiaTheme="minorEastAsia" w:hAnsiTheme="minorEastAsia" w:hint="eastAsia"/>
          <w:b/>
        </w:rPr>
        <w:t>日</w:t>
      </w:r>
      <w:r w:rsidR="002545BF" w:rsidRPr="008F15FA">
        <w:rPr>
          <w:rFonts w:asciiTheme="minorEastAsia" w:eastAsiaTheme="minorEastAsia" w:hAnsiTheme="minorEastAsia" w:hint="eastAsia"/>
          <w:b/>
        </w:rPr>
        <w:t>起</w:t>
      </w:r>
      <w:r w:rsidRPr="008F15FA">
        <w:rPr>
          <w:rFonts w:asciiTheme="minorEastAsia" w:eastAsiaTheme="minorEastAsia" w:hAnsiTheme="minorEastAsia"/>
          <w:b/>
        </w:rPr>
        <w:t>生效</w:t>
      </w:r>
      <w:r w:rsidR="007C1183" w:rsidRPr="008F15FA">
        <w:rPr>
          <w:rFonts w:asciiTheme="minorEastAsia" w:eastAsiaTheme="minorEastAsia" w:hAnsiTheme="minorEastAsia" w:hint="eastAsia"/>
          <w:b/>
        </w:rPr>
        <w:t>，</w:t>
      </w:r>
      <w:r w:rsidR="00FB06E2" w:rsidRPr="008F15FA">
        <w:rPr>
          <w:rFonts w:asciiTheme="minorEastAsia" w:eastAsiaTheme="minorEastAsia" w:hAnsiTheme="minorEastAsia" w:hint="eastAsia"/>
          <w:b/>
        </w:rPr>
        <w:t>投资者可访问本公司网站 (</w:t>
      </w:r>
      <w:hyperlink r:id="rId8" w:history="1">
        <w:r w:rsidR="007C1183" w:rsidRPr="008F15FA">
          <w:rPr>
            <w:rFonts w:asciiTheme="minorEastAsia" w:eastAsiaTheme="minorEastAsia" w:hAnsiTheme="minorEastAsia" w:hint="eastAsia"/>
            <w:b/>
          </w:rPr>
          <w:t>www.cmfchina.com</w:t>
        </w:r>
      </w:hyperlink>
      <w:r w:rsidR="00FB06E2" w:rsidRPr="008F15FA">
        <w:rPr>
          <w:rFonts w:asciiTheme="minorEastAsia" w:eastAsiaTheme="minorEastAsia" w:hAnsiTheme="minorEastAsia" w:hint="eastAsia"/>
          <w:b/>
        </w:rPr>
        <w:t>)</w:t>
      </w:r>
      <w:r w:rsidR="007C1183" w:rsidRPr="008F15FA">
        <w:rPr>
          <w:rFonts w:asciiTheme="minorEastAsia" w:eastAsiaTheme="minorEastAsia" w:hAnsiTheme="minorEastAsia" w:hint="eastAsia"/>
          <w:b/>
        </w:rPr>
        <w:t>进行</w:t>
      </w:r>
      <w:r w:rsidR="00FB06E2" w:rsidRPr="008F15FA">
        <w:rPr>
          <w:rFonts w:asciiTheme="minorEastAsia" w:eastAsiaTheme="minorEastAsia" w:hAnsiTheme="minorEastAsia" w:hint="eastAsia"/>
          <w:b/>
        </w:rPr>
        <w:t>查阅。本基金招募说明书将根据</w:t>
      </w:r>
      <w:r w:rsidR="007C1183" w:rsidRPr="008F15FA">
        <w:rPr>
          <w:rFonts w:asciiTheme="minorEastAsia" w:eastAsiaTheme="minorEastAsia" w:hAnsiTheme="minorEastAsia" w:hint="eastAsia"/>
          <w:b/>
        </w:rPr>
        <w:t>修改后的</w:t>
      </w:r>
      <w:r w:rsidR="00FB06E2" w:rsidRPr="008F15FA">
        <w:rPr>
          <w:rFonts w:asciiTheme="minorEastAsia" w:eastAsiaTheme="minorEastAsia" w:hAnsiTheme="minorEastAsia" w:hint="eastAsia"/>
          <w:b/>
        </w:rPr>
        <w:t>《基金合同》进行相应更新。</w:t>
      </w:r>
    </w:p>
    <w:p w:rsidR="0061411B" w:rsidRPr="008F15FA" w:rsidRDefault="0061411B" w:rsidP="00353B82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CA1AC1" w:rsidRPr="008F15FA" w:rsidRDefault="00FB06E2" w:rsidP="00353B82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8F15FA">
        <w:rPr>
          <w:rFonts w:asciiTheme="minorEastAsia" w:eastAsiaTheme="minorEastAsia" w:hAnsiTheme="minorEastAsia"/>
        </w:rPr>
        <w:t>风险提示：基金管理人承诺以诚实信用、勤勉尽责的原则管理和运用基金资产，基金管理人不保证基金一定盈利，也不保证最低收益。基金的过往业绩及其净值高低并不预示其未来业绩表现，基金管理人管理的其他基金的业绩不构成对本基金业绩表现的保证。投资有风险，敬请</w:t>
      </w:r>
      <w:r w:rsidRPr="008F15FA">
        <w:rPr>
          <w:rFonts w:asciiTheme="minorEastAsia" w:eastAsiaTheme="minorEastAsia" w:hAnsiTheme="minorEastAsia" w:hint="eastAsia"/>
        </w:rPr>
        <w:t>投资者在投资基金前应认真阅读《基金合同》</w:t>
      </w:r>
      <w:r w:rsidR="009E073A" w:rsidRPr="008F15FA">
        <w:rPr>
          <w:rFonts w:asciiTheme="minorEastAsia" w:eastAsiaTheme="minorEastAsia" w:hAnsiTheme="minorEastAsia" w:hint="eastAsia"/>
        </w:rPr>
        <w:t>、</w:t>
      </w:r>
      <w:r w:rsidRPr="008F15FA">
        <w:rPr>
          <w:rFonts w:asciiTheme="minorEastAsia" w:eastAsiaTheme="minorEastAsia" w:hAnsiTheme="minorEastAsia" w:hint="eastAsia"/>
        </w:rPr>
        <w:t>招募说明书</w:t>
      </w:r>
      <w:r w:rsidR="009E073A" w:rsidRPr="008F15FA">
        <w:rPr>
          <w:rFonts w:asciiTheme="minorEastAsia" w:eastAsiaTheme="minorEastAsia" w:hAnsiTheme="minorEastAsia" w:hint="eastAsia"/>
        </w:rPr>
        <w:t>和基金产品资料概要</w:t>
      </w:r>
      <w:r w:rsidRPr="008F15FA">
        <w:rPr>
          <w:rFonts w:asciiTheme="minorEastAsia" w:eastAsiaTheme="minorEastAsia" w:hAnsiTheme="minorEastAsia" w:hint="eastAsia"/>
        </w:rPr>
        <w:t>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Pr="008F15FA">
        <w:rPr>
          <w:rFonts w:asciiTheme="minorEastAsia" w:eastAsiaTheme="minorEastAsia" w:hAnsiTheme="minorEastAsia"/>
        </w:rPr>
        <w:t>敬请投资者在购买基金前认真考虑、谨慎决策</w:t>
      </w:r>
      <w:r w:rsidR="00CA1AC1" w:rsidRPr="008F15FA">
        <w:rPr>
          <w:rFonts w:asciiTheme="minorEastAsia" w:eastAsiaTheme="minorEastAsia" w:hAnsiTheme="minorEastAsia"/>
        </w:rPr>
        <w:t>。</w:t>
      </w:r>
    </w:p>
    <w:p w:rsidR="00E11C52" w:rsidRPr="008F15FA" w:rsidRDefault="00E11C52" w:rsidP="00353B82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</w:p>
    <w:p w:rsidR="00CA1AC1" w:rsidRPr="008F15FA" w:rsidRDefault="00CA1AC1" w:rsidP="00353B82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8F15FA">
        <w:rPr>
          <w:rFonts w:asciiTheme="minorEastAsia" w:eastAsiaTheme="minorEastAsia" w:hAnsiTheme="minorEastAsia"/>
        </w:rPr>
        <w:t>特此公告。</w:t>
      </w:r>
    </w:p>
    <w:p w:rsidR="00CA1AC1" w:rsidRPr="008F15FA" w:rsidRDefault="00CA1AC1" w:rsidP="00353B82">
      <w:pPr>
        <w:pStyle w:val="Default"/>
        <w:spacing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00026A" w:rsidRPr="008F15FA" w:rsidRDefault="0000026A" w:rsidP="00353B82">
      <w:pPr>
        <w:pStyle w:val="Default"/>
        <w:spacing w:line="360" w:lineRule="auto"/>
        <w:ind w:firstLineChars="200" w:firstLine="480"/>
        <w:jc w:val="right"/>
        <w:rPr>
          <w:rFonts w:asciiTheme="minorEastAsia" w:eastAsiaTheme="minorEastAsia" w:hAnsiTheme="minorEastAsia"/>
        </w:rPr>
      </w:pPr>
      <w:r w:rsidRPr="008F15FA">
        <w:rPr>
          <w:rFonts w:asciiTheme="minorEastAsia" w:eastAsiaTheme="minorEastAsia" w:hAnsiTheme="minorEastAsia"/>
        </w:rPr>
        <w:t>招商基金管理有限公司</w:t>
      </w:r>
    </w:p>
    <w:p w:rsidR="00760782" w:rsidRPr="00353B82" w:rsidRDefault="00BA6959" w:rsidP="00353B82">
      <w:pPr>
        <w:pStyle w:val="Default"/>
        <w:spacing w:line="360" w:lineRule="auto"/>
        <w:ind w:firstLineChars="200" w:firstLine="480"/>
        <w:jc w:val="right"/>
        <w:rPr>
          <w:rFonts w:asciiTheme="minorEastAsia" w:eastAsiaTheme="minorEastAsia" w:hAnsiTheme="minorEastAsia"/>
        </w:rPr>
      </w:pPr>
      <w:r w:rsidRPr="008F15FA">
        <w:rPr>
          <w:rFonts w:asciiTheme="minorEastAsia" w:eastAsiaTheme="minorEastAsia" w:hAnsiTheme="minorEastAsia"/>
        </w:rPr>
        <w:t>2024</w:t>
      </w:r>
      <w:r w:rsidR="0000026A" w:rsidRPr="008F15FA">
        <w:rPr>
          <w:rFonts w:asciiTheme="minorEastAsia" w:eastAsiaTheme="minorEastAsia" w:hAnsiTheme="minorEastAsia" w:hint="eastAsia"/>
        </w:rPr>
        <w:t>年</w:t>
      </w:r>
      <w:r w:rsidR="002B1582">
        <w:rPr>
          <w:rFonts w:asciiTheme="minorEastAsia" w:eastAsiaTheme="minorEastAsia" w:hAnsiTheme="minorEastAsia"/>
        </w:rPr>
        <w:t>3</w:t>
      </w:r>
      <w:r w:rsidR="0000026A" w:rsidRPr="008F15FA">
        <w:rPr>
          <w:rFonts w:asciiTheme="minorEastAsia" w:eastAsiaTheme="minorEastAsia" w:hAnsiTheme="minorEastAsia" w:hint="eastAsia"/>
        </w:rPr>
        <w:t>月</w:t>
      </w:r>
      <w:r w:rsidR="002B1582">
        <w:rPr>
          <w:rFonts w:asciiTheme="minorEastAsia" w:eastAsiaTheme="minorEastAsia" w:hAnsiTheme="minorEastAsia"/>
        </w:rPr>
        <w:t>13</w:t>
      </w:r>
      <w:r w:rsidR="0000026A" w:rsidRPr="008F15FA">
        <w:rPr>
          <w:rFonts w:asciiTheme="minorEastAsia" w:eastAsiaTheme="minorEastAsia" w:hAnsiTheme="minorEastAsia" w:hint="eastAsia"/>
        </w:rPr>
        <w:t>日</w:t>
      </w:r>
    </w:p>
    <w:sectPr w:rsidR="00760782" w:rsidRPr="00353B82" w:rsidSect="00242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266DC5B" w16cex:dateUtc="2024-02-20T02:53:00Z"/>
  <w16cex:commentExtensible w16cex:durableId="37C4C937" w16cex:dateUtc="2024-02-20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CB9B934" w16cid:durableId="6266DC5B"/>
  <w16cid:commentId w16cid:paraId="78E7CE2D" w16cid:durableId="37C4C9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76" w:rsidRDefault="00A95E76" w:rsidP="003A0379">
      <w:r>
        <w:separator/>
      </w:r>
    </w:p>
  </w:endnote>
  <w:endnote w:type="continuationSeparator" w:id="0">
    <w:p w:rsidR="00A95E76" w:rsidRDefault="00A95E76" w:rsidP="003A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76" w:rsidRDefault="00A95E76" w:rsidP="003A0379">
      <w:r>
        <w:separator/>
      </w:r>
    </w:p>
  </w:footnote>
  <w:footnote w:type="continuationSeparator" w:id="0">
    <w:p w:rsidR="00A95E76" w:rsidRDefault="00A95E76" w:rsidP="003A0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979"/>
    <w:multiLevelType w:val="hybridMultilevel"/>
    <w:tmpl w:val="6CCC5526"/>
    <w:lvl w:ilvl="0" w:tplc="A3BAA8B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414"/>
    <w:rsid w:val="0000026A"/>
    <w:rsid w:val="00007AF2"/>
    <w:rsid w:val="000A44E9"/>
    <w:rsid w:val="000A6FA3"/>
    <w:rsid w:val="000D73E5"/>
    <w:rsid w:val="00103629"/>
    <w:rsid w:val="001105F2"/>
    <w:rsid w:val="00121FA1"/>
    <w:rsid w:val="00150964"/>
    <w:rsid w:val="001527A6"/>
    <w:rsid w:val="00156812"/>
    <w:rsid w:val="001C7D81"/>
    <w:rsid w:val="00242487"/>
    <w:rsid w:val="002545BF"/>
    <w:rsid w:val="0029025F"/>
    <w:rsid w:val="002A704C"/>
    <w:rsid w:val="002B1582"/>
    <w:rsid w:val="002E0F5A"/>
    <w:rsid w:val="002F0FE0"/>
    <w:rsid w:val="003018E0"/>
    <w:rsid w:val="00342F88"/>
    <w:rsid w:val="00353B82"/>
    <w:rsid w:val="003635AD"/>
    <w:rsid w:val="0037324C"/>
    <w:rsid w:val="00387EB5"/>
    <w:rsid w:val="00394414"/>
    <w:rsid w:val="003A0379"/>
    <w:rsid w:val="003A714B"/>
    <w:rsid w:val="003F30A9"/>
    <w:rsid w:val="003F3721"/>
    <w:rsid w:val="00402F1C"/>
    <w:rsid w:val="004113FA"/>
    <w:rsid w:val="00466522"/>
    <w:rsid w:val="00482651"/>
    <w:rsid w:val="004902E1"/>
    <w:rsid w:val="004C3178"/>
    <w:rsid w:val="004F2C2B"/>
    <w:rsid w:val="00536B60"/>
    <w:rsid w:val="00570077"/>
    <w:rsid w:val="00612BE6"/>
    <w:rsid w:val="0061411B"/>
    <w:rsid w:val="0067036B"/>
    <w:rsid w:val="006C43B2"/>
    <w:rsid w:val="0071758B"/>
    <w:rsid w:val="0075141D"/>
    <w:rsid w:val="00760782"/>
    <w:rsid w:val="00763737"/>
    <w:rsid w:val="00795B0F"/>
    <w:rsid w:val="007A7B88"/>
    <w:rsid w:val="007C0E99"/>
    <w:rsid w:val="007C1183"/>
    <w:rsid w:val="007C5812"/>
    <w:rsid w:val="007E7CDA"/>
    <w:rsid w:val="007F370E"/>
    <w:rsid w:val="00802C38"/>
    <w:rsid w:val="008053AE"/>
    <w:rsid w:val="00844748"/>
    <w:rsid w:val="008B07DC"/>
    <w:rsid w:val="008F15FA"/>
    <w:rsid w:val="0091593F"/>
    <w:rsid w:val="0093729C"/>
    <w:rsid w:val="00943A06"/>
    <w:rsid w:val="009544B1"/>
    <w:rsid w:val="00965FF8"/>
    <w:rsid w:val="00985F2D"/>
    <w:rsid w:val="009C457D"/>
    <w:rsid w:val="009E073A"/>
    <w:rsid w:val="00A138AD"/>
    <w:rsid w:val="00A613A7"/>
    <w:rsid w:val="00A7260E"/>
    <w:rsid w:val="00A76E34"/>
    <w:rsid w:val="00A95E76"/>
    <w:rsid w:val="00AC012A"/>
    <w:rsid w:val="00AC5A38"/>
    <w:rsid w:val="00AE302F"/>
    <w:rsid w:val="00AE3135"/>
    <w:rsid w:val="00B17C7A"/>
    <w:rsid w:val="00B243DC"/>
    <w:rsid w:val="00B514B7"/>
    <w:rsid w:val="00B63A9C"/>
    <w:rsid w:val="00B816A3"/>
    <w:rsid w:val="00BA43C9"/>
    <w:rsid w:val="00BA6959"/>
    <w:rsid w:val="00BC3A69"/>
    <w:rsid w:val="00BD2F61"/>
    <w:rsid w:val="00BF4BAF"/>
    <w:rsid w:val="00C16E07"/>
    <w:rsid w:val="00C301B8"/>
    <w:rsid w:val="00C8347E"/>
    <w:rsid w:val="00C96232"/>
    <w:rsid w:val="00CA1AC1"/>
    <w:rsid w:val="00CB5582"/>
    <w:rsid w:val="00CE1A0C"/>
    <w:rsid w:val="00CF28B4"/>
    <w:rsid w:val="00D12CEC"/>
    <w:rsid w:val="00D33D2A"/>
    <w:rsid w:val="00D340CD"/>
    <w:rsid w:val="00D65C11"/>
    <w:rsid w:val="00D81D4B"/>
    <w:rsid w:val="00DA5FFF"/>
    <w:rsid w:val="00DD0760"/>
    <w:rsid w:val="00DD0B25"/>
    <w:rsid w:val="00DE606D"/>
    <w:rsid w:val="00DF5699"/>
    <w:rsid w:val="00E11C52"/>
    <w:rsid w:val="00E15835"/>
    <w:rsid w:val="00E22CE4"/>
    <w:rsid w:val="00E903D6"/>
    <w:rsid w:val="00E92A5B"/>
    <w:rsid w:val="00E965B9"/>
    <w:rsid w:val="00EB17E5"/>
    <w:rsid w:val="00EB5B43"/>
    <w:rsid w:val="00ED5A6E"/>
    <w:rsid w:val="00EE4B09"/>
    <w:rsid w:val="00F00C7F"/>
    <w:rsid w:val="00F43E7C"/>
    <w:rsid w:val="00F500E6"/>
    <w:rsid w:val="00F5471D"/>
    <w:rsid w:val="00F838F6"/>
    <w:rsid w:val="00FB06E2"/>
    <w:rsid w:val="00FD0164"/>
    <w:rsid w:val="00F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7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CA1AC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E0"/>
    <w:pPr>
      <w:ind w:firstLineChars="200" w:firstLine="420"/>
    </w:pPr>
  </w:style>
  <w:style w:type="table" w:styleId="a4">
    <w:name w:val="Table Grid"/>
    <w:basedOn w:val="a1"/>
    <w:uiPriority w:val="59"/>
    <w:rsid w:val="0076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A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037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037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02C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2C3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CA1AC1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CA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7324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7324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7324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7324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7324C"/>
    <w:rPr>
      <w:b/>
      <w:bCs/>
    </w:rPr>
  </w:style>
  <w:style w:type="character" w:styleId="ac">
    <w:name w:val="Hyperlink"/>
    <w:basedOn w:val="a0"/>
    <w:uiPriority w:val="99"/>
    <w:unhideWhenUsed/>
    <w:rsid w:val="007C1183"/>
    <w:rPr>
      <w:color w:val="0000FF" w:themeColor="hyperlink"/>
      <w:u w:val="single"/>
    </w:rPr>
  </w:style>
  <w:style w:type="paragraph" w:customStyle="1" w:styleId="Default">
    <w:name w:val="Default"/>
    <w:rsid w:val="00353B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d">
    <w:name w:val="Revision"/>
    <w:hidden/>
    <w:uiPriority w:val="99"/>
    <w:semiHidden/>
    <w:rsid w:val="000A6FA3"/>
  </w:style>
  <w:style w:type="paragraph" w:customStyle="1" w:styleId="CharChar">
    <w:name w:val="Char Char"/>
    <w:basedOn w:val="a"/>
    <w:rsid w:val="00B63A9C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fch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509B-358E-4F80-8933-0E63F28E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4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甄磊</dc:creator>
  <cp:keywords/>
  <dc:description/>
  <cp:lastModifiedBy>ZHONGM</cp:lastModifiedBy>
  <cp:revision>2</cp:revision>
  <cp:lastPrinted>2023-07-06T05:11:00Z</cp:lastPrinted>
  <dcterms:created xsi:type="dcterms:W3CDTF">2024-03-12T16:01:00Z</dcterms:created>
  <dcterms:modified xsi:type="dcterms:W3CDTF">2024-03-12T16:01:00Z</dcterms:modified>
</cp:coreProperties>
</file>