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12" w:rsidRDefault="00245485">
      <w:pPr>
        <w:spacing w:line="381" w:lineRule="exact"/>
        <w:ind w:right="501"/>
        <w:jc w:val="center"/>
        <w:rPr>
          <w:rFonts w:ascii="宋体" w:eastAsia="宋体" w:hAnsi="宋体" w:cs="宋体"/>
          <w:b/>
          <w:bCs/>
          <w:spacing w:val="2"/>
          <w:sz w:val="30"/>
          <w:szCs w:val="30"/>
          <w:lang w:eastAsia="zh-CN"/>
        </w:rPr>
      </w:pPr>
      <w:r>
        <w:rPr>
          <w:rFonts w:ascii="宋体" w:eastAsia="宋体" w:hAnsi="宋体" w:cs="宋体"/>
          <w:b/>
          <w:bCs/>
          <w:spacing w:val="2"/>
          <w:sz w:val="30"/>
          <w:szCs w:val="30"/>
          <w:lang w:eastAsia="zh-CN"/>
        </w:rPr>
        <w:t>湘财基金管理有限公司</w:t>
      </w:r>
    </w:p>
    <w:p w:rsidR="00467612" w:rsidRDefault="00245485">
      <w:pPr>
        <w:spacing w:line="381" w:lineRule="exact"/>
        <w:ind w:right="501"/>
        <w:jc w:val="center"/>
        <w:rPr>
          <w:rFonts w:ascii="宋体" w:eastAsia="宋体" w:hAnsi="宋体" w:cs="宋体"/>
          <w:b/>
          <w:bCs/>
          <w:spacing w:val="2"/>
          <w:sz w:val="30"/>
          <w:szCs w:val="30"/>
          <w:lang w:eastAsia="zh-CN"/>
        </w:rPr>
      </w:pPr>
      <w:r>
        <w:rPr>
          <w:rFonts w:ascii="宋体" w:eastAsia="宋体" w:hAnsi="宋体" w:cs="宋体"/>
          <w:b/>
          <w:bCs/>
          <w:spacing w:val="2"/>
          <w:sz w:val="30"/>
          <w:szCs w:val="30"/>
          <w:lang w:eastAsia="zh-CN"/>
        </w:rPr>
        <w:t>关于</w:t>
      </w:r>
      <w:r>
        <w:rPr>
          <w:rFonts w:ascii="宋体" w:eastAsia="宋体" w:hAnsi="宋体" w:cs="宋体" w:hint="eastAsia"/>
          <w:b/>
          <w:bCs/>
          <w:spacing w:val="2"/>
          <w:sz w:val="30"/>
          <w:szCs w:val="30"/>
          <w:lang w:eastAsia="zh-CN"/>
        </w:rPr>
        <w:t>湘财长顺混合型发起式证券投资基金</w:t>
      </w:r>
      <w:r>
        <w:rPr>
          <w:rFonts w:ascii="宋体" w:eastAsia="宋体" w:hAnsi="宋体" w:cs="宋体"/>
          <w:b/>
          <w:bCs/>
          <w:spacing w:val="2"/>
          <w:sz w:val="30"/>
          <w:szCs w:val="30"/>
          <w:lang w:eastAsia="zh-CN"/>
        </w:rPr>
        <w:t>基金经理变更公告</w:t>
      </w:r>
    </w:p>
    <w:p w:rsidR="00467612" w:rsidRDefault="00467612">
      <w:pPr>
        <w:spacing w:before="4"/>
        <w:rPr>
          <w:rFonts w:ascii="宋体" w:eastAsia="宋体" w:hAnsi="宋体" w:cs="宋体"/>
          <w:b/>
          <w:bCs/>
          <w:sz w:val="29"/>
          <w:szCs w:val="29"/>
          <w:lang w:eastAsia="zh-CN"/>
        </w:rPr>
      </w:pPr>
    </w:p>
    <w:p w:rsidR="00467612" w:rsidRDefault="00245485">
      <w:pPr>
        <w:pStyle w:val="1"/>
        <w:ind w:left="898" w:right="501"/>
        <w:jc w:val="center"/>
        <w:rPr>
          <w:rFonts w:cs="宋体"/>
          <w:b w:val="0"/>
          <w:bCs w:val="0"/>
          <w:lang w:eastAsia="zh-CN"/>
        </w:rPr>
      </w:pPr>
      <w:r>
        <w:rPr>
          <w:lang w:eastAsia="zh-CN"/>
        </w:rPr>
        <w:t>公告送出日期：</w:t>
      </w:r>
      <w:r>
        <w:rPr>
          <w:rFonts w:cs="宋体"/>
          <w:lang w:eastAsia="zh-CN"/>
        </w:rPr>
        <w:t>2024</w:t>
      </w:r>
      <w:r>
        <w:rPr>
          <w:lang w:eastAsia="zh-CN"/>
        </w:rPr>
        <w:t>年</w:t>
      </w:r>
      <w:r>
        <w:rPr>
          <w:lang w:eastAsia="zh-CN"/>
        </w:rPr>
        <w:t xml:space="preserve"> </w:t>
      </w:r>
      <w:r>
        <w:rPr>
          <w:rFonts w:hint="eastAsia"/>
          <w:lang w:eastAsia="zh-CN"/>
        </w:rPr>
        <w:t>3</w:t>
      </w:r>
      <w:r>
        <w:rPr>
          <w:lang w:eastAsia="zh-CN"/>
        </w:rPr>
        <w:t xml:space="preserve"> </w:t>
      </w:r>
      <w:r>
        <w:rPr>
          <w:lang w:eastAsia="zh-CN"/>
        </w:rPr>
        <w:t>月</w:t>
      </w:r>
      <w:r>
        <w:rPr>
          <w:lang w:eastAsia="zh-CN"/>
        </w:rPr>
        <w:t xml:space="preserve"> </w:t>
      </w:r>
      <w:r>
        <w:rPr>
          <w:rFonts w:hint="eastAsia"/>
          <w:lang w:eastAsia="zh-CN"/>
        </w:rPr>
        <w:t>6</w:t>
      </w:r>
      <w:r>
        <w:rPr>
          <w:lang w:eastAsia="zh-CN"/>
        </w:rPr>
        <w:t xml:space="preserve"> </w:t>
      </w:r>
      <w:r>
        <w:rPr>
          <w:lang w:eastAsia="zh-CN"/>
        </w:rPr>
        <w:t>日</w:t>
      </w:r>
      <w:r>
        <w:rPr>
          <w:rFonts w:cs="宋体"/>
          <w:w w:val="99"/>
          <w:lang w:eastAsia="zh-CN"/>
        </w:rPr>
        <w:t xml:space="preserve"> </w:t>
      </w:r>
    </w:p>
    <w:p w:rsidR="00467612" w:rsidRDefault="00467612">
      <w:pPr>
        <w:rPr>
          <w:rFonts w:ascii="宋体" w:eastAsia="宋体" w:hAnsi="宋体" w:cs="宋体"/>
          <w:b/>
          <w:bCs/>
          <w:sz w:val="24"/>
          <w:szCs w:val="24"/>
          <w:lang w:eastAsia="zh-CN"/>
        </w:rPr>
      </w:pPr>
    </w:p>
    <w:p w:rsidR="00467612" w:rsidRDefault="00467612">
      <w:pPr>
        <w:spacing w:before="12"/>
        <w:rPr>
          <w:rFonts w:ascii="宋体" w:eastAsia="宋体" w:hAnsi="宋体" w:cs="宋体"/>
          <w:b/>
          <w:bCs/>
          <w:sz w:val="16"/>
          <w:szCs w:val="16"/>
          <w:lang w:eastAsia="zh-CN"/>
        </w:rPr>
      </w:pPr>
    </w:p>
    <w:p w:rsidR="00467612" w:rsidRDefault="00245485">
      <w:pPr>
        <w:ind w:right="446"/>
        <w:rPr>
          <w:rFonts w:ascii="宋体" w:eastAsia="宋体" w:hAnsi="宋体" w:cs="宋体"/>
          <w:sz w:val="24"/>
          <w:szCs w:val="24"/>
        </w:rPr>
      </w:pPr>
      <w:bookmarkStart w:id="0" w:name="1.公告基本信息"/>
      <w:bookmarkEnd w:id="0"/>
      <w:r>
        <w:rPr>
          <w:rFonts w:ascii="宋体" w:eastAsia="宋体" w:hAnsi="宋体" w:cs="宋体"/>
          <w:b/>
          <w:bCs/>
          <w:sz w:val="24"/>
          <w:szCs w:val="24"/>
        </w:rPr>
        <w:t>1.</w:t>
      </w:r>
      <w:r>
        <w:rPr>
          <w:rFonts w:ascii="宋体" w:eastAsia="宋体" w:hAnsi="宋体" w:cs="宋体"/>
          <w:b/>
          <w:bCs/>
          <w:sz w:val="24"/>
          <w:szCs w:val="24"/>
        </w:rPr>
        <w:t>公告基本信息</w:t>
      </w:r>
    </w:p>
    <w:p w:rsidR="00467612" w:rsidRDefault="00467612">
      <w:pPr>
        <w:spacing w:before="6"/>
        <w:rPr>
          <w:rFonts w:ascii="宋体" w:eastAsia="宋体" w:hAnsi="宋体" w:cs="宋体"/>
          <w:b/>
          <w:bCs/>
          <w:sz w:val="14"/>
          <w:szCs w:val="14"/>
        </w:rPr>
      </w:pPr>
    </w:p>
    <w:tbl>
      <w:tblPr>
        <w:tblStyle w:val="TableNormal"/>
        <w:tblW w:w="8872" w:type="dxa"/>
        <w:jc w:val="center"/>
        <w:tblInd w:w="0" w:type="dxa"/>
        <w:tblLayout w:type="fixed"/>
        <w:tblLook w:val="04A0"/>
      </w:tblPr>
      <w:tblGrid>
        <w:gridCol w:w="4001"/>
        <w:gridCol w:w="4871"/>
      </w:tblGrid>
      <w:tr w:rsidR="00467612">
        <w:trPr>
          <w:trHeight w:hRule="exact" w:val="341"/>
          <w:jc w:val="center"/>
        </w:trPr>
        <w:tc>
          <w:tcPr>
            <w:tcW w:w="400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3" w:lineRule="exact"/>
              <w:ind w:left="23"/>
              <w:rPr>
                <w:rFonts w:ascii="宋体" w:eastAsia="宋体" w:hAnsi="宋体" w:cs="宋体"/>
                <w:sz w:val="24"/>
                <w:szCs w:val="24"/>
              </w:rPr>
            </w:pPr>
            <w:r>
              <w:rPr>
                <w:rFonts w:ascii="宋体" w:eastAsia="宋体" w:hAnsi="宋体" w:cs="宋体"/>
                <w:sz w:val="24"/>
                <w:szCs w:val="24"/>
              </w:rPr>
              <w:t>基金名称</w:t>
            </w:r>
            <w:r>
              <w:rPr>
                <w:rFonts w:ascii="宋体" w:eastAsia="宋体" w:hAnsi="宋体" w:cs="宋体"/>
                <w:sz w:val="24"/>
                <w:szCs w:val="24"/>
              </w:rPr>
              <w:t xml:space="preserve"> </w:t>
            </w:r>
          </w:p>
        </w:tc>
        <w:tc>
          <w:tcPr>
            <w:tcW w:w="487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3" w:lineRule="exact"/>
              <w:ind w:left="26" w:right="-25"/>
              <w:rPr>
                <w:rFonts w:ascii="宋体" w:eastAsia="宋体" w:hAnsi="宋体" w:cs="宋体"/>
                <w:sz w:val="24"/>
                <w:szCs w:val="24"/>
                <w:lang w:eastAsia="zh-CN"/>
              </w:rPr>
            </w:pPr>
            <w:r>
              <w:rPr>
                <w:rFonts w:ascii="宋体" w:eastAsia="宋体" w:hAnsi="宋体" w:cs="宋体" w:hint="eastAsia"/>
                <w:sz w:val="24"/>
                <w:szCs w:val="24"/>
                <w:lang w:eastAsia="zh-CN"/>
              </w:rPr>
              <w:t>湘财长顺混合型发起式证券投资基金</w:t>
            </w:r>
          </w:p>
        </w:tc>
      </w:tr>
      <w:tr w:rsidR="00467612">
        <w:trPr>
          <w:trHeight w:hRule="exact" w:val="338"/>
          <w:jc w:val="center"/>
        </w:trPr>
        <w:tc>
          <w:tcPr>
            <w:tcW w:w="400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3" w:lineRule="exact"/>
              <w:ind w:left="23"/>
              <w:rPr>
                <w:rFonts w:ascii="宋体" w:eastAsia="宋体" w:hAnsi="宋体" w:cs="宋体"/>
                <w:sz w:val="24"/>
                <w:szCs w:val="24"/>
              </w:rPr>
            </w:pPr>
            <w:r>
              <w:rPr>
                <w:rFonts w:ascii="宋体" w:eastAsia="宋体" w:hAnsi="宋体" w:cs="宋体"/>
                <w:sz w:val="24"/>
                <w:szCs w:val="24"/>
              </w:rPr>
              <w:t>基金简称</w:t>
            </w:r>
            <w:r>
              <w:rPr>
                <w:rFonts w:ascii="宋体" w:eastAsia="宋体" w:hAnsi="宋体" w:cs="宋体"/>
                <w:sz w:val="24"/>
                <w:szCs w:val="24"/>
              </w:rPr>
              <w:t xml:space="preserve"> </w:t>
            </w:r>
          </w:p>
        </w:tc>
        <w:tc>
          <w:tcPr>
            <w:tcW w:w="487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3" w:lineRule="exact"/>
              <w:ind w:left="26"/>
              <w:rPr>
                <w:rFonts w:ascii="宋体" w:eastAsia="宋体" w:hAnsi="宋体" w:cs="宋体"/>
                <w:sz w:val="24"/>
                <w:szCs w:val="24"/>
                <w:lang w:eastAsia="zh-CN"/>
              </w:rPr>
            </w:pPr>
            <w:r>
              <w:rPr>
                <w:rFonts w:ascii="宋体" w:eastAsia="宋体" w:hAnsi="宋体" w:cs="宋体" w:hint="eastAsia"/>
                <w:sz w:val="24"/>
                <w:szCs w:val="24"/>
                <w:lang w:eastAsia="zh-CN"/>
              </w:rPr>
              <w:t>湘财长顺混合发起式</w:t>
            </w:r>
          </w:p>
        </w:tc>
      </w:tr>
      <w:tr w:rsidR="00467612">
        <w:trPr>
          <w:trHeight w:hRule="exact" w:val="341"/>
          <w:jc w:val="center"/>
        </w:trPr>
        <w:tc>
          <w:tcPr>
            <w:tcW w:w="400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3" w:lineRule="exact"/>
              <w:ind w:left="23"/>
              <w:rPr>
                <w:rFonts w:ascii="宋体" w:eastAsia="宋体" w:hAnsi="宋体" w:cs="宋体"/>
                <w:sz w:val="24"/>
                <w:szCs w:val="24"/>
              </w:rPr>
            </w:pPr>
            <w:r>
              <w:rPr>
                <w:rFonts w:ascii="宋体" w:eastAsia="宋体" w:hAnsi="宋体" w:cs="宋体"/>
                <w:sz w:val="24"/>
                <w:szCs w:val="24"/>
              </w:rPr>
              <w:t>基金主代码</w:t>
            </w:r>
            <w:r>
              <w:rPr>
                <w:rFonts w:ascii="宋体" w:eastAsia="宋体" w:hAnsi="宋体" w:cs="宋体"/>
                <w:sz w:val="24"/>
                <w:szCs w:val="24"/>
              </w:rPr>
              <w:t xml:space="preserve"> </w:t>
            </w:r>
          </w:p>
        </w:tc>
        <w:tc>
          <w:tcPr>
            <w:tcW w:w="487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3" w:lineRule="exact"/>
              <w:ind w:left="26"/>
              <w:rPr>
                <w:rFonts w:ascii="Times New Roman" w:eastAsia="宋体" w:hAnsi="Times New Roman" w:cs="Times New Roman"/>
                <w:sz w:val="24"/>
                <w:szCs w:val="24"/>
              </w:rPr>
            </w:pPr>
            <w:r>
              <w:rPr>
                <w:rFonts w:ascii="Times New Roman" w:hAnsi="Times New Roman" w:cs="Times New Roman"/>
                <w:sz w:val="24"/>
                <w:lang w:eastAsia="zh-CN"/>
              </w:rPr>
              <w:t>007012</w:t>
            </w:r>
          </w:p>
        </w:tc>
      </w:tr>
      <w:tr w:rsidR="00467612">
        <w:trPr>
          <w:trHeight w:hRule="exact" w:val="341"/>
          <w:jc w:val="center"/>
        </w:trPr>
        <w:tc>
          <w:tcPr>
            <w:tcW w:w="400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3" w:lineRule="exact"/>
              <w:ind w:left="23"/>
              <w:rPr>
                <w:rFonts w:ascii="宋体" w:eastAsia="宋体" w:hAnsi="宋体" w:cs="宋体"/>
                <w:sz w:val="24"/>
                <w:szCs w:val="24"/>
              </w:rPr>
            </w:pPr>
            <w:r>
              <w:rPr>
                <w:rFonts w:ascii="宋体" w:eastAsia="宋体" w:hAnsi="宋体" w:cs="宋体"/>
                <w:sz w:val="24"/>
                <w:szCs w:val="24"/>
              </w:rPr>
              <w:t>基金管理人名称</w:t>
            </w:r>
            <w:r>
              <w:rPr>
                <w:rFonts w:ascii="宋体" w:eastAsia="宋体" w:hAnsi="宋体" w:cs="宋体"/>
                <w:sz w:val="24"/>
                <w:szCs w:val="24"/>
              </w:rPr>
              <w:t xml:space="preserve"> </w:t>
            </w:r>
          </w:p>
        </w:tc>
        <w:tc>
          <w:tcPr>
            <w:tcW w:w="487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3" w:lineRule="exact"/>
              <w:ind w:left="26"/>
              <w:rPr>
                <w:rFonts w:ascii="宋体" w:eastAsia="宋体" w:hAnsi="宋体" w:cs="宋体"/>
                <w:sz w:val="24"/>
                <w:szCs w:val="24"/>
                <w:lang w:eastAsia="zh-CN"/>
              </w:rPr>
            </w:pPr>
            <w:r>
              <w:rPr>
                <w:rFonts w:ascii="宋体" w:eastAsia="宋体" w:hAnsi="宋体" w:cs="宋体"/>
                <w:sz w:val="24"/>
                <w:szCs w:val="24"/>
                <w:lang w:eastAsia="zh-CN"/>
              </w:rPr>
              <w:t>湘财基金管理有限公司</w:t>
            </w:r>
            <w:r>
              <w:rPr>
                <w:rFonts w:ascii="宋体" w:eastAsia="宋体" w:hAnsi="宋体" w:cs="宋体"/>
                <w:sz w:val="24"/>
                <w:szCs w:val="24"/>
                <w:lang w:eastAsia="zh-CN"/>
              </w:rPr>
              <w:t xml:space="preserve"> </w:t>
            </w:r>
          </w:p>
        </w:tc>
      </w:tr>
      <w:tr w:rsidR="00467612">
        <w:trPr>
          <w:trHeight w:hRule="exact" w:val="335"/>
          <w:jc w:val="center"/>
        </w:trPr>
        <w:tc>
          <w:tcPr>
            <w:tcW w:w="400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3" w:lineRule="exact"/>
              <w:ind w:left="23"/>
              <w:rPr>
                <w:rFonts w:ascii="宋体" w:eastAsia="宋体" w:hAnsi="宋体" w:cs="宋体"/>
                <w:sz w:val="24"/>
                <w:szCs w:val="24"/>
              </w:rPr>
            </w:pPr>
            <w:r>
              <w:rPr>
                <w:rFonts w:ascii="宋体" w:eastAsia="宋体" w:hAnsi="宋体" w:cs="宋体"/>
                <w:sz w:val="24"/>
                <w:szCs w:val="24"/>
              </w:rPr>
              <w:t>公告依据</w:t>
            </w:r>
            <w:r>
              <w:rPr>
                <w:rFonts w:ascii="宋体" w:eastAsia="宋体" w:hAnsi="宋体" w:cs="宋体"/>
                <w:sz w:val="24"/>
                <w:szCs w:val="24"/>
              </w:rPr>
              <w:t xml:space="preserve"> </w:t>
            </w:r>
          </w:p>
        </w:tc>
        <w:tc>
          <w:tcPr>
            <w:tcW w:w="487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3" w:lineRule="exact"/>
              <w:ind w:left="23"/>
              <w:rPr>
                <w:rFonts w:ascii="宋体" w:eastAsia="宋体" w:hAnsi="宋体" w:cs="宋体"/>
                <w:sz w:val="24"/>
                <w:szCs w:val="24"/>
                <w:lang w:eastAsia="zh-CN"/>
              </w:rPr>
            </w:pPr>
            <w:r>
              <w:rPr>
                <w:rFonts w:ascii="宋体" w:eastAsia="宋体" w:hAnsi="宋体" w:cs="宋体"/>
                <w:sz w:val="24"/>
                <w:szCs w:val="24"/>
                <w:lang w:eastAsia="zh-CN"/>
              </w:rPr>
              <w:t>《公开募集证券投资基金信息披露管理办法》</w:t>
            </w:r>
          </w:p>
        </w:tc>
      </w:tr>
      <w:tr w:rsidR="00467612">
        <w:trPr>
          <w:trHeight w:hRule="exact" w:val="338"/>
          <w:jc w:val="center"/>
        </w:trPr>
        <w:tc>
          <w:tcPr>
            <w:tcW w:w="400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3" w:lineRule="exact"/>
              <w:ind w:left="23"/>
              <w:rPr>
                <w:rFonts w:ascii="宋体" w:eastAsia="宋体" w:hAnsi="宋体" w:cs="宋体"/>
                <w:sz w:val="24"/>
                <w:szCs w:val="24"/>
              </w:rPr>
            </w:pPr>
            <w:r>
              <w:rPr>
                <w:rFonts w:ascii="宋体" w:eastAsia="宋体" w:hAnsi="宋体" w:cs="宋体"/>
                <w:sz w:val="24"/>
                <w:szCs w:val="24"/>
              </w:rPr>
              <w:t>基金经理变更类型</w:t>
            </w:r>
            <w:r>
              <w:rPr>
                <w:rFonts w:ascii="宋体" w:eastAsia="宋体" w:hAnsi="宋体" w:cs="宋体"/>
                <w:sz w:val="24"/>
                <w:szCs w:val="24"/>
              </w:rPr>
              <w:t xml:space="preserve"> </w:t>
            </w:r>
          </w:p>
        </w:tc>
        <w:tc>
          <w:tcPr>
            <w:tcW w:w="487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3" w:lineRule="exact"/>
              <w:ind w:left="26"/>
              <w:rPr>
                <w:rFonts w:ascii="宋体" w:eastAsia="宋体" w:hAnsi="宋体" w:cs="宋体"/>
                <w:sz w:val="24"/>
                <w:szCs w:val="24"/>
                <w:lang w:eastAsia="zh-CN"/>
              </w:rPr>
            </w:pPr>
            <w:r>
              <w:rPr>
                <w:rFonts w:ascii="宋体" w:eastAsia="宋体" w:hAnsi="宋体" w:cs="宋体"/>
                <w:sz w:val="24"/>
                <w:szCs w:val="24"/>
                <w:lang w:eastAsia="zh-CN"/>
              </w:rPr>
              <w:t>解聘基金经理、</w:t>
            </w:r>
            <w:r>
              <w:rPr>
                <w:rFonts w:ascii="宋体" w:eastAsia="宋体" w:hAnsi="宋体" w:cs="宋体" w:hint="eastAsia"/>
                <w:sz w:val="24"/>
                <w:szCs w:val="24"/>
                <w:lang w:eastAsia="zh-CN"/>
              </w:rPr>
              <w:t>增聘基金经理</w:t>
            </w:r>
          </w:p>
        </w:tc>
      </w:tr>
      <w:tr w:rsidR="00467612">
        <w:trPr>
          <w:trHeight w:hRule="exact" w:val="341"/>
          <w:jc w:val="center"/>
        </w:trPr>
        <w:tc>
          <w:tcPr>
            <w:tcW w:w="400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5" w:lineRule="exact"/>
              <w:ind w:left="23"/>
              <w:rPr>
                <w:rFonts w:ascii="宋体" w:eastAsia="宋体" w:hAnsi="宋体" w:cs="宋体"/>
                <w:sz w:val="24"/>
                <w:szCs w:val="24"/>
                <w:lang w:eastAsia="zh-CN"/>
              </w:rPr>
            </w:pPr>
            <w:r>
              <w:rPr>
                <w:rFonts w:ascii="宋体" w:eastAsia="宋体" w:hAnsi="宋体" w:cs="宋体" w:hint="eastAsia"/>
                <w:sz w:val="24"/>
                <w:szCs w:val="24"/>
                <w:lang w:eastAsia="zh-CN"/>
              </w:rPr>
              <w:t>共同管理本基金的其他基金经理姓名</w:t>
            </w:r>
          </w:p>
        </w:tc>
        <w:tc>
          <w:tcPr>
            <w:tcW w:w="487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5" w:lineRule="exact"/>
              <w:ind w:left="26"/>
              <w:rPr>
                <w:rFonts w:ascii="宋体" w:eastAsia="宋体" w:hAnsi="宋体" w:cs="宋体"/>
                <w:sz w:val="24"/>
                <w:szCs w:val="24"/>
              </w:rPr>
            </w:pPr>
            <w:r>
              <w:rPr>
                <w:rFonts w:ascii="宋体" w:eastAsia="宋体" w:hAnsi="宋体" w:cs="宋体" w:hint="eastAsia"/>
                <w:sz w:val="24"/>
                <w:szCs w:val="24"/>
                <w:lang w:eastAsia="zh-CN"/>
              </w:rPr>
              <w:t>程涛</w:t>
            </w:r>
          </w:p>
        </w:tc>
      </w:tr>
      <w:tr w:rsidR="00467612">
        <w:trPr>
          <w:trHeight w:hRule="exact" w:val="341"/>
          <w:jc w:val="center"/>
        </w:trPr>
        <w:tc>
          <w:tcPr>
            <w:tcW w:w="400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5" w:lineRule="exact"/>
              <w:ind w:left="23"/>
              <w:rPr>
                <w:rFonts w:ascii="宋体" w:eastAsia="宋体" w:hAnsi="宋体" w:cs="宋体"/>
                <w:sz w:val="24"/>
                <w:szCs w:val="24"/>
                <w:lang w:eastAsia="zh-CN"/>
              </w:rPr>
            </w:pPr>
            <w:r>
              <w:rPr>
                <w:rFonts w:ascii="宋体" w:eastAsia="宋体" w:hAnsi="宋体" w:cs="宋体" w:hint="eastAsia"/>
                <w:sz w:val="24"/>
                <w:szCs w:val="24"/>
                <w:lang w:eastAsia="zh-CN"/>
              </w:rPr>
              <w:t>离任基金经理姓名</w:t>
            </w:r>
          </w:p>
        </w:tc>
        <w:tc>
          <w:tcPr>
            <w:tcW w:w="487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5" w:lineRule="exact"/>
              <w:ind w:left="26"/>
              <w:rPr>
                <w:rFonts w:ascii="宋体" w:eastAsia="宋体" w:hAnsi="宋体" w:cs="宋体"/>
                <w:sz w:val="24"/>
                <w:szCs w:val="24"/>
                <w:lang w:eastAsia="zh-CN"/>
              </w:rPr>
            </w:pPr>
            <w:r>
              <w:rPr>
                <w:rFonts w:ascii="宋体" w:eastAsia="宋体" w:hAnsi="宋体" w:cs="宋体" w:hint="eastAsia"/>
                <w:sz w:val="24"/>
                <w:szCs w:val="24"/>
                <w:lang w:eastAsia="zh-CN"/>
              </w:rPr>
              <w:t>徐亦达</w:t>
            </w:r>
          </w:p>
        </w:tc>
      </w:tr>
      <w:tr w:rsidR="00467612">
        <w:trPr>
          <w:trHeight w:hRule="exact" w:val="341"/>
          <w:jc w:val="center"/>
        </w:trPr>
        <w:tc>
          <w:tcPr>
            <w:tcW w:w="400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5" w:lineRule="exact"/>
              <w:ind w:left="23"/>
              <w:rPr>
                <w:rFonts w:ascii="宋体" w:eastAsia="宋体" w:hAnsi="宋体" w:cs="宋体"/>
                <w:sz w:val="24"/>
                <w:szCs w:val="24"/>
                <w:lang w:eastAsia="zh-CN"/>
              </w:rPr>
            </w:pPr>
            <w:r>
              <w:rPr>
                <w:rFonts w:ascii="宋体" w:eastAsia="宋体" w:hAnsi="宋体" w:cs="宋体" w:hint="eastAsia"/>
                <w:sz w:val="24"/>
                <w:szCs w:val="24"/>
                <w:lang w:eastAsia="zh-CN"/>
              </w:rPr>
              <w:t>新任基金经理姓名</w:t>
            </w:r>
          </w:p>
        </w:tc>
        <w:tc>
          <w:tcPr>
            <w:tcW w:w="4871"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95" w:lineRule="exact"/>
              <w:ind w:left="26"/>
              <w:rPr>
                <w:rFonts w:ascii="宋体" w:eastAsia="宋体" w:hAnsi="宋体" w:cs="宋体"/>
                <w:sz w:val="24"/>
                <w:szCs w:val="24"/>
                <w:lang w:eastAsia="zh-CN"/>
              </w:rPr>
            </w:pPr>
            <w:r>
              <w:rPr>
                <w:rFonts w:ascii="宋体" w:eastAsia="宋体" w:hAnsi="宋体" w:cs="宋体" w:hint="eastAsia"/>
                <w:sz w:val="24"/>
                <w:szCs w:val="24"/>
                <w:lang w:eastAsia="zh-CN"/>
              </w:rPr>
              <w:t>包佳敏</w:t>
            </w:r>
          </w:p>
        </w:tc>
      </w:tr>
    </w:tbl>
    <w:p w:rsidR="00467612" w:rsidRDefault="00467612">
      <w:pPr>
        <w:spacing w:before="3"/>
        <w:rPr>
          <w:rFonts w:ascii="宋体" w:eastAsia="宋体" w:hAnsi="宋体" w:cs="宋体"/>
          <w:b/>
          <w:bCs/>
          <w:sz w:val="29"/>
          <w:szCs w:val="29"/>
        </w:rPr>
      </w:pPr>
    </w:p>
    <w:p w:rsidR="00467612" w:rsidRDefault="00245485">
      <w:pPr>
        <w:spacing w:before="26"/>
        <w:ind w:right="446"/>
        <w:rPr>
          <w:rFonts w:ascii="宋体" w:eastAsia="宋体" w:hAnsi="宋体" w:cs="宋体"/>
          <w:sz w:val="24"/>
          <w:szCs w:val="24"/>
          <w:lang w:eastAsia="zh-CN"/>
        </w:rPr>
      </w:pPr>
      <w:bookmarkStart w:id="1" w:name="2.新任基金经理的相关信息"/>
      <w:bookmarkEnd w:id="1"/>
      <w:r>
        <w:rPr>
          <w:rFonts w:ascii="宋体" w:eastAsia="宋体" w:hAnsi="宋体" w:cs="宋体"/>
          <w:b/>
          <w:bCs/>
          <w:sz w:val="24"/>
          <w:szCs w:val="24"/>
          <w:lang w:eastAsia="zh-CN"/>
        </w:rPr>
        <w:t>2.</w:t>
      </w:r>
      <w:r>
        <w:rPr>
          <w:rFonts w:ascii="宋体" w:eastAsia="宋体" w:hAnsi="宋体" w:cs="宋体" w:hint="eastAsia"/>
          <w:b/>
          <w:bCs/>
          <w:sz w:val="24"/>
          <w:szCs w:val="24"/>
          <w:lang w:eastAsia="zh-CN"/>
        </w:rPr>
        <w:t>离</w:t>
      </w:r>
      <w:r>
        <w:rPr>
          <w:rFonts w:ascii="宋体" w:eastAsia="宋体" w:hAnsi="宋体" w:cs="宋体"/>
          <w:b/>
          <w:bCs/>
          <w:sz w:val="24"/>
          <w:szCs w:val="24"/>
          <w:lang w:eastAsia="zh-CN"/>
        </w:rPr>
        <w:t>任基金经理的相关信息</w:t>
      </w:r>
      <w:r>
        <w:rPr>
          <w:rFonts w:ascii="宋体" w:eastAsia="宋体" w:hAnsi="宋体" w:cs="宋体"/>
          <w:b/>
          <w:bCs/>
          <w:w w:val="99"/>
          <w:sz w:val="24"/>
          <w:szCs w:val="24"/>
          <w:lang w:eastAsia="zh-CN"/>
        </w:rPr>
        <w:t xml:space="preserve"> </w:t>
      </w:r>
    </w:p>
    <w:p w:rsidR="00467612" w:rsidRDefault="00467612">
      <w:pPr>
        <w:spacing w:before="6"/>
        <w:rPr>
          <w:rFonts w:ascii="宋体" w:eastAsia="宋体" w:hAnsi="宋体" w:cs="宋体"/>
          <w:b/>
          <w:bCs/>
          <w:sz w:val="14"/>
          <w:szCs w:val="14"/>
          <w:lang w:eastAsia="zh-CN"/>
        </w:rPr>
      </w:pPr>
    </w:p>
    <w:tbl>
      <w:tblPr>
        <w:tblStyle w:val="TableNormal"/>
        <w:tblW w:w="8806" w:type="dxa"/>
        <w:jc w:val="center"/>
        <w:tblInd w:w="0" w:type="dxa"/>
        <w:tblLayout w:type="fixed"/>
        <w:tblLook w:val="04A0"/>
      </w:tblPr>
      <w:tblGrid>
        <w:gridCol w:w="5060"/>
        <w:gridCol w:w="3746"/>
      </w:tblGrid>
      <w:tr w:rsidR="00467612">
        <w:trPr>
          <w:trHeight w:val="340"/>
          <w:jc w:val="center"/>
        </w:trPr>
        <w:tc>
          <w:tcPr>
            <w:tcW w:w="5060"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74" w:lineRule="exact"/>
              <w:ind w:left="23"/>
              <w:rPr>
                <w:rFonts w:ascii="宋体" w:eastAsia="宋体" w:hAnsi="宋体" w:cs="宋体"/>
                <w:sz w:val="24"/>
                <w:szCs w:val="24"/>
              </w:rPr>
            </w:pPr>
            <w:r>
              <w:rPr>
                <w:rFonts w:ascii="宋体" w:eastAsia="宋体" w:hAnsi="宋体" w:cs="宋体" w:hint="eastAsia"/>
                <w:sz w:val="24"/>
                <w:szCs w:val="24"/>
                <w:lang w:eastAsia="zh-CN"/>
              </w:rPr>
              <w:t>离</w:t>
            </w:r>
            <w:r>
              <w:rPr>
                <w:rFonts w:ascii="宋体" w:eastAsia="宋体" w:hAnsi="宋体" w:cs="宋体"/>
                <w:sz w:val="24"/>
                <w:szCs w:val="24"/>
              </w:rPr>
              <w:t>任基金经理姓名</w:t>
            </w:r>
            <w:r>
              <w:rPr>
                <w:rFonts w:ascii="宋体" w:eastAsia="宋体" w:hAnsi="宋体" w:cs="宋体"/>
                <w:sz w:val="24"/>
                <w:szCs w:val="24"/>
              </w:rPr>
              <w:t xml:space="preserve"> </w:t>
            </w:r>
          </w:p>
        </w:tc>
        <w:tc>
          <w:tcPr>
            <w:tcW w:w="3746"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74" w:lineRule="exact"/>
              <w:ind w:left="26"/>
              <w:rPr>
                <w:rFonts w:ascii="宋体" w:eastAsia="宋体" w:hAnsi="宋体" w:cs="宋体"/>
                <w:sz w:val="24"/>
                <w:szCs w:val="24"/>
              </w:rPr>
            </w:pPr>
            <w:r>
              <w:rPr>
                <w:rFonts w:ascii="宋体" w:eastAsia="宋体" w:hAnsi="宋体" w:cs="宋体" w:hint="eastAsia"/>
                <w:sz w:val="24"/>
                <w:szCs w:val="24"/>
                <w:lang w:eastAsia="zh-CN"/>
              </w:rPr>
              <w:t>徐亦达</w:t>
            </w:r>
          </w:p>
        </w:tc>
      </w:tr>
      <w:tr w:rsidR="00467612">
        <w:trPr>
          <w:trHeight w:val="340"/>
          <w:jc w:val="center"/>
        </w:trPr>
        <w:tc>
          <w:tcPr>
            <w:tcW w:w="5060"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76" w:lineRule="exact"/>
              <w:ind w:left="23"/>
              <w:rPr>
                <w:rFonts w:ascii="宋体" w:eastAsia="宋体" w:hAnsi="宋体" w:cs="宋体"/>
                <w:sz w:val="24"/>
                <w:szCs w:val="24"/>
              </w:rPr>
            </w:pPr>
            <w:r>
              <w:rPr>
                <w:rFonts w:ascii="宋体" w:eastAsia="宋体" w:hAnsi="宋体" w:cs="宋体" w:hint="eastAsia"/>
                <w:sz w:val="24"/>
                <w:szCs w:val="24"/>
                <w:lang w:eastAsia="zh-CN"/>
              </w:rPr>
              <w:t>离任原因</w:t>
            </w:r>
            <w:r>
              <w:rPr>
                <w:rFonts w:ascii="宋体" w:eastAsia="宋体" w:hAnsi="宋体" w:cs="宋体"/>
                <w:sz w:val="24"/>
                <w:szCs w:val="24"/>
              </w:rPr>
              <w:t xml:space="preserve"> </w:t>
            </w:r>
          </w:p>
        </w:tc>
        <w:tc>
          <w:tcPr>
            <w:tcW w:w="3746"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76" w:lineRule="exact"/>
              <w:ind w:left="26"/>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工作安排需要</w:t>
            </w:r>
          </w:p>
        </w:tc>
      </w:tr>
      <w:tr w:rsidR="00467612">
        <w:trPr>
          <w:trHeight w:val="340"/>
          <w:jc w:val="center"/>
        </w:trPr>
        <w:tc>
          <w:tcPr>
            <w:tcW w:w="5060"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74" w:lineRule="exact"/>
              <w:ind w:left="23"/>
              <w:rPr>
                <w:rFonts w:ascii="宋体" w:eastAsia="宋体" w:hAnsi="宋体" w:cs="宋体"/>
                <w:sz w:val="24"/>
                <w:szCs w:val="24"/>
              </w:rPr>
            </w:pPr>
            <w:r>
              <w:rPr>
                <w:rFonts w:ascii="宋体" w:eastAsia="宋体" w:hAnsi="宋体" w:cs="宋体" w:hint="eastAsia"/>
                <w:sz w:val="24"/>
                <w:szCs w:val="24"/>
                <w:lang w:eastAsia="zh-CN"/>
              </w:rPr>
              <w:t>离任日期</w:t>
            </w:r>
          </w:p>
        </w:tc>
        <w:tc>
          <w:tcPr>
            <w:tcW w:w="3746"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74" w:lineRule="exact"/>
              <w:rPr>
                <w:rFonts w:ascii="Times New Roman" w:eastAsia="宋体" w:hAnsi="Times New Roman" w:cs="Times New Roman"/>
                <w:sz w:val="24"/>
                <w:szCs w:val="24"/>
              </w:rPr>
            </w:pPr>
            <w:r>
              <w:rPr>
                <w:rFonts w:ascii="宋体"/>
                <w:sz w:val="24"/>
              </w:rPr>
              <w:t>2024</w:t>
            </w:r>
            <w:r>
              <w:rPr>
                <w:rFonts w:ascii="宋体" w:hint="eastAsia"/>
                <w:sz w:val="24"/>
              </w:rPr>
              <w:t>年</w:t>
            </w:r>
            <w:r>
              <w:rPr>
                <w:rFonts w:ascii="宋体" w:hint="eastAsia"/>
                <w:sz w:val="24"/>
                <w:lang w:eastAsia="zh-CN"/>
              </w:rPr>
              <w:t>3</w:t>
            </w:r>
            <w:r>
              <w:rPr>
                <w:rFonts w:ascii="宋体" w:hint="eastAsia"/>
                <w:sz w:val="24"/>
                <w:lang w:eastAsia="zh-CN"/>
              </w:rPr>
              <w:t>月</w:t>
            </w:r>
            <w:r>
              <w:rPr>
                <w:rFonts w:ascii="宋体" w:hint="eastAsia"/>
                <w:sz w:val="24"/>
                <w:lang w:eastAsia="zh-CN"/>
              </w:rPr>
              <w:t>4</w:t>
            </w:r>
            <w:r>
              <w:rPr>
                <w:rFonts w:ascii="宋体" w:hint="eastAsia"/>
                <w:sz w:val="24"/>
                <w:lang w:eastAsia="zh-CN"/>
              </w:rPr>
              <w:t>日</w:t>
            </w:r>
          </w:p>
        </w:tc>
      </w:tr>
      <w:tr w:rsidR="00467612">
        <w:trPr>
          <w:trHeight w:hRule="exact" w:val="2510"/>
          <w:jc w:val="center"/>
        </w:trPr>
        <w:tc>
          <w:tcPr>
            <w:tcW w:w="5060"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before="48"/>
              <w:ind w:left="23"/>
              <w:rPr>
                <w:rFonts w:ascii="宋体" w:eastAsia="宋体" w:hAnsi="宋体" w:cs="宋体"/>
                <w:sz w:val="24"/>
                <w:szCs w:val="24"/>
                <w:lang w:eastAsia="zh-CN"/>
              </w:rPr>
            </w:pPr>
            <w:r>
              <w:rPr>
                <w:rFonts w:ascii="宋体" w:eastAsia="宋体" w:hAnsi="宋体" w:cs="宋体" w:hint="eastAsia"/>
                <w:sz w:val="24"/>
                <w:szCs w:val="24"/>
                <w:lang w:eastAsia="zh-CN"/>
              </w:rPr>
              <w:t>转任本公司其他工作岗位的说明</w:t>
            </w:r>
          </w:p>
        </w:tc>
        <w:tc>
          <w:tcPr>
            <w:tcW w:w="3746"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line="276" w:lineRule="exact"/>
              <w:ind w:left="26"/>
              <w:rPr>
                <w:rFonts w:ascii="宋体" w:eastAsia="宋体" w:hAnsi="宋体" w:cs="宋体"/>
                <w:sz w:val="24"/>
                <w:szCs w:val="24"/>
                <w:lang w:eastAsia="zh-CN"/>
              </w:rPr>
            </w:pPr>
            <w:r>
              <w:rPr>
                <w:rFonts w:ascii="Times New Roman" w:eastAsia="宋体" w:hAnsi="Times New Roman" w:cs="Times New Roman" w:hint="eastAsia"/>
                <w:sz w:val="24"/>
                <w:szCs w:val="24"/>
                <w:lang w:eastAsia="zh-CN"/>
              </w:rPr>
              <w:t>继续担任湘财长泽灵活配置混合型证券投资基金基金经理、湘财周期轮动一年持有期混合型证券投资基金基金经理、湘财研究精选一年持有期混合型证券投资基金基金经理、湘财鑫享债券型证券投资基金基金经理、湘财均衡甄选混合型证券投资基金基金经理、湘财医药健康混合型证券投资基金基金经理。</w:t>
            </w:r>
          </w:p>
        </w:tc>
      </w:tr>
      <w:tr w:rsidR="00467612">
        <w:trPr>
          <w:trHeight w:hRule="exact" w:val="340"/>
          <w:jc w:val="center"/>
        </w:trPr>
        <w:tc>
          <w:tcPr>
            <w:tcW w:w="5060"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before="48"/>
              <w:ind w:left="23"/>
              <w:rPr>
                <w:rFonts w:ascii="宋体" w:eastAsia="宋体" w:hAnsi="宋体" w:cs="宋体"/>
                <w:sz w:val="24"/>
                <w:szCs w:val="24"/>
                <w:lang w:eastAsia="zh-CN"/>
              </w:rPr>
            </w:pPr>
            <w:r>
              <w:rPr>
                <w:rFonts w:ascii="宋体" w:eastAsia="宋体" w:hAnsi="宋体" w:cs="宋体" w:hint="eastAsia"/>
                <w:sz w:val="24"/>
                <w:szCs w:val="24"/>
                <w:lang w:eastAsia="zh-CN"/>
              </w:rPr>
              <w:t>是否已按规定在中国基金业协会办理变更手续</w:t>
            </w:r>
          </w:p>
        </w:tc>
        <w:tc>
          <w:tcPr>
            <w:tcW w:w="3746"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before="48"/>
              <w:ind w:left="26"/>
              <w:rPr>
                <w:rFonts w:ascii="宋体" w:eastAsia="宋体" w:hAnsi="宋体" w:cs="宋体"/>
                <w:sz w:val="24"/>
                <w:szCs w:val="24"/>
                <w:lang w:eastAsia="zh-CN"/>
              </w:rPr>
            </w:pPr>
            <w:r>
              <w:rPr>
                <w:rFonts w:ascii="宋体" w:eastAsia="宋体" w:hAnsi="宋体" w:cs="宋体" w:hint="eastAsia"/>
                <w:sz w:val="24"/>
                <w:szCs w:val="24"/>
                <w:lang w:eastAsia="zh-CN"/>
              </w:rPr>
              <w:t>是</w:t>
            </w:r>
          </w:p>
        </w:tc>
      </w:tr>
      <w:tr w:rsidR="00467612">
        <w:trPr>
          <w:trHeight w:hRule="exact" w:val="340"/>
          <w:jc w:val="center"/>
        </w:trPr>
        <w:tc>
          <w:tcPr>
            <w:tcW w:w="5060"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before="48"/>
              <w:ind w:left="23"/>
              <w:rPr>
                <w:rFonts w:ascii="宋体" w:eastAsia="宋体" w:hAnsi="宋体" w:cs="宋体"/>
                <w:sz w:val="24"/>
                <w:szCs w:val="24"/>
                <w:lang w:eastAsia="zh-CN"/>
              </w:rPr>
            </w:pPr>
            <w:r>
              <w:rPr>
                <w:rFonts w:ascii="宋体" w:eastAsia="宋体" w:hAnsi="宋体" w:cs="宋体" w:hint="eastAsia"/>
                <w:sz w:val="24"/>
                <w:szCs w:val="24"/>
                <w:lang w:eastAsia="zh-CN"/>
              </w:rPr>
              <w:t>是否已按规定在中国基金业协会办理注销手续</w:t>
            </w:r>
          </w:p>
          <w:p w:rsidR="00467612" w:rsidRDefault="00467612">
            <w:pPr>
              <w:pStyle w:val="TableParagraph"/>
              <w:spacing w:before="48"/>
              <w:ind w:left="23"/>
              <w:rPr>
                <w:rFonts w:ascii="宋体" w:eastAsia="宋体" w:hAnsi="宋体" w:cs="宋体"/>
                <w:sz w:val="24"/>
                <w:szCs w:val="24"/>
                <w:lang w:eastAsia="zh-CN"/>
              </w:rPr>
            </w:pPr>
          </w:p>
        </w:tc>
        <w:tc>
          <w:tcPr>
            <w:tcW w:w="3746" w:type="dxa"/>
            <w:tcBorders>
              <w:top w:val="single" w:sz="4" w:space="0" w:color="000000"/>
              <w:left w:val="single" w:sz="4" w:space="0" w:color="000000"/>
              <w:bottom w:val="single" w:sz="4" w:space="0" w:color="000000"/>
              <w:right w:val="single" w:sz="4" w:space="0" w:color="000000"/>
            </w:tcBorders>
            <w:vAlign w:val="center"/>
          </w:tcPr>
          <w:p w:rsidR="00467612" w:rsidRDefault="00245485">
            <w:pPr>
              <w:pStyle w:val="TableParagraph"/>
              <w:spacing w:before="48"/>
              <w:ind w:left="26"/>
              <w:rPr>
                <w:rFonts w:ascii="宋体" w:eastAsia="宋体" w:hAnsi="宋体" w:cs="宋体"/>
                <w:sz w:val="24"/>
                <w:szCs w:val="24"/>
                <w:lang w:eastAsia="zh-CN"/>
              </w:rPr>
            </w:pPr>
            <w:r>
              <w:rPr>
                <w:rFonts w:ascii="宋体" w:eastAsia="宋体" w:hAnsi="宋体" w:cs="宋体" w:hint="eastAsia"/>
                <w:sz w:val="24"/>
                <w:szCs w:val="24"/>
                <w:lang w:eastAsia="zh-CN"/>
              </w:rPr>
              <w:t>否</w:t>
            </w:r>
          </w:p>
        </w:tc>
      </w:tr>
    </w:tbl>
    <w:p w:rsidR="00467612" w:rsidRDefault="00467612">
      <w:pPr>
        <w:spacing w:before="26"/>
        <w:ind w:right="446"/>
        <w:rPr>
          <w:rFonts w:ascii="宋体" w:eastAsia="宋体" w:hAnsi="宋体" w:cs="宋体"/>
          <w:b/>
          <w:bCs/>
          <w:sz w:val="24"/>
          <w:szCs w:val="24"/>
          <w:lang w:eastAsia="zh-CN"/>
        </w:rPr>
      </w:pPr>
    </w:p>
    <w:p w:rsidR="00467612" w:rsidRDefault="00245485">
      <w:pPr>
        <w:spacing w:before="26"/>
        <w:ind w:right="446"/>
        <w:rPr>
          <w:rFonts w:ascii="宋体" w:eastAsia="宋体" w:hAnsi="宋体" w:cs="宋体"/>
          <w:b/>
          <w:bCs/>
          <w:sz w:val="24"/>
          <w:szCs w:val="24"/>
          <w:lang w:eastAsia="zh-CN"/>
        </w:rPr>
      </w:pPr>
      <w:r>
        <w:rPr>
          <w:rFonts w:ascii="宋体" w:eastAsia="宋体" w:hAnsi="宋体" w:cs="宋体" w:hint="eastAsia"/>
          <w:b/>
          <w:bCs/>
          <w:sz w:val="24"/>
          <w:szCs w:val="24"/>
          <w:lang w:eastAsia="zh-CN"/>
        </w:rPr>
        <w:t>3.</w:t>
      </w:r>
      <w:r>
        <w:rPr>
          <w:rFonts w:hint="eastAsia"/>
          <w:lang w:eastAsia="zh-CN"/>
        </w:rPr>
        <w:t xml:space="preserve"> </w:t>
      </w:r>
      <w:r>
        <w:rPr>
          <w:rFonts w:ascii="宋体" w:eastAsia="宋体" w:hAnsi="宋体" w:cs="宋体" w:hint="eastAsia"/>
          <w:b/>
          <w:bCs/>
          <w:sz w:val="24"/>
          <w:szCs w:val="24"/>
          <w:lang w:eastAsia="zh-CN"/>
        </w:rPr>
        <w:t>新任基金经理的相关信息</w:t>
      </w:r>
    </w:p>
    <w:tbl>
      <w:tblPr>
        <w:tblStyle w:val="TableNormal"/>
        <w:tblW w:w="888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5"/>
        <w:gridCol w:w="1417"/>
        <w:gridCol w:w="1326"/>
        <w:gridCol w:w="1596"/>
        <w:gridCol w:w="1290"/>
      </w:tblGrid>
      <w:tr w:rsidR="00467612">
        <w:trPr>
          <w:trHeight w:val="312"/>
        </w:trPr>
        <w:tc>
          <w:tcPr>
            <w:tcW w:w="3255" w:type="dxa"/>
          </w:tcPr>
          <w:p w:rsidR="00467612" w:rsidRDefault="00245485">
            <w:pPr>
              <w:pStyle w:val="TableParagraph"/>
              <w:rPr>
                <w:sz w:val="24"/>
                <w:szCs w:val="24"/>
              </w:rPr>
            </w:pPr>
            <w:r>
              <w:rPr>
                <w:rFonts w:hint="eastAsia"/>
                <w:sz w:val="24"/>
                <w:szCs w:val="24"/>
              </w:rPr>
              <w:t>新任</w:t>
            </w:r>
            <w:r>
              <w:rPr>
                <w:sz w:val="24"/>
                <w:szCs w:val="24"/>
              </w:rPr>
              <w:t>基金经理姓名</w:t>
            </w:r>
            <w:r>
              <w:rPr>
                <w:sz w:val="24"/>
                <w:szCs w:val="24"/>
              </w:rPr>
              <w:t xml:space="preserve"> </w:t>
            </w:r>
          </w:p>
        </w:tc>
        <w:tc>
          <w:tcPr>
            <w:tcW w:w="5629" w:type="dxa"/>
            <w:gridSpan w:val="4"/>
          </w:tcPr>
          <w:p w:rsidR="00467612" w:rsidRDefault="00245485">
            <w:pPr>
              <w:pStyle w:val="TableParagraph"/>
              <w:rPr>
                <w:sz w:val="24"/>
                <w:szCs w:val="24"/>
              </w:rPr>
            </w:pPr>
            <w:r>
              <w:rPr>
                <w:rFonts w:ascii="宋体" w:eastAsia="宋体" w:hAnsi="宋体" w:cs="宋体" w:hint="eastAsia"/>
                <w:sz w:val="24"/>
                <w:szCs w:val="24"/>
                <w:lang w:eastAsia="zh-CN"/>
              </w:rPr>
              <w:t>包佳敏</w:t>
            </w:r>
          </w:p>
        </w:tc>
      </w:tr>
      <w:tr w:rsidR="00467612">
        <w:trPr>
          <w:trHeight w:val="312"/>
        </w:trPr>
        <w:tc>
          <w:tcPr>
            <w:tcW w:w="3255" w:type="dxa"/>
          </w:tcPr>
          <w:p w:rsidR="00467612" w:rsidRDefault="00245485">
            <w:pPr>
              <w:pStyle w:val="TableParagraph"/>
              <w:rPr>
                <w:sz w:val="24"/>
                <w:szCs w:val="24"/>
              </w:rPr>
            </w:pPr>
            <w:r>
              <w:rPr>
                <w:rFonts w:hint="eastAsia"/>
                <w:sz w:val="24"/>
                <w:szCs w:val="24"/>
              </w:rPr>
              <w:t>任职日期</w:t>
            </w:r>
          </w:p>
        </w:tc>
        <w:tc>
          <w:tcPr>
            <w:tcW w:w="5629" w:type="dxa"/>
            <w:gridSpan w:val="4"/>
          </w:tcPr>
          <w:p w:rsidR="00467612" w:rsidRDefault="00245485">
            <w:pPr>
              <w:pStyle w:val="TableParagraph"/>
              <w:rPr>
                <w:sz w:val="24"/>
                <w:szCs w:val="24"/>
              </w:rPr>
            </w:pPr>
            <w:r>
              <w:rPr>
                <w:sz w:val="24"/>
                <w:szCs w:val="24"/>
              </w:rPr>
              <w:t>2024</w:t>
            </w:r>
            <w:r>
              <w:rPr>
                <w:rFonts w:hint="eastAsia"/>
                <w:sz w:val="24"/>
                <w:szCs w:val="24"/>
              </w:rPr>
              <w:t>年</w:t>
            </w:r>
            <w:r>
              <w:rPr>
                <w:rFonts w:hint="eastAsia"/>
                <w:sz w:val="24"/>
                <w:szCs w:val="24"/>
                <w:lang w:eastAsia="zh-CN"/>
              </w:rPr>
              <w:t>3</w:t>
            </w:r>
            <w:r>
              <w:rPr>
                <w:rFonts w:hint="eastAsia"/>
                <w:sz w:val="24"/>
                <w:szCs w:val="24"/>
              </w:rPr>
              <w:t>月</w:t>
            </w:r>
            <w:r>
              <w:rPr>
                <w:rFonts w:hint="eastAsia"/>
                <w:sz w:val="24"/>
                <w:szCs w:val="24"/>
                <w:lang w:eastAsia="zh-CN"/>
              </w:rPr>
              <w:t>4</w:t>
            </w:r>
            <w:r>
              <w:rPr>
                <w:rFonts w:hint="eastAsia"/>
                <w:sz w:val="24"/>
                <w:szCs w:val="24"/>
              </w:rPr>
              <w:t>日</w:t>
            </w:r>
          </w:p>
        </w:tc>
      </w:tr>
      <w:tr w:rsidR="00467612">
        <w:trPr>
          <w:trHeight w:val="312"/>
        </w:trPr>
        <w:tc>
          <w:tcPr>
            <w:tcW w:w="3255" w:type="dxa"/>
          </w:tcPr>
          <w:p w:rsidR="00467612" w:rsidRDefault="00245485">
            <w:pPr>
              <w:pStyle w:val="TableParagraph"/>
              <w:rPr>
                <w:sz w:val="24"/>
                <w:szCs w:val="24"/>
              </w:rPr>
            </w:pPr>
            <w:r>
              <w:rPr>
                <w:rFonts w:hint="eastAsia"/>
                <w:sz w:val="24"/>
                <w:szCs w:val="24"/>
              </w:rPr>
              <w:t>证券从业期限</w:t>
            </w:r>
            <w:r>
              <w:rPr>
                <w:sz w:val="24"/>
                <w:szCs w:val="24"/>
              </w:rPr>
              <w:t xml:space="preserve"> </w:t>
            </w:r>
          </w:p>
        </w:tc>
        <w:tc>
          <w:tcPr>
            <w:tcW w:w="5629" w:type="dxa"/>
            <w:gridSpan w:val="4"/>
          </w:tcPr>
          <w:p w:rsidR="00467612" w:rsidRDefault="00245485">
            <w:pPr>
              <w:pStyle w:val="TableParagraph"/>
              <w:rPr>
                <w:sz w:val="24"/>
                <w:szCs w:val="24"/>
              </w:rPr>
            </w:pPr>
            <w:r>
              <w:rPr>
                <w:rFonts w:hint="eastAsia"/>
                <w:sz w:val="24"/>
                <w:szCs w:val="24"/>
                <w:lang w:eastAsia="zh-CN"/>
              </w:rPr>
              <w:t>5</w:t>
            </w:r>
            <w:r>
              <w:rPr>
                <w:rFonts w:hint="eastAsia"/>
                <w:sz w:val="24"/>
                <w:szCs w:val="24"/>
              </w:rPr>
              <w:t>年</w:t>
            </w:r>
          </w:p>
        </w:tc>
      </w:tr>
      <w:tr w:rsidR="00467612">
        <w:trPr>
          <w:trHeight w:val="312"/>
        </w:trPr>
        <w:tc>
          <w:tcPr>
            <w:tcW w:w="3255" w:type="dxa"/>
          </w:tcPr>
          <w:p w:rsidR="00467612" w:rsidRDefault="00245485">
            <w:pPr>
              <w:pStyle w:val="TableParagraph"/>
              <w:rPr>
                <w:sz w:val="24"/>
                <w:szCs w:val="24"/>
                <w:lang w:eastAsia="zh-CN"/>
              </w:rPr>
            </w:pPr>
            <w:r>
              <w:rPr>
                <w:rFonts w:hint="eastAsia"/>
                <w:sz w:val="24"/>
                <w:szCs w:val="24"/>
                <w:lang w:eastAsia="zh-CN"/>
              </w:rPr>
              <w:t>证券投资管理从业年限</w:t>
            </w:r>
          </w:p>
        </w:tc>
        <w:tc>
          <w:tcPr>
            <w:tcW w:w="5629" w:type="dxa"/>
            <w:gridSpan w:val="4"/>
          </w:tcPr>
          <w:p w:rsidR="00467612" w:rsidRDefault="00245485">
            <w:pPr>
              <w:pStyle w:val="TableParagraph"/>
              <w:rPr>
                <w:sz w:val="24"/>
                <w:szCs w:val="24"/>
              </w:rPr>
            </w:pPr>
            <w:r>
              <w:rPr>
                <w:rFonts w:hint="eastAsia"/>
                <w:sz w:val="24"/>
                <w:szCs w:val="24"/>
                <w:lang w:eastAsia="zh-CN"/>
              </w:rPr>
              <w:t>0</w:t>
            </w:r>
            <w:r>
              <w:rPr>
                <w:rFonts w:hint="eastAsia"/>
                <w:sz w:val="24"/>
                <w:szCs w:val="24"/>
              </w:rPr>
              <w:t>年</w:t>
            </w:r>
          </w:p>
        </w:tc>
      </w:tr>
      <w:tr w:rsidR="00467612">
        <w:trPr>
          <w:trHeight w:val="817"/>
        </w:trPr>
        <w:tc>
          <w:tcPr>
            <w:tcW w:w="3255" w:type="dxa"/>
            <w:vAlign w:val="center"/>
          </w:tcPr>
          <w:p w:rsidR="00467612" w:rsidRDefault="00245485">
            <w:pPr>
              <w:pStyle w:val="TableParagraph"/>
              <w:spacing w:line="278" w:lineRule="auto"/>
              <w:jc w:val="both"/>
              <w:rPr>
                <w:sz w:val="24"/>
                <w:szCs w:val="24"/>
              </w:rPr>
            </w:pPr>
            <w:r>
              <w:rPr>
                <w:rFonts w:hint="eastAsia"/>
                <w:spacing w:val="12"/>
                <w:sz w:val="24"/>
                <w:szCs w:val="24"/>
              </w:rPr>
              <w:t>过往从业经历</w:t>
            </w:r>
          </w:p>
        </w:tc>
        <w:tc>
          <w:tcPr>
            <w:tcW w:w="5629" w:type="dxa"/>
            <w:gridSpan w:val="4"/>
          </w:tcPr>
          <w:p w:rsidR="00467612" w:rsidRDefault="00245485">
            <w:pPr>
              <w:pStyle w:val="TableParagraph"/>
              <w:rPr>
                <w:rFonts w:eastAsia="仿宋"/>
                <w:lang w:eastAsia="zh-CN"/>
              </w:rPr>
            </w:pPr>
            <w:r>
              <w:rPr>
                <w:rFonts w:hint="eastAsia"/>
                <w:sz w:val="24"/>
                <w:szCs w:val="24"/>
                <w:lang w:eastAsia="zh-CN"/>
              </w:rPr>
              <w:t>曾任汇丰银行</w:t>
            </w:r>
            <w:r>
              <w:rPr>
                <w:rFonts w:hint="eastAsia"/>
                <w:sz w:val="24"/>
                <w:szCs w:val="24"/>
                <w:lang w:eastAsia="zh-CN"/>
              </w:rPr>
              <w:t>(</w:t>
            </w:r>
            <w:r>
              <w:rPr>
                <w:rFonts w:hint="eastAsia"/>
                <w:sz w:val="24"/>
                <w:szCs w:val="24"/>
                <w:lang w:eastAsia="zh-CN"/>
              </w:rPr>
              <w:t>中国</w:t>
            </w:r>
            <w:r>
              <w:rPr>
                <w:rFonts w:hint="eastAsia"/>
                <w:sz w:val="24"/>
                <w:szCs w:val="24"/>
                <w:lang w:eastAsia="zh-CN"/>
              </w:rPr>
              <w:t>)</w:t>
            </w:r>
            <w:r>
              <w:rPr>
                <w:rFonts w:hint="eastAsia"/>
                <w:sz w:val="24"/>
                <w:szCs w:val="24"/>
                <w:lang w:eastAsia="zh-CN"/>
              </w:rPr>
              <w:t>有限公司产品经理、上海期货交易所会员部经理助理、太平养老保险股份有限公司量化分析经理。现任湘财基金管理有限公司首席策略师、金融工程部总经理。</w:t>
            </w:r>
          </w:p>
        </w:tc>
      </w:tr>
      <w:tr w:rsidR="00467612">
        <w:trPr>
          <w:trHeight w:val="280"/>
        </w:trPr>
        <w:tc>
          <w:tcPr>
            <w:tcW w:w="3255" w:type="dxa"/>
            <w:vMerge w:val="restart"/>
            <w:vAlign w:val="center"/>
          </w:tcPr>
          <w:p w:rsidR="00467612" w:rsidRDefault="00245485">
            <w:pPr>
              <w:adjustRightInd w:val="0"/>
              <w:rPr>
                <w:spacing w:val="12"/>
                <w:sz w:val="24"/>
                <w:szCs w:val="24"/>
                <w:lang w:eastAsia="zh-CN"/>
              </w:rPr>
            </w:pPr>
            <w:r>
              <w:rPr>
                <w:rFonts w:hint="eastAsia"/>
                <w:spacing w:val="12"/>
                <w:sz w:val="24"/>
                <w:szCs w:val="24"/>
                <w:lang w:eastAsia="zh-CN"/>
              </w:rPr>
              <w:lastRenderedPageBreak/>
              <w:t>其中：管理过公募基金的名称及期间</w:t>
            </w:r>
          </w:p>
        </w:tc>
        <w:tc>
          <w:tcPr>
            <w:tcW w:w="1417" w:type="dxa"/>
            <w:vAlign w:val="center"/>
          </w:tcPr>
          <w:p w:rsidR="00467612" w:rsidRDefault="00245485">
            <w:pPr>
              <w:pStyle w:val="TableParagraph"/>
              <w:spacing w:line="312" w:lineRule="exact"/>
              <w:ind w:right="96"/>
              <w:jc w:val="both"/>
              <w:rPr>
                <w:sz w:val="24"/>
                <w:szCs w:val="24"/>
              </w:rPr>
            </w:pPr>
            <w:r>
              <w:rPr>
                <w:rFonts w:hint="eastAsia"/>
                <w:sz w:val="24"/>
                <w:szCs w:val="24"/>
              </w:rPr>
              <w:t>基金主代码</w:t>
            </w:r>
          </w:p>
        </w:tc>
        <w:tc>
          <w:tcPr>
            <w:tcW w:w="1326" w:type="dxa"/>
            <w:vAlign w:val="center"/>
          </w:tcPr>
          <w:p w:rsidR="00467612" w:rsidRDefault="00245485">
            <w:pPr>
              <w:pStyle w:val="TableParagraph"/>
              <w:spacing w:line="312" w:lineRule="exact"/>
              <w:ind w:right="96"/>
              <w:jc w:val="both"/>
              <w:rPr>
                <w:sz w:val="24"/>
                <w:szCs w:val="24"/>
              </w:rPr>
            </w:pPr>
            <w:r>
              <w:rPr>
                <w:rFonts w:hint="eastAsia"/>
                <w:sz w:val="24"/>
                <w:szCs w:val="24"/>
              </w:rPr>
              <w:t>基金名称</w:t>
            </w:r>
          </w:p>
        </w:tc>
        <w:tc>
          <w:tcPr>
            <w:tcW w:w="1596" w:type="dxa"/>
            <w:vAlign w:val="center"/>
          </w:tcPr>
          <w:p w:rsidR="00467612" w:rsidRDefault="00245485">
            <w:pPr>
              <w:pStyle w:val="TableParagraph"/>
              <w:spacing w:line="312" w:lineRule="exact"/>
              <w:ind w:right="96"/>
              <w:jc w:val="both"/>
              <w:rPr>
                <w:sz w:val="24"/>
                <w:szCs w:val="24"/>
              </w:rPr>
            </w:pPr>
            <w:r>
              <w:rPr>
                <w:rFonts w:hint="eastAsia"/>
                <w:sz w:val="24"/>
                <w:szCs w:val="24"/>
              </w:rPr>
              <w:t>任职日期</w:t>
            </w:r>
          </w:p>
        </w:tc>
        <w:tc>
          <w:tcPr>
            <w:tcW w:w="1290" w:type="dxa"/>
            <w:vAlign w:val="center"/>
          </w:tcPr>
          <w:p w:rsidR="00467612" w:rsidRDefault="00245485">
            <w:pPr>
              <w:pStyle w:val="TableParagraph"/>
              <w:spacing w:line="312" w:lineRule="exact"/>
              <w:ind w:right="96"/>
              <w:jc w:val="both"/>
              <w:rPr>
                <w:sz w:val="24"/>
                <w:szCs w:val="24"/>
              </w:rPr>
            </w:pPr>
            <w:r>
              <w:rPr>
                <w:rFonts w:hint="eastAsia"/>
                <w:sz w:val="24"/>
                <w:szCs w:val="24"/>
              </w:rPr>
              <w:t>离任日期</w:t>
            </w:r>
          </w:p>
        </w:tc>
      </w:tr>
      <w:tr w:rsidR="00467612">
        <w:trPr>
          <w:trHeight w:val="90"/>
        </w:trPr>
        <w:tc>
          <w:tcPr>
            <w:tcW w:w="3255" w:type="dxa"/>
            <w:vMerge/>
          </w:tcPr>
          <w:p w:rsidR="00467612" w:rsidRDefault="00467612">
            <w:pPr>
              <w:pStyle w:val="TableParagraph"/>
              <w:spacing w:line="278" w:lineRule="auto"/>
              <w:ind w:right="96"/>
              <w:rPr>
                <w:spacing w:val="12"/>
                <w:sz w:val="24"/>
                <w:szCs w:val="24"/>
              </w:rPr>
            </w:pPr>
          </w:p>
        </w:tc>
        <w:tc>
          <w:tcPr>
            <w:tcW w:w="1417" w:type="dxa"/>
            <w:vAlign w:val="center"/>
          </w:tcPr>
          <w:p w:rsidR="00467612" w:rsidRDefault="00467612">
            <w:pPr>
              <w:pStyle w:val="TableParagraph"/>
              <w:spacing w:line="312" w:lineRule="exact"/>
              <w:ind w:right="96"/>
              <w:jc w:val="both"/>
              <w:rPr>
                <w:sz w:val="24"/>
                <w:szCs w:val="24"/>
              </w:rPr>
            </w:pPr>
          </w:p>
        </w:tc>
        <w:tc>
          <w:tcPr>
            <w:tcW w:w="1326" w:type="dxa"/>
            <w:vAlign w:val="center"/>
          </w:tcPr>
          <w:p w:rsidR="00467612" w:rsidRDefault="00467612">
            <w:pPr>
              <w:pStyle w:val="TableParagraph"/>
              <w:spacing w:line="312" w:lineRule="exact"/>
              <w:ind w:right="96"/>
              <w:jc w:val="both"/>
              <w:rPr>
                <w:sz w:val="24"/>
                <w:szCs w:val="24"/>
              </w:rPr>
            </w:pPr>
          </w:p>
        </w:tc>
        <w:tc>
          <w:tcPr>
            <w:tcW w:w="1596" w:type="dxa"/>
            <w:vAlign w:val="center"/>
          </w:tcPr>
          <w:p w:rsidR="00467612" w:rsidRDefault="00467612">
            <w:pPr>
              <w:pStyle w:val="TableParagraph"/>
              <w:spacing w:line="312" w:lineRule="exact"/>
              <w:ind w:right="96"/>
              <w:jc w:val="both"/>
              <w:rPr>
                <w:sz w:val="24"/>
                <w:szCs w:val="24"/>
              </w:rPr>
            </w:pPr>
          </w:p>
        </w:tc>
        <w:tc>
          <w:tcPr>
            <w:tcW w:w="1290" w:type="dxa"/>
            <w:vAlign w:val="center"/>
          </w:tcPr>
          <w:p w:rsidR="00467612" w:rsidRDefault="00467612">
            <w:pPr>
              <w:pStyle w:val="TableParagraph"/>
              <w:spacing w:line="312" w:lineRule="exact"/>
              <w:ind w:right="96"/>
              <w:jc w:val="both"/>
              <w:rPr>
                <w:sz w:val="24"/>
                <w:szCs w:val="24"/>
              </w:rPr>
            </w:pPr>
          </w:p>
        </w:tc>
      </w:tr>
      <w:tr w:rsidR="00467612">
        <w:trPr>
          <w:trHeight w:val="624"/>
        </w:trPr>
        <w:tc>
          <w:tcPr>
            <w:tcW w:w="3255" w:type="dxa"/>
          </w:tcPr>
          <w:p w:rsidR="00467612" w:rsidRDefault="00245485">
            <w:pPr>
              <w:pStyle w:val="TableParagraph"/>
              <w:spacing w:line="312" w:lineRule="exact"/>
              <w:ind w:right="96"/>
              <w:rPr>
                <w:sz w:val="24"/>
                <w:szCs w:val="24"/>
                <w:lang w:eastAsia="zh-CN"/>
              </w:rPr>
            </w:pPr>
            <w:r>
              <w:rPr>
                <w:rFonts w:hint="eastAsia"/>
                <w:spacing w:val="12"/>
                <w:sz w:val="24"/>
                <w:szCs w:val="24"/>
                <w:lang w:eastAsia="zh-CN"/>
              </w:rPr>
              <w:t>是否曾被监管机构予以行政处罚或采取行政监管</w:t>
            </w:r>
            <w:bookmarkStart w:id="2" w:name="_GoBack"/>
            <w:bookmarkEnd w:id="2"/>
            <w:r>
              <w:rPr>
                <w:rFonts w:hint="eastAsia"/>
                <w:spacing w:val="12"/>
                <w:sz w:val="24"/>
                <w:szCs w:val="24"/>
                <w:lang w:eastAsia="zh-CN"/>
              </w:rPr>
              <w:t>措施</w:t>
            </w:r>
          </w:p>
        </w:tc>
        <w:tc>
          <w:tcPr>
            <w:tcW w:w="5629" w:type="dxa"/>
            <w:gridSpan w:val="4"/>
            <w:vAlign w:val="center"/>
          </w:tcPr>
          <w:p w:rsidR="00467612" w:rsidRDefault="00245485">
            <w:pPr>
              <w:pStyle w:val="TableParagraph"/>
              <w:rPr>
                <w:sz w:val="24"/>
                <w:szCs w:val="24"/>
              </w:rPr>
            </w:pPr>
            <w:r>
              <w:rPr>
                <w:rFonts w:hint="eastAsia"/>
                <w:sz w:val="24"/>
                <w:szCs w:val="24"/>
              </w:rPr>
              <w:t>否</w:t>
            </w:r>
          </w:p>
        </w:tc>
      </w:tr>
      <w:tr w:rsidR="00467612">
        <w:trPr>
          <w:trHeight w:val="90"/>
        </w:trPr>
        <w:tc>
          <w:tcPr>
            <w:tcW w:w="3255" w:type="dxa"/>
            <w:vAlign w:val="center"/>
          </w:tcPr>
          <w:p w:rsidR="00467612" w:rsidRDefault="00245485">
            <w:pPr>
              <w:pStyle w:val="TableParagraph"/>
              <w:spacing w:line="312" w:lineRule="exact"/>
              <w:ind w:right="96"/>
              <w:rPr>
                <w:spacing w:val="12"/>
                <w:sz w:val="24"/>
                <w:szCs w:val="24"/>
                <w:lang w:eastAsia="zh-CN"/>
              </w:rPr>
            </w:pPr>
            <w:r>
              <w:rPr>
                <w:rFonts w:hint="eastAsia"/>
                <w:spacing w:val="12"/>
                <w:sz w:val="24"/>
                <w:szCs w:val="24"/>
                <w:lang w:eastAsia="zh-CN"/>
              </w:rPr>
              <w:t>是否已取得基金从业资格</w:t>
            </w:r>
          </w:p>
        </w:tc>
        <w:tc>
          <w:tcPr>
            <w:tcW w:w="5629" w:type="dxa"/>
            <w:gridSpan w:val="4"/>
            <w:vAlign w:val="center"/>
          </w:tcPr>
          <w:p w:rsidR="00467612" w:rsidRDefault="00245485">
            <w:pPr>
              <w:pStyle w:val="TableParagraph"/>
              <w:spacing w:before="11"/>
              <w:rPr>
                <w:rFonts w:ascii="Microsoft JhengHei"/>
                <w:sz w:val="24"/>
                <w:szCs w:val="24"/>
              </w:rPr>
            </w:pPr>
            <w:r>
              <w:rPr>
                <w:rFonts w:ascii="Microsoft JhengHei" w:hint="eastAsia"/>
                <w:sz w:val="24"/>
                <w:szCs w:val="24"/>
              </w:rPr>
              <w:t>是</w:t>
            </w:r>
          </w:p>
        </w:tc>
      </w:tr>
      <w:tr w:rsidR="00467612">
        <w:trPr>
          <w:trHeight w:val="90"/>
        </w:trPr>
        <w:tc>
          <w:tcPr>
            <w:tcW w:w="3255" w:type="dxa"/>
            <w:vAlign w:val="center"/>
          </w:tcPr>
          <w:p w:rsidR="00467612" w:rsidRDefault="00245485">
            <w:pPr>
              <w:pStyle w:val="TableParagraph"/>
              <w:spacing w:line="312" w:lineRule="exact"/>
              <w:ind w:right="96"/>
              <w:rPr>
                <w:sz w:val="24"/>
                <w:szCs w:val="24"/>
                <w:lang w:eastAsia="zh-CN"/>
              </w:rPr>
            </w:pPr>
            <w:r>
              <w:rPr>
                <w:rFonts w:hint="eastAsia"/>
                <w:spacing w:val="12"/>
                <w:sz w:val="24"/>
                <w:szCs w:val="24"/>
                <w:lang w:eastAsia="zh-CN"/>
              </w:rPr>
              <w:t>取得的其他相关从业资格</w:t>
            </w:r>
          </w:p>
        </w:tc>
        <w:tc>
          <w:tcPr>
            <w:tcW w:w="5629" w:type="dxa"/>
            <w:gridSpan w:val="4"/>
            <w:vAlign w:val="center"/>
          </w:tcPr>
          <w:p w:rsidR="00467612" w:rsidRDefault="00245485">
            <w:pPr>
              <w:pStyle w:val="TableParagraph"/>
              <w:spacing w:before="11"/>
              <w:rPr>
                <w:rFonts w:ascii="Microsoft JhengHei"/>
                <w:sz w:val="24"/>
                <w:szCs w:val="24"/>
              </w:rPr>
            </w:pPr>
            <w:r>
              <w:rPr>
                <w:rFonts w:ascii="Microsoft JhengHei" w:hint="eastAsia"/>
                <w:sz w:val="24"/>
                <w:szCs w:val="24"/>
              </w:rPr>
              <w:t>无</w:t>
            </w:r>
          </w:p>
        </w:tc>
      </w:tr>
      <w:tr w:rsidR="00467612">
        <w:trPr>
          <w:trHeight w:val="90"/>
        </w:trPr>
        <w:tc>
          <w:tcPr>
            <w:tcW w:w="3255" w:type="dxa"/>
            <w:vAlign w:val="center"/>
          </w:tcPr>
          <w:p w:rsidR="00467612" w:rsidRDefault="00245485">
            <w:pPr>
              <w:pStyle w:val="TableParagraph"/>
              <w:spacing w:line="312" w:lineRule="exact"/>
              <w:ind w:right="96"/>
              <w:rPr>
                <w:spacing w:val="12"/>
                <w:sz w:val="24"/>
                <w:szCs w:val="24"/>
              </w:rPr>
            </w:pPr>
            <w:r>
              <w:rPr>
                <w:rFonts w:hint="eastAsia"/>
                <w:spacing w:val="12"/>
                <w:sz w:val="24"/>
                <w:szCs w:val="24"/>
              </w:rPr>
              <w:t>国籍</w:t>
            </w:r>
          </w:p>
        </w:tc>
        <w:tc>
          <w:tcPr>
            <w:tcW w:w="5629" w:type="dxa"/>
            <w:gridSpan w:val="4"/>
            <w:vAlign w:val="center"/>
          </w:tcPr>
          <w:p w:rsidR="00467612" w:rsidRDefault="00245485">
            <w:pPr>
              <w:pStyle w:val="TableParagraph"/>
              <w:spacing w:before="11"/>
              <w:rPr>
                <w:rFonts w:ascii="Microsoft JhengHei"/>
                <w:sz w:val="24"/>
                <w:szCs w:val="24"/>
              </w:rPr>
            </w:pPr>
            <w:r>
              <w:rPr>
                <w:rFonts w:ascii="Microsoft JhengHei" w:hint="eastAsia"/>
                <w:sz w:val="24"/>
                <w:szCs w:val="24"/>
              </w:rPr>
              <w:t>中国</w:t>
            </w:r>
          </w:p>
        </w:tc>
      </w:tr>
      <w:tr w:rsidR="00467612">
        <w:trPr>
          <w:trHeight w:val="90"/>
        </w:trPr>
        <w:tc>
          <w:tcPr>
            <w:tcW w:w="3255" w:type="dxa"/>
            <w:vAlign w:val="center"/>
          </w:tcPr>
          <w:p w:rsidR="00467612" w:rsidRDefault="00245485">
            <w:pPr>
              <w:pStyle w:val="TableParagraph"/>
              <w:spacing w:line="312" w:lineRule="exact"/>
              <w:ind w:right="96"/>
              <w:rPr>
                <w:spacing w:val="12"/>
                <w:sz w:val="24"/>
                <w:szCs w:val="24"/>
              </w:rPr>
            </w:pPr>
            <w:r>
              <w:rPr>
                <w:rFonts w:hint="eastAsia"/>
                <w:spacing w:val="12"/>
                <w:sz w:val="24"/>
                <w:szCs w:val="24"/>
              </w:rPr>
              <w:t>学历、学位</w:t>
            </w:r>
          </w:p>
        </w:tc>
        <w:tc>
          <w:tcPr>
            <w:tcW w:w="5629" w:type="dxa"/>
            <w:gridSpan w:val="4"/>
            <w:vAlign w:val="center"/>
          </w:tcPr>
          <w:p w:rsidR="00467612" w:rsidRDefault="00245485">
            <w:pPr>
              <w:pStyle w:val="TableParagraph"/>
              <w:spacing w:before="11"/>
              <w:rPr>
                <w:rFonts w:ascii="Microsoft JhengHei"/>
                <w:sz w:val="24"/>
                <w:szCs w:val="24"/>
              </w:rPr>
            </w:pPr>
            <w:r>
              <w:rPr>
                <w:rFonts w:ascii="Microsoft JhengHei" w:hint="eastAsia"/>
                <w:sz w:val="24"/>
                <w:szCs w:val="24"/>
              </w:rPr>
              <w:t>硕士研究生</w:t>
            </w:r>
          </w:p>
        </w:tc>
      </w:tr>
      <w:tr w:rsidR="00467612">
        <w:trPr>
          <w:trHeight w:val="623"/>
        </w:trPr>
        <w:tc>
          <w:tcPr>
            <w:tcW w:w="3255" w:type="dxa"/>
          </w:tcPr>
          <w:p w:rsidR="00467612" w:rsidRDefault="00245485">
            <w:pPr>
              <w:pStyle w:val="TableParagraph"/>
              <w:spacing w:line="312" w:lineRule="exact"/>
              <w:ind w:right="96"/>
              <w:rPr>
                <w:spacing w:val="12"/>
                <w:sz w:val="24"/>
                <w:szCs w:val="24"/>
                <w:lang w:eastAsia="zh-CN"/>
              </w:rPr>
            </w:pPr>
            <w:r>
              <w:rPr>
                <w:rFonts w:hint="eastAsia"/>
                <w:spacing w:val="12"/>
                <w:sz w:val="24"/>
                <w:szCs w:val="24"/>
                <w:lang w:eastAsia="zh-CN"/>
              </w:rPr>
              <w:t>是否已按规定在中国基金业协会注册</w:t>
            </w:r>
            <w:r>
              <w:rPr>
                <w:rFonts w:hint="eastAsia"/>
                <w:spacing w:val="12"/>
                <w:sz w:val="24"/>
                <w:szCs w:val="24"/>
                <w:lang w:eastAsia="zh-CN"/>
              </w:rPr>
              <w:t>/</w:t>
            </w:r>
            <w:r>
              <w:rPr>
                <w:rFonts w:hint="eastAsia"/>
                <w:spacing w:val="12"/>
                <w:sz w:val="24"/>
                <w:szCs w:val="24"/>
                <w:lang w:eastAsia="zh-CN"/>
              </w:rPr>
              <w:t>登记</w:t>
            </w:r>
          </w:p>
        </w:tc>
        <w:tc>
          <w:tcPr>
            <w:tcW w:w="5629" w:type="dxa"/>
            <w:gridSpan w:val="4"/>
            <w:vAlign w:val="center"/>
          </w:tcPr>
          <w:p w:rsidR="00467612" w:rsidRDefault="00245485">
            <w:pPr>
              <w:pStyle w:val="TableParagraph"/>
              <w:spacing w:before="11"/>
              <w:rPr>
                <w:rFonts w:ascii="Microsoft JhengHei"/>
                <w:sz w:val="24"/>
                <w:szCs w:val="24"/>
              </w:rPr>
            </w:pPr>
            <w:r>
              <w:rPr>
                <w:rFonts w:ascii="Microsoft JhengHei" w:hint="eastAsia"/>
                <w:sz w:val="24"/>
                <w:szCs w:val="24"/>
              </w:rPr>
              <w:t>是</w:t>
            </w:r>
          </w:p>
        </w:tc>
      </w:tr>
    </w:tbl>
    <w:p w:rsidR="00467612" w:rsidRDefault="00467612">
      <w:pPr>
        <w:spacing w:before="26"/>
        <w:ind w:right="446"/>
        <w:rPr>
          <w:rFonts w:ascii="宋体" w:eastAsia="宋体" w:hAnsi="宋体" w:cs="宋体"/>
          <w:b/>
          <w:bCs/>
          <w:sz w:val="24"/>
          <w:szCs w:val="24"/>
          <w:lang w:eastAsia="zh-CN"/>
        </w:rPr>
      </w:pPr>
    </w:p>
    <w:p w:rsidR="00467612" w:rsidRDefault="00245485">
      <w:pPr>
        <w:spacing w:before="26"/>
        <w:ind w:right="446"/>
        <w:rPr>
          <w:rFonts w:ascii="宋体" w:eastAsia="宋体" w:hAnsi="宋体" w:cs="宋体"/>
          <w:sz w:val="24"/>
          <w:szCs w:val="24"/>
          <w:lang w:eastAsia="zh-CN"/>
        </w:rPr>
      </w:pPr>
      <w:r>
        <w:rPr>
          <w:rFonts w:ascii="宋体" w:eastAsia="宋体" w:hAnsi="宋体" w:cs="宋体"/>
          <w:b/>
          <w:bCs/>
          <w:sz w:val="24"/>
          <w:szCs w:val="24"/>
          <w:lang w:eastAsia="zh-CN"/>
        </w:rPr>
        <w:t>4.</w:t>
      </w:r>
      <w:r>
        <w:rPr>
          <w:rFonts w:ascii="宋体" w:eastAsia="宋体" w:hAnsi="宋体" w:cs="宋体"/>
          <w:b/>
          <w:bCs/>
          <w:sz w:val="24"/>
          <w:szCs w:val="24"/>
          <w:lang w:eastAsia="zh-CN"/>
        </w:rPr>
        <w:t>其他需要</w:t>
      </w:r>
      <w:r>
        <w:rPr>
          <w:rFonts w:ascii="宋体" w:eastAsia="宋体" w:hAnsi="宋体" w:cs="宋体" w:hint="eastAsia"/>
          <w:b/>
          <w:bCs/>
          <w:sz w:val="24"/>
          <w:szCs w:val="24"/>
          <w:lang w:eastAsia="zh-CN"/>
        </w:rPr>
        <w:t>说明</w:t>
      </w:r>
      <w:r>
        <w:rPr>
          <w:rFonts w:ascii="宋体" w:eastAsia="宋体" w:hAnsi="宋体" w:cs="宋体"/>
          <w:b/>
          <w:bCs/>
          <w:sz w:val="24"/>
          <w:szCs w:val="24"/>
          <w:lang w:eastAsia="zh-CN"/>
        </w:rPr>
        <w:t>的事项</w:t>
      </w:r>
      <w:r>
        <w:rPr>
          <w:rFonts w:ascii="宋体" w:eastAsia="宋体" w:hAnsi="宋体" w:cs="宋体"/>
          <w:b/>
          <w:bCs/>
          <w:w w:val="99"/>
          <w:sz w:val="24"/>
          <w:szCs w:val="24"/>
          <w:lang w:eastAsia="zh-CN"/>
        </w:rPr>
        <w:t xml:space="preserve"> </w:t>
      </w:r>
    </w:p>
    <w:p w:rsidR="00467612" w:rsidRDefault="00245485">
      <w:pPr>
        <w:pStyle w:val="a4"/>
        <w:spacing w:before="173" w:line="321" w:lineRule="auto"/>
        <w:ind w:left="0" w:right="446" w:firstLineChars="200"/>
        <w:jc w:val="both"/>
        <w:rPr>
          <w:lang w:eastAsia="zh-CN"/>
        </w:rPr>
      </w:pPr>
      <w:r>
        <w:rPr>
          <w:rFonts w:hint="eastAsia"/>
          <w:lang w:eastAsia="zh-CN"/>
        </w:rPr>
        <w:t>本公司已就上述事项在中国证券投资基金业协会完成相关手续</w:t>
      </w:r>
      <w:r>
        <w:rPr>
          <w:lang w:eastAsia="zh-CN"/>
        </w:rPr>
        <w:t>，</w:t>
      </w:r>
      <w:r>
        <w:rPr>
          <w:rFonts w:hint="eastAsia"/>
          <w:lang w:eastAsia="zh-CN"/>
        </w:rPr>
        <w:t>并报中国证监会上海监管局备案。</w:t>
      </w:r>
    </w:p>
    <w:p w:rsidR="00467612" w:rsidRDefault="00467612">
      <w:pPr>
        <w:rPr>
          <w:rFonts w:ascii="宋体" w:eastAsia="宋体" w:hAnsi="宋体" w:cs="宋体"/>
          <w:sz w:val="24"/>
          <w:szCs w:val="24"/>
          <w:lang w:eastAsia="zh-CN"/>
        </w:rPr>
      </w:pPr>
    </w:p>
    <w:p w:rsidR="00467612" w:rsidRDefault="00467612">
      <w:pPr>
        <w:spacing w:before="2"/>
        <w:rPr>
          <w:rFonts w:ascii="宋体" w:eastAsia="宋体" w:hAnsi="宋体" w:cs="宋体"/>
          <w:sz w:val="19"/>
          <w:szCs w:val="19"/>
          <w:lang w:eastAsia="zh-CN"/>
        </w:rPr>
      </w:pPr>
    </w:p>
    <w:p w:rsidR="00467612" w:rsidRDefault="00467612">
      <w:pPr>
        <w:rPr>
          <w:rFonts w:ascii="宋体" w:eastAsia="宋体" w:hAnsi="宋体" w:cs="宋体"/>
          <w:sz w:val="24"/>
          <w:szCs w:val="24"/>
          <w:lang w:eastAsia="zh-CN"/>
        </w:rPr>
      </w:pPr>
    </w:p>
    <w:p w:rsidR="00467612" w:rsidRDefault="00467612">
      <w:pPr>
        <w:spacing w:before="5"/>
        <w:rPr>
          <w:rFonts w:ascii="宋体" w:eastAsia="宋体" w:hAnsi="宋体" w:cs="宋体"/>
          <w:sz w:val="25"/>
          <w:szCs w:val="25"/>
          <w:lang w:eastAsia="zh-CN"/>
        </w:rPr>
      </w:pPr>
    </w:p>
    <w:p w:rsidR="00467612" w:rsidRDefault="00245485">
      <w:pPr>
        <w:pStyle w:val="a4"/>
        <w:spacing w:line="434" w:lineRule="auto"/>
        <w:ind w:left="6566" w:right="198" w:hanging="540"/>
        <w:jc w:val="right"/>
        <w:rPr>
          <w:rFonts w:cs="宋体"/>
          <w:lang w:eastAsia="zh-CN"/>
        </w:rPr>
      </w:pPr>
      <w:r>
        <w:rPr>
          <w:lang w:eastAsia="zh-CN"/>
        </w:rPr>
        <w:t>湘财基金管理有限公司</w:t>
      </w:r>
      <w:r>
        <w:rPr>
          <w:rFonts w:cs="宋体"/>
          <w:lang w:eastAsia="zh-CN"/>
        </w:rPr>
        <w:t>2024</w:t>
      </w:r>
      <w:r>
        <w:rPr>
          <w:rFonts w:cs="宋体"/>
          <w:lang w:eastAsia="zh-CN"/>
        </w:rPr>
        <w:t>年</w:t>
      </w:r>
      <w:r>
        <w:rPr>
          <w:rFonts w:cs="宋体" w:hint="eastAsia"/>
          <w:lang w:eastAsia="zh-CN"/>
        </w:rPr>
        <w:t>3</w:t>
      </w:r>
      <w:r>
        <w:rPr>
          <w:rFonts w:cs="宋体"/>
          <w:lang w:eastAsia="zh-CN"/>
        </w:rPr>
        <w:t>月</w:t>
      </w:r>
      <w:r>
        <w:rPr>
          <w:rFonts w:cs="宋体" w:hint="eastAsia"/>
          <w:lang w:eastAsia="zh-CN"/>
        </w:rPr>
        <w:t>6</w:t>
      </w:r>
      <w:r>
        <w:rPr>
          <w:rFonts w:cs="宋体" w:hint="eastAsia"/>
          <w:lang w:eastAsia="zh-CN"/>
        </w:rPr>
        <w:t>日</w:t>
      </w:r>
    </w:p>
    <w:p w:rsidR="00467612" w:rsidRDefault="00467612">
      <w:pPr>
        <w:spacing w:before="26"/>
        <w:ind w:right="446"/>
        <w:rPr>
          <w:rFonts w:cs="宋体"/>
          <w:lang w:eastAsia="zh-CN"/>
        </w:rPr>
      </w:pPr>
      <w:bookmarkStart w:id="3" w:name="3.其他需要提示的事项"/>
      <w:bookmarkEnd w:id="3"/>
    </w:p>
    <w:sectPr w:rsidR="00467612" w:rsidSect="00467612">
      <w:pgSz w:w="11910" w:h="16840"/>
      <w:pgMar w:top="1420" w:right="1474" w:bottom="1417" w:left="147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charset w:val="86"/>
    <w:family w:val="auto"/>
    <w:pitch w:val="default"/>
    <w:sig w:usb0="800002BF" w:usb1="38CF7CFA" w:usb2="00000016" w:usb3="00000000" w:csb0="00040001" w:csb1="00000000"/>
  </w:font>
  <w:font w:name="Microsoft JhengHei">
    <w:altName w:val="Arial Unicode MS"/>
    <w:charset w:val="88"/>
    <w:family w:val="swiss"/>
    <w:pitch w:val="default"/>
    <w:sig w:usb0="00000000" w:usb1="28CF44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720"/>
  <w:drawingGridHorizontalSpacing w:val="110"/>
  <w:displayHorizontalDrawingGridEvery w:val="2"/>
  <w:characterSpacingControl w:val="doNotCompress"/>
  <w:compat>
    <w:ulTrailSpace/>
    <w:useFELayout/>
  </w:compat>
  <w:rsids>
    <w:rsidRoot w:val="00476FF4"/>
    <w:rsid w:val="00001B1E"/>
    <w:rsid w:val="00005A74"/>
    <w:rsid w:val="000069DC"/>
    <w:rsid w:val="00031563"/>
    <w:rsid w:val="00047E58"/>
    <w:rsid w:val="00071D87"/>
    <w:rsid w:val="00081297"/>
    <w:rsid w:val="00081B67"/>
    <w:rsid w:val="00096BD4"/>
    <w:rsid w:val="000A14E7"/>
    <w:rsid w:val="000B7B48"/>
    <w:rsid w:val="000E2918"/>
    <w:rsid w:val="000E3DD1"/>
    <w:rsid w:val="000F22CF"/>
    <w:rsid w:val="000F4866"/>
    <w:rsid w:val="00123D49"/>
    <w:rsid w:val="00131C95"/>
    <w:rsid w:val="0013235C"/>
    <w:rsid w:val="001340C6"/>
    <w:rsid w:val="00134475"/>
    <w:rsid w:val="00145EA6"/>
    <w:rsid w:val="00147525"/>
    <w:rsid w:val="00192568"/>
    <w:rsid w:val="001A48C5"/>
    <w:rsid w:val="001A5FBD"/>
    <w:rsid w:val="001C0501"/>
    <w:rsid w:val="001D559D"/>
    <w:rsid w:val="001D6887"/>
    <w:rsid w:val="001F46BB"/>
    <w:rsid w:val="00201C3B"/>
    <w:rsid w:val="00201E43"/>
    <w:rsid w:val="00236C31"/>
    <w:rsid w:val="0024060B"/>
    <w:rsid w:val="00245485"/>
    <w:rsid w:val="00245DC0"/>
    <w:rsid w:val="00253BF9"/>
    <w:rsid w:val="00264D08"/>
    <w:rsid w:val="00281715"/>
    <w:rsid w:val="00283227"/>
    <w:rsid w:val="002A2503"/>
    <w:rsid w:val="002B4B36"/>
    <w:rsid w:val="002B7F08"/>
    <w:rsid w:val="002C0A4A"/>
    <w:rsid w:val="002D33BD"/>
    <w:rsid w:val="002E0B6C"/>
    <w:rsid w:val="003019A3"/>
    <w:rsid w:val="003060E6"/>
    <w:rsid w:val="00315D80"/>
    <w:rsid w:val="0031635D"/>
    <w:rsid w:val="00327E94"/>
    <w:rsid w:val="00335B9A"/>
    <w:rsid w:val="003437A1"/>
    <w:rsid w:val="0035043D"/>
    <w:rsid w:val="0035653D"/>
    <w:rsid w:val="0036014F"/>
    <w:rsid w:val="00377D11"/>
    <w:rsid w:val="003836CC"/>
    <w:rsid w:val="003A1E89"/>
    <w:rsid w:val="003B182A"/>
    <w:rsid w:val="003B531C"/>
    <w:rsid w:val="003C16FB"/>
    <w:rsid w:val="003E1CED"/>
    <w:rsid w:val="003F731A"/>
    <w:rsid w:val="00403157"/>
    <w:rsid w:val="0040603B"/>
    <w:rsid w:val="004414C6"/>
    <w:rsid w:val="00467612"/>
    <w:rsid w:val="00472EAF"/>
    <w:rsid w:val="00476FF4"/>
    <w:rsid w:val="00491854"/>
    <w:rsid w:val="004970CD"/>
    <w:rsid w:val="004C0870"/>
    <w:rsid w:val="004D6018"/>
    <w:rsid w:val="004E0C77"/>
    <w:rsid w:val="004F3A28"/>
    <w:rsid w:val="0051698D"/>
    <w:rsid w:val="00565002"/>
    <w:rsid w:val="00572FDD"/>
    <w:rsid w:val="00576B8F"/>
    <w:rsid w:val="00582C1C"/>
    <w:rsid w:val="005A7143"/>
    <w:rsid w:val="005C3ED9"/>
    <w:rsid w:val="005F3552"/>
    <w:rsid w:val="00600C5A"/>
    <w:rsid w:val="00627075"/>
    <w:rsid w:val="00651034"/>
    <w:rsid w:val="00656800"/>
    <w:rsid w:val="006B665E"/>
    <w:rsid w:val="00731B34"/>
    <w:rsid w:val="0074176F"/>
    <w:rsid w:val="00741BB1"/>
    <w:rsid w:val="00742183"/>
    <w:rsid w:val="007424AA"/>
    <w:rsid w:val="00742808"/>
    <w:rsid w:val="00744324"/>
    <w:rsid w:val="00747374"/>
    <w:rsid w:val="0077236C"/>
    <w:rsid w:val="00785738"/>
    <w:rsid w:val="00795C42"/>
    <w:rsid w:val="007B01A9"/>
    <w:rsid w:val="007B540A"/>
    <w:rsid w:val="007D4C7F"/>
    <w:rsid w:val="007E0E02"/>
    <w:rsid w:val="007F0A7A"/>
    <w:rsid w:val="007F15B8"/>
    <w:rsid w:val="0080037A"/>
    <w:rsid w:val="00802A58"/>
    <w:rsid w:val="00821483"/>
    <w:rsid w:val="008344BE"/>
    <w:rsid w:val="00837FF6"/>
    <w:rsid w:val="00843DFD"/>
    <w:rsid w:val="00853B69"/>
    <w:rsid w:val="00880F05"/>
    <w:rsid w:val="00887A84"/>
    <w:rsid w:val="008913C7"/>
    <w:rsid w:val="00891B59"/>
    <w:rsid w:val="008C0092"/>
    <w:rsid w:val="008E33C0"/>
    <w:rsid w:val="008F4B1A"/>
    <w:rsid w:val="00934E94"/>
    <w:rsid w:val="00943E7A"/>
    <w:rsid w:val="009473FD"/>
    <w:rsid w:val="009664DB"/>
    <w:rsid w:val="00966EFD"/>
    <w:rsid w:val="00972A3E"/>
    <w:rsid w:val="009731DF"/>
    <w:rsid w:val="009974C3"/>
    <w:rsid w:val="009C619A"/>
    <w:rsid w:val="009D6D65"/>
    <w:rsid w:val="00A10A41"/>
    <w:rsid w:val="00A10F1D"/>
    <w:rsid w:val="00A179A5"/>
    <w:rsid w:val="00A2160D"/>
    <w:rsid w:val="00A3793B"/>
    <w:rsid w:val="00A56378"/>
    <w:rsid w:val="00A7387D"/>
    <w:rsid w:val="00A74742"/>
    <w:rsid w:val="00AA1015"/>
    <w:rsid w:val="00AB334A"/>
    <w:rsid w:val="00AC04F6"/>
    <w:rsid w:val="00AC2173"/>
    <w:rsid w:val="00AC55AE"/>
    <w:rsid w:val="00AC7429"/>
    <w:rsid w:val="00AD58B7"/>
    <w:rsid w:val="00AE4D3B"/>
    <w:rsid w:val="00AE5F89"/>
    <w:rsid w:val="00B0016F"/>
    <w:rsid w:val="00B015CF"/>
    <w:rsid w:val="00B023FC"/>
    <w:rsid w:val="00B24DA7"/>
    <w:rsid w:val="00B26AD8"/>
    <w:rsid w:val="00B27C47"/>
    <w:rsid w:val="00B31FFC"/>
    <w:rsid w:val="00B5386B"/>
    <w:rsid w:val="00B63FD1"/>
    <w:rsid w:val="00B67EE2"/>
    <w:rsid w:val="00B70576"/>
    <w:rsid w:val="00B7156B"/>
    <w:rsid w:val="00BC60FA"/>
    <w:rsid w:val="00BD3E43"/>
    <w:rsid w:val="00C04149"/>
    <w:rsid w:val="00C34A10"/>
    <w:rsid w:val="00C52A62"/>
    <w:rsid w:val="00C66528"/>
    <w:rsid w:val="00C77F04"/>
    <w:rsid w:val="00C84562"/>
    <w:rsid w:val="00C90328"/>
    <w:rsid w:val="00C9456E"/>
    <w:rsid w:val="00CD2427"/>
    <w:rsid w:val="00CF19E9"/>
    <w:rsid w:val="00D05F93"/>
    <w:rsid w:val="00D12ADE"/>
    <w:rsid w:val="00D37C6F"/>
    <w:rsid w:val="00D4074F"/>
    <w:rsid w:val="00D5530B"/>
    <w:rsid w:val="00D95554"/>
    <w:rsid w:val="00DA4278"/>
    <w:rsid w:val="00DA6C09"/>
    <w:rsid w:val="00DC1F1B"/>
    <w:rsid w:val="00DD3516"/>
    <w:rsid w:val="00DE0547"/>
    <w:rsid w:val="00DE2360"/>
    <w:rsid w:val="00E16805"/>
    <w:rsid w:val="00E25C41"/>
    <w:rsid w:val="00E3551C"/>
    <w:rsid w:val="00E37930"/>
    <w:rsid w:val="00E416CC"/>
    <w:rsid w:val="00E522DF"/>
    <w:rsid w:val="00E60945"/>
    <w:rsid w:val="00E82E68"/>
    <w:rsid w:val="00EA7E98"/>
    <w:rsid w:val="00EC1E14"/>
    <w:rsid w:val="00EC51EC"/>
    <w:rsid w:val="00EC7B54"/>
    <w:rsid w:val="00ED02F7"/>
    <w:rsid w:val="00ED21A8"/>
    <w:rsid w:val="00EE36AF"/>
    <w:rsid w:val="00EF1B47"/>
    <w:rsid w:val="00F0376D"/>
    <w:rsid w:val="00F34560"/>
    <w:rsid w:val="00F40364"/>
    <w:rsid w:val="00F716C2"/>
    <w:rsid w:val="00F76031"/>
    <w:rsid w:val="00F80646"/>
    <w:rsid w:val="00F9724B"/>
    <w:rsid w:val="00FD2C6D"/>
    <w:rsid w:val="0C3F10D7"/>
    <w:rsid w:val="0EE43DC9"/>
    <w:rsid w:val="10145160"/>
    <w:rsid w:val="24B67DD9"/>
    <w:rsid w:val="255B400B"/>
    <w:rsid w:val="33D87DEC"/>
    <w:rsid w:val="35BD29BF"/>
    <w:rsid w:val="3D574007"/>
    <w:rsid w:val="43D47126"/>
    <w:rsid w:val="5389701A"/>
    <w:rsid w:val="55BD579A"/>
    <w:rsid w:val="57EF5BDF"/>
    <w:rsid w:val="5852040F"/>
    <w:rsid w:val="5945180B"/>
    <w:rsid w:val="67A93B22"/>
    <w:rsid w:val="71B62698"/>
    <w:rsid w:val="7B914582"/>
    <w:rsid w:val="7FFA1E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67612"/>
    <w:pPr>
      <w:widowControl w:val="0"/>
    </w:pPr>
    <w:rPr>
      <w:sz w:val="22"/>
      <w:szCs w:val="22"/>
      <w:lang w:eastAsia="en-US"/>
    </w:rPr>
  </w:style>
  <w:style w:type="paragraph" w:styleId="1">
    <w:name w:val="heading 1"/>
    <w:basedOn w:val="a"/>
    <w:next w:val="a"/>
    <w:uiPriority w:val="1"/>
    <w:qFormat/>
    <w:rsid w:val="00467612"/>
    <w:pPr>
      <w:ind w:left="120"/>
      <w:outlineLvl w:val="0"/>
    </w:pPr>
    <w:rPr>
      <w:rFonts w:ascii="宋体" w:eastAsia="宋体" w:hAnsi="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67612"/>
  </w:style>
  <w:style w:type="paragraph" w:styleId="a4">
    <w:name w:val="Body Text"/>
    <w:basedOn w:val="a"/>
    <w:uiPriority w:val="1"/>
    <w:qFormat/>
    <w:rsid w:val="00467612"/>
    <w:pPr>
      <w:ind w:left="120" w:firstLine="480"/>
    </w:pPr>
    <w:rPr>
      <w:rFonts w:ascii="宋体" w:eastAsia="宋体" w:hAnsi="宋体"/>
      <w:sz w:val="24"/>
      <w:szCs w:val="24"/>
    </w:rPr>
  </w:style>
  <w:style w:type="paragraph" w:styleId="a5">
    <w:name w:val="Balloon Text"/>
    <w:basedOn w:val="a"/>
    <w:link w:val="Char0"/>
    <w:uiPriority w:val="99"/>
    <w:semiHidden/>
    <w:unhideWhenUsed/>
    <w:qFormat/>
    <w:rsid w:val="00467612"/>
    <w:rPr>
      <w:sz w:val="18"/>
      <w:szCs w:val="18"/>
    </w:rPr>
  </w:style>
  <w:style w:type="paragraph" w:styleId="a6">
    <w:name w:val="footer"/>
    <w:basedOn w:val="a"/>
    <w:link w:val="Char1"/>
    <w:uiPriority w:val="99"/>
    <w:unhideWhenUsed/>
    <w:qFormat/>
    <w:rsid w:val="00467612"/>
    <w:pPr>
      <w:tabs>
        <w:tab w:val="center" w:pos="4153"/>
        <w:tab w:val="right" w:pos="8306"/>
      </w:tabs>
      <w:snapToGrid w:val="0"/>
    </w:pPr>
    <w:rPr>
      <w:sz w:val="18"/>
      <w:szCs w:val="18"/>
    </w:rPr>
  </w:style>
  <w:style w:type="paragraph" w:styleId="a7">
    <w:name w:val="header"/>
    <w:basedOn w:val="a"/>
    <w:link w:val="Char2"/>
    <w:uiPriority w:val="99"/>
    <w:unhideWhenUsed/>
    <w:qFormat/>
    <w:rsid w:val="00467612"/>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sid w:val="00467612"/>
    <w:rPr>
      <w:b/>
      <w:bCs/>
    </w:rPr>
  </w:style>
  <w:style w:type="character" w:styleId="a9">
    <w:name w:val="annotation reference"/>
    <w:basedOn w:val="a0"/>
    <w:uiPriority w:val="99"/>
    <w:semiHidden/>
    <w:unhideWhenUsed/>
    <w:qFormat/>
    <w:rsid w:val="00467612"/>
    <w:rPr>
      <w:sz w:val="21"/>
      <w:szCs w:val="21"/>
    </w:rPr>
  </w:style>
  <w:style w:type="table" w:customStyle="1" w:styleId="TableNormal">
    <w:name w:val="Table Normal"/>
    <w:uiPriority w:val="2"/>
    <w:semiHidden/>
    <w:unhideWhenUsed/>
    <w:qFormat/>
    <w:rsid w:val="00467612"/>
    <w:tblPr>
      <w:tblCellMar>
        <w:top w:w="0" w:type="dxa"/>
        <w:left w:w="0" w:type="dxa"/>
        <w:bottom w:w="0" w:type="dxa"/>
        <w:right w:w="0" w:type="dxa"/>
      </w:tblCellMar>
    </w:tblPr>
  </w:style>
  <w:style w:type="paragraph" w:styleId="aa">
    <w:name w:val="List Paragraph"/>
    <w:basedOn w:val="a"/>
    <w:uiPriority w:val="1"/>
    <w:qFormat/>
    <w:rsid w:val="00467612"/>
  </w:style>
  <w:style w:type="paragraph" w:customStyle="1" w:styleId="TableParagraph">
    <w:name w:val="Table Paragraph"/>
    <w:basedOn w:val="a"/>
    <w:uiPriority w:val="1"/>
    <w:qFormat/>
    <w:rsid w:val="00467612"/>
  </w:style>
  <w:style w:type="character" w:customStyle="1" w:styleId="Char">
    <w:name w:val="批注文字 Char"/>
    <w:basedOn w:val="a0"/>
    <w:link w:val="a3"/>
    <w:uiPriority w:val="99"/>
    <w:semiHidden/>
    <w:qFormat/>
    <w:rsid w:val="00467612"/>
  </w:style>
  <w:style w:type="character" w:customStyle="1" w:styleId="Char3">
    <w:name w:val="批注主题 Char"/>
    <w:basedOn w:val="Char"/>
    <w:link w:val="a8"/>
    <w:uiPriority w:val="99"/>
    <w:semiHidden/>
    <w:qFormat/>
    <w:rsid w:val="00467612"/>
    <w:rPr>
      <w:b/>
      <w:bCs/>
    </w:rPr>
  </w:style>
  <w:style w:type="character" w:customStyle="1" w:styleId="Char0">
    <w:name w:val="批注框文本 Char"/>
    <w:basedOn w:val="a0"/>
    <w:link w:val="a5"/>
    <w:uiPriority w:val="99"/>
    <w:semiHidden/>
    <w:qFormat/>
    <w:rsid w:val="00467612"/>
    <w:rPr>
      <w:sz w:val="18"/>
      <w:szCs w:val="18"/>
    </w:rPr>
  </w:style>
  <w:style w:type="character" w:customStyle="1" w:styleId="Char2">
    <w:name w:val="页眉 Char"/>
    <w:basedOn w:val="a0"/>
    <w:link w:val="a7"/>
    <w:uiPriority w:val="99"/>
    <w:qFormat/>
    <w:rsid w:val="00467612"/>
    <w:rPr>
      <w:sz w:val="18"/>
      <w:szCs w:val="18"/>
    </w:rPr>
  </w:style>
  <w:style w:type="character" w:customStyle="1" w:styleId="Char1">
    <w:name w:val="页脚 Char"/>
    <w:basedOn w:val="a0"/>
    <w:link w:val="a6"/>
    <w:uiPriority w:val="99"/>
    <w:qFormat/>
    <w:rsid w:val="0046761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771</Characters>
  <Application>Microsoft Office Word</Application>
  <DocSecurity>4</DocSecurity>
  <Lines>6</Lines>
  <Paragraphs>1</Paragraphs>
  <ScaleCrop>false</ScaleCrop>
  <Company>CNSTOCK</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湘财基金管理有限公司关于湘财长顺混合型发起式证券投资基金基金经理变更公告</dc:title>
  <dc:creator>RenFeiyu</dc:creator>
  <cp:lastModifiedBy>ZHONGM</cp:lastModifiedBy>
  <cp:revision>2</cp:revision>
  <dcterms:created xsi:type="dcterms:W3CDTF">2024-03-05T16:02:00Z</dcterms:created>
  <dcterms:modified xsi:type="dcterms:W3CDTF">2024-03-05T16:02:00Z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Acrobat PDFMaker 20 Word 版</vt:lpwstr>
  </property>
  <property fmtid="{D5CDD505-2E9C-101B-9397-08002B2CF9AE}" pid="4" name="LastSaved">
    <vt:filetime>2022-01-26T00:00:00Z</vt:filetime>
  </property>
  <property fmtid="{D5CDD505-2E9C-101B-9397-08002B2CF9AE}" pid="5" name="KSOProductBuildVer">
    <vt:lpwstr>2052-11.8.6.11020</vt:lpwstr>
  </property>
  <property fmtid="{D5CDD505-2E9C-101B-9397-08002B2CF9AE}" pid="6" name="ICV">
    <vt:lpwstr>24125DA891C44FA1B89D73B219E9D0AC</vt:lpwstr>
  </property>
</Properties>
</file>