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ED22A4">
        <w:rPr>
          <w:rFonts w:ascii="Times New Roman" w:eastAsia="宋体" w:hAnsi="Times New Roman" w:cs="Times New Roman" w:hint="eastAsia"/>
          <w:b/>
          <w:bCs/>
          <w:color w:val="000000"/>
          <w:sz w:val="28"/>
          <w:szCs w:val="28"/>
        </w:rPr>
        <w:t>长量基金</w:t>
      </w:r>
      <w:r w:rsidRPr="00B679B0">
        <w:rPr>
          <w:rFonts w:ascii="Times New Roman" w:eastAsia="宋体" w:hAnsi="Times New Roman" w:cs="Times New Roman" w:hint="eastAsia"/>
          <w:b/>
          <w:bCs/>
          <w:color w:val="000000"/>
          <w:sz w:val="28"/>
          <w:szCs w:val="28"/>
        </w:rPr>
        <w:t>为销售机构的公告</w:t>
      </w:r>
      <w:bookmarkStart w:id="0" w:name="_GoBack"/>
      <w:bookmarkEnd w:id="0"/>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ED22A4">
        <w:rPr>
          <w:rFonts w:ascii="宋体" w:eastAsia="宋体" w:hAnsi="宋体" w:cs="Calibri" w:hint="eastAsia"/>
          <w:kern w:val="0"/>
          <w:szCs w:val="21"/>
        </w:rPr>
        <w:t>上海长量基金销售有限公司</w:t>
      </w:r>
      <w:r w:rsidRPr="008B2A21">
        <w:rPr>
          <w:rFonts w:ascii="宋体" w:eastAsia="宋体" w:hAnsi="宋体" w:cs="Calibri" w:hint="eastAsia"/>
          <w:kern w:val="0"/>
          <w:szCs w:val="21"/>
        </w:rPr>
        <w:t>（以下简称“</w:t>
      </w:r>
      <w:r w:rsidR="00ED22A4">
        <w:rPr>
          <w:rFonts w:ascii="宋体" w:eastAsia="宋体" w:hAnsi="宋体" w:cs="Calibri" w:hint="eastAsia"/>
          <w:kern w:val="0"/>
          <w:szCs w:val="21"/>
        </w:rPr>
        <w:t>长量基金</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727B89">
        <w:rPr>
          <w:rFonts w:ascii="宋体" w:eastAsia="宋体" w:hAnsi="宋体" w:cs="Arial"/>
          <w:kern w:val="0"/>
          <w:szCs w:val="21"/>
        </w:rPr>
        <w:t>3</w:t>
      </w:r>
      <w:r w:rsidRPr="008B2A21">
        <w:rPr>
          <w:rFonts w:ascii="宋体" w:eastAsia="宋体" w:hAnsi="宋体" w:cs="Calibri" w:hint="eastAsia"/>
          <w:kern w:val="0"/>
          <w:szCs w:val="21"/>
        </w:rPr>
        <w:t>月</w:t>
      </w:r>
      <w:r w:rsidR="00B41EA6">
        <w:rPr>
          <w:rFonts w:ascii="宋体" w:eastAsia="宋体" w:hAnsi="宋体" w:cs="Arial" w:hint="eastAsia"/>
          <w:kern w:val="0"/>
          <w:szCs w:val="21"/>
        </w:rPr>
        <w:t>4</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ED22A4">
        <w:rPr>
          <w:rFonts w:ascii="宋体" w:eastAsia="宋体" w:hAnsi="宋体" w:cs="Calibri" w:hint="eastAsia"/>
          <w:kern w:val="0"/>
          <w:szCs w:val="21"/>
        </w:rPr>
        <w:t>长量基金</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ED22A4">
        <w:rPr>
          <w:rFonts w:ascii="宋体" w:eastAsia="宋体" w:hAnsi="宋体" w:cs="Calibri" w:hint="eastAsia"/>
          <w:kern w:val="0"/>
          <w:szCs w:val="21"/>
        </w:rPr>
        <w:t>长量基金</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3989"/>
        <w:gridCol w:w="1488"/>
        <w:gridCol w:w="912"/>
        <w:gridCol w:w="1564"/>
      </w:tblGrid>
      <w:tr w:rsidR="00727B89" w:rsidRPr="00727B89" w:rsidTr="006A3043">
        <w:trPr>
          <w:trHeight w:val="285"/>
        </w:trPr>
        <w:tc>
          <w:tcPr>
            <w:tcW w:w="1357" w:type="dxa"/>
            <w:shd w:val="clear" w:color="auto" w:fill="auto"/>
            <w:noWrap/>
            <w:vAlign w:val="center"/>
            <w:hideMark/>
          </w:tcPr>
          <w:p w:rsidR="00727B89" w:rsidRPr="00727B89" w:rsidRDefault="00727B89" w:rsidP="00727B89">
            <w:pPr>
              <w:widowControl/>
              <w:jc w:val="left"/>
              <w:rPr>
                <w:rFonts w:ascii="宋体" w:eastAsia="宋体" w:hAnsi="宋体" w:cs="宋体"/>
                <w:b/>
                <w:bCs/>
                <w:color w:val="000000"/>
                <w:kern w:val="0"/>
                <w:szCs w:val="21"/>
              </w:rPr>
            </w:pPr>
            <w:r w:rsidRPr="00727B89">
              <w:rPr>
                <w:rFonts w:ascii="宋体" w:eastAsia="宋体" w:hAnsi="宋体" w:cs="宋体" w:hint="eastAsia"/>
                <w:b/>
                <w:bCs/>
                <w:color w:val="000000"/>
                <w:kern w:val="0"/>
                <w:szCs w:val="21"/>
              </w:rPr>
              <w:t>基金代码</w:t>
            </w:r>
          </w:p>
        </w:tc>
        <w:tc>
          <w:tcPr>
            <w:tcW w:w="3989" w:type="dxa"/>
            <w:shd w:val="clear" w:color="auto" w:fill="auto"/>
            <w:noWrap/>
            <w:vAlign w:val="center"/>
            <w:hideMark/>
          </w:tcPr>
          <w:p w:rsidR="00727B89" w:rsidRPr="00727B89" w:rsidRDefault="00727B89" w:rsidP="00727B89">
            <w:pPr>
              <w:widowControl/>
              <w:jc w:val="left"/>
              <w:rPr>
                <w:rFonts w:ascii="宋体" w:eastAsia="宋体" w:hAnsi="宋体" w:cs="宋体"/>
                <w:b/>
                <w:bCs/>
                <w:color w:val="000000"/>
                <w:kern w:val="0"/>
                <w:szCs w:val="21"/>
              </w:rPr>
            </w:pPr>
            <w:r w:rsidRPr="00727B89">
              <w:rPr>
                <w:rFonts w:ascii="宋体" w:eastAsia="宋体" w:hAnsi="宋体" w:cs="宋体" w:hint="eastAsia"/>
                <w:b/>
                <w:bCs/>
                <w:color w:val="000000"/>
                <w:kern w:val="0"/>
                <w:szCs w:val="21"/>
              </w:rPr>
              <w:t>基金简称</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b/>
                <w:bCs/>
                <w:color w:val="000000"/>
                <w:kern w:val="0"/>
                <w:szCs w:val="21"/>
              </w:rPr>
            </w:pPr>
            <w:r w:rsidRPr="00727B89">
              <w:rPr>
                <w:rFonts w:ascii="宋体" w:eastAsia="宋体" w:hAnsi="宋体" w:cs="宋体" w:hint="eastAsia"/>
                <w:b/>
                <w:bCs/>
                <w:color w:val="000000"/>
                <w:kern w:val="0"/>
                <w:szCs w:val="21"/>
              </w:rPr>
              <w:t>是否开通定投业务</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b/>
                <w:bCs/>
                <w:color w:val="000000"/>
                <w:kern w:val="0"/>
                <w:szCs w:val="21"/>
              </w:rPr>
            </w:pPr>
            <w:r w:rsidRPr="00727B89">
              <w:rPr>
                <w:rFonts w:ascii="宋体" w:eastAsia="宋体" w:hAnsi="宋体" w:cs="宋体" w:hint="eastAsia"/>
                <w:b/>
                <w:bCs/>
                <w:color w:val="000000"/>
                <w:kern w:val="0"/>
                <w:szCs w:val="21"/>
              </w:rPr>
              <w:t>是否开通转换业务</w:t>
            </w:r>
          </w:p>
        </w:tc>
        <w:tc>
          <w:tcPr>
            <w:tcW w:w="1564" w:type="dxa"/>
            <w:shd w:val="clear" w:color="auto" w:fill="auto"/>
            <w:noWrap/>
            <w:vAlign w:val="center"/>
            <w:hideMark/>
          </w:tcPr>
          <w:p w:rsidR="00727B89" w:rsidRPr="00727B89" w:rsidRDefault="00727B89" w:rsidP="00727B89">
            <w:pPr>
              <w:widowControl/>
              <w:jc w:val="left"/>
              <w:rPr>
                <w:rFonts w:ascii="宋体" w:eastAsia="宋体" w:hAnsi="宋体" w:cs="宋体"/>
                <w:b/>
                <w:bCs/>
                <w:color w:val="000000"/>
                <w:kern w:val="0"/>
                <w:szCs w:val="21"/>
              </w:rPr>
            </w:pPr>
            <w:r w:rsidRPr="00727B89">
              <w:rPr>
                <w:rFonts w:ascii="宋体" w:eastAsia="宋体" w:hAnsi="宋体" w:cs="宋体" w:hint="eastAsia"/>
                <w:b/>
                <w:bCs/>
                <w:color w:val="000000"/>
                <w:kern w:val="0"/>
                <w:szCs w:val="21"/>
              </w:rPr>
              <w:t>是否参加销售机构申购（含定期定额申购）费率优惠</w:t>
            </w:r>
          </w:p>
        </w:tc>
      </w:tr>
      <w:tr w:rsidR="00727B89" w:rsidRPr="00727B89" w:rsidTr="006A3043">
        <w:trPr>
          <w:trHeight w:val="285"/>
        </w:trPr>
        <w:tc>
          <w:tcPr>
            <w:tcW w:w="1357"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Pr>
                <w:rFonts w:hint="eastAsia"/>
                <w:color w:val="000000"/>
                <w:sz w:val="20"/>
                <w:szCs w:val="20"/>
              </w:rPr>
              <w:t>020656</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景顺长城中短债债券型证券投资基金</w:t>
            </w:r>
            <w:r w:rsidRPr="0050764C">
              <w:rPr>
                <w:rFonts w:ascii="宋体" w:eastAsia="宋体" w:hAnsi="宋体" w:cs="宋体"/>
                <w:color w:val="000000"/>
                <w:kern w:val="0"/>
                <w:szCs w:val="21"/>
              </w:rPr>
              <w:t>F</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727B89" w:rsidRPr="00727B89" w:rsidTr="006A3043">
        <w:trPr>
          <w:trHeight w:val="285"/>
        </w:trPr>
        <w:tc>
          <w:tcPr>
            <w:tcW w:w="1357"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color w:val="000000"/>
                <w:kern w:val="0"/>
                <w:szCs w:val="21"/>
              </w:rPr>
              <w:t>020589</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景顺长城睿丰短债债券型证券投资基金</w:t>
            </w:r>
            <w:r w:rsidRPr="0050764C">
              <w:rPr>
                <w:rFonts w:ascii="宋体" w:eastAsia="宋体" w:hAnsi="宋体" w:cs="宋体"/>
                <w:color w:val="000000"/>
                <w:kern w:val="0"/>
                <w:szCs w:val="21"/>
              </w:rPr>
              <w:t>F</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04572D"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6A3043" w:rsidRPr="00727B89" w:rsidTr="006A3043">
        <w:trPr>
          <w:trHeight w:val="285"/>
        </w:trPr>
        <w:tc>
          <w:tcPr>
            <w:tcW w:w="1357" w:type="dxa"/>
            <w:shd w:val="clear" w:color="auto" w:fill="auto"/>
            <w:noWrap/>
            <w:vAlign w:val="center"/>
            <w:hideMark/>
          </w:tcPr>
          <w:p w:rsidR="0004572D" w:rsidRPr="00727B89" w:rsidRDefault="0004572D" w:rsidP="00C722B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01</w:t>
            </w:r>
            <w:r>
              <w:rPr>
                <w:rFonts w:ascii="宋体" w:eastAsia="宋体" w:hAnsi="宋体" w:cs="宋体" w:hint="eastAsia"/>
                <w:color w:val="000000"/>
                <w:kern w:val="0"/>
                <w:szCs w:val="21"/>
              </w:rPr>
              <w:t>9380</w:t>
            </w:r>
          </w:p>
        </w:tc>
        <w:tc>
          <w:tcPr>
            <w:tcW w:w="3989" w:type="dxa"/>
            <w:shd w:val="clear" w:color="auto" w:fill="auto"/>
            <w:noWrap/>
            <w:vAlign w:val="center"/>
            <w:hideMark/>
          </w:tcPr>
          <w:p w:rsidR="0004572D" w:rsidRPr="00727B89" w:rsidRDefault="0004572D" w:rsidP="00C722B4">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景顺长城景盛双益债券型证券投资基金</w:t>
            </w:r>
            <w:r w:rsidRPr="0050764C">
              <w:rPr>
                <w:rFonts w:ascii="宋体" w:eastAsia="宋体" w:hAnsi="宋体" w:cs="宋体"/>
                <w:color w:val="000000"/>
                <w:kern w:val="0"/>
                <w:szCs w:val="21"/>
              </w:rPr>
              <w:t>A</w:t>
            </w:r>
          </w:p>
        </w:tc>
        <w:tc>
          <w:tcPr>
            <w:tcW w:w="1488" w:type="dxa"/>
            <w:shd w:val="clear" w:color="auto" w:fill="auto"/>
            <w:noWrap/>
            <w:vAlign w:val="center"/>
            <w:hideMark/>
          </w:tcPr>
          <w:p w:rsidR="0004572D" w:rsidRPr="00727B89" w:rsidRDefault="0004572D" w:rsidP="00C722B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04572D" w:rsidRPr="00727B89" w:rsidRDefault="0004572D" w:rsidP="00C722B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04572D" w:rsidRPr="00727B89" w:rsidRDefault="0004572D" w:rsidP="00C722B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是</w:t>
            </w:r>
          </w:p>
        </w:tc>
      </w:tr>
      <w:tr w:rsidR="00727B89" w:rsidRPr="00727B89" w:rsidTr="006A3043">
        <w:trPr>
          <w:trHeight w:val="285"/>
        </w:trPr>
        <w:tc>
          <w:tcPr>
            <w:tcW w:w="1357" w:type="dxa"/>
            <w:shd w:val="clear" w:color="auto" w:fill="auto"/>
            <w:noWrap/>
            <w:vAlign w:val="center"/>
            <w:hideMark/>
          </w:tcPr>
          <w:p w:rsidR="00727B89" w:rsidRPr="00727B89" w:rsidRDefault="0004572D" w:rsidP="00727B89">
            <w:pPr>
              <w:widowControl/>
              <w:jc w:val="left"/>
              <w:rPr>
                <w:rFonts w:ascii="宋体" w:eastAsia="宋体" w:hAnsi="宋体" w:cs="宋体"/>
                <w:color w:val="000000"/>
                <w:kern w:val="0"/>
                <w:szCs w:val="21"/>
              </w:rPr>
            </w:pPr>
            <w:r w:rsidRPr="0004572D">
              <w:rPr>
                <w:rFonts w:ascii="宋体" w:eastAsia="宋体" w:hAnsi="宋体" w:cs="宋体"/>
                <w:color w:val="000000"/>
                <w:kern w:val="0"/>
                <w:szCs w:val="21"/>
              </w:rPr>
              <w:t>019381</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景顺长城景盛双益债券型证券投资基金</w:t>
            </w:r>
            <w:r w:rsidRPr="0050764C">
              <w:rPr>
                <w:rFonts w:ascii="宋体" w:eastAsia="宋体" w:hAnsi="宋体" w:cs="宋体"/>
                <w:color w:val="000000"/>
                <w:kern w:val="0"/>
                <w:szCs w:val="21"/>
              </w:rPr>
              <w:t>C</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727B89" w:rsidRPr="00727B89" w:rsidTr="006A3043">
        <w:trPr>
          <w:trHeight w:val="285"/>
        </w:trPr>
        <w:tc>
          <w:tcPr>
            <w:tcW w:w="1357"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01</w:t>
            </w:r>
            <w:r w:rsidR="0050764C">
              <w:rPr>
                <w:rFonts w:ascii="宋体" w:eastAsia="宋体" w:hAnsi="宋体" w:cs="宋体" w:hint="eastAsia"/>
                <w:color w:val="000000"/>
                <w:kern w:val="0"/>
                <w:szCs w:val="21"/>
              </w:rPr>
              <w:t>9359</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景顺长城中证</w:t>
            </w:r>
            <w:r w:rsidRPr="0050764C">
              <w:rPr>
                <w:rFonts w:ascii="宋体" w:eastAsia="宋体" w:hAnsi="宋体" w:cs="宋体"/>
                <w:color w:val="000000"/>
                <w:kern w:val="0"/>
                <w:szCs w:val="21"/>
              </w:rPr>
              <w:t>500行业中性低波动指数型证券投资基金C</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727B89" w:rsidRPr="00727B89" w:rsidTr="006A3043">
        <w:trPr>
          <w:trHeight w:val="285"/>
        </w:trPr>
        <w:tc>
          <w:tcPr>
            <w:tcW w:w="1357"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Pr>
                <w:rFonts w:hint="eastAsia"/>
                <w:color w:val="000000"/>
                <w:sz w:val="20"/>
                <w:szCs w:val="20"/>
              </w:rPr>
              <w:t>018505</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景顺长城周期优选混合型证券投资基金</w:t>
            </w:r>
            <w:r w:rsidRPr="0050764C">
              <w:rPr>
                <w:rFonts w:ascii="宋体" w:eastAsia="宋体" w:hAnsi="宋体" w:cs="宋体"/>
                <w:color w:val="000000"/>
                <w:kern w:val="0"/>
                <w:szCs w:val="21"/>
              </w:rPr>
              <w:t>C</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727B89" w:rsidRPr="00727B89" w:rsidTr="006A3043">
        <w:trPr>
          <w:trHeight w:val="285"/>
        </w:trPr>
        <w:tc>
          <w:tcPr>
            <w:tcW w:w="1357"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Pr>
                <w:rFonts w:hint="eastAsia"/>
                <w:color w:val="000000"/>
                <w:sz w:val="20"/>
                <w:szCs w:val="20"/>
              </w:rPr>
              <w:t>018504</w:t>
            </w:r>
          </w:p>
        </w:tc>
        <w:tc>
          <w:tcPr>
            <w:tcW w:w="3989" w:type="dxa"/>
            <w:shd w:val="clear" w:color="auto" w:fill="auto"/>
            <w:noWrap/>
            <w:vAlign w:val="center"/>
            <w:hideMark/>
          </w:tcPr>
          <w:p w:rsidR="00727B89" w:rsidRPr="00727B89" w:rsidRDefault="0050764C" w:rsidP="00727B89">
            <w:pPr>
              <w:widowControl/>
              <w:jc w:val="left"/>
              <w:rPr>
                <w:rFonts w:ascii="宋体" w:eastAsia="宋体" w:hAnsi="宋体" w:cs="宋体"/>
                <w:color w:val="000000"/>
                <w:kern w:val="0"/>
                <w:szCs w:val="21"/>
              </w:rPr>
            </w:pPr>
            <w:r w:rsidRPr="0050764C">
              <w:rPr>
                <w:rFonts w:ascii="宋体" w:eastAsia="宋体" w:hAnsi="宋体" w:cs="宋体" w:hint="eastAsia"/>
                <w:color w:val="000000"/>
                <w:kern w:val="0"/>
                <w:szCs w:val="21"/>
              </w:rPr>
              <w:t>景顺长城周期优选混合型证券投资基金</w:t>
            </w:r>
            <w:r w:rsidRPr="0050764C">
              <w:rPr>
                <w:rFonts w:ascii="宋体" w:eastAsia="宋体" w:hAnsi="宋体" w:cs="宋体"/>
                <w:color w:val="000000"/>
                <w:kern w:val="0"/>
                <w:szCs w:val="21"/>
              </w:rPr>
              <w:t>A</w:t>
            </w:r>
          </w:p>
        </w:tc>
        <w:tc>
          <w:tcPr>
            <w:tcW w:w="1488"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727B89" w:rsidRPr="00727B89" w:rsidRDefault="00727B89" w:rsidP="00727B89">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727B89" w:rsidRPr="00727B89" w:rsidRDefault="00ED22A4" w:rsidP="00727B8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019251</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w:t>
            </w:r>
            <w:r w:rsidRPr="00200C90">
              <w:rPr>
                <w:rFonts w:ascii="宋体" w:eastAsia="宋体" w:hAnsi="宋体" w:cs="宋体"/>
                <w:color w:val="000000"/>
                <w:kern w:val="0"/>
                <w:szCs w:val="21"/>
              </w:rPr>
              <w:t>MSCI中国A股国际通指数增强型证券投资基金C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019239</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景顺长城创业板综指增强型证券投资基金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019215</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景顺长城量化平衡灵活配置混合型证券投资基金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018995</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景顺长城中国回报灵活配置混合型证券投资基金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018998</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景顺长城研究精选股票型证券投资基金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018817</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景顺长城中小创精选股票型证券投资基金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018861</w:t>
            </w:r>
          </w:p>
        </w:tc>
        <w:tc>
          <w:tcPr>
            <w:tcW w:w="3989"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200C90">
              <w:rPr>
                <w:rFonts w:ascii="宋体" w:eastAsia="宋体" w:hAnsi="宋体" w:cs="宋体" w:hint="eastAsia"/>
                <w:color w:val="000000"/>
                <w:kern w:val="0"/>
                <w:szCs w:val="21"/>
              </w:rPr>
              <w:t>景顺长城量化港股通股票型证券投资基金</w:t>
            </w:r>
            <w:r w:rsidRPr="00200C90">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04572D"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04572D"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200C90"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lastRenderedPageBreak/>
              <w:t>018553</w:t>
            </w:r>
          </w:p>
        </w:tc>
        <w:tc>
          <w:tcPr>
            <w:tcW w:w="3989" w:type="dxa"/>
            <w:shd w:val="clear" w:color="auto" w:fill="auto"/>
            <w:noWrap/>
            <w:vAlign w:val="center"/>
            <w:hideMark/>
          </w:tcPr>
          <w:p w:rsidR="00200C90" w:rsidRPr="00727B89" w:rsidRDefault="002822A9" w:rsidP="00200C90">
            <w:pPr>
              <w:widowControl/>
              <w:jc w:val="left"/>
              <w:rPr>
                <w:rFonts w:ascii="宋体" w:eastAsia="宋体" w:hAnsi="宋体" w:cs="宋体"/>
                <w:color w:val="000000"/>
                <w:kern w:val="0"/>
                <w:szCs w:val="21"/>
              </w:rPr>
            </w:pPr>
            <w:r w:rsidRPr="002822A9">
              <w:rPr>
                <w:rFonts w:ascii="宋体" w:eastAsia="宋体" w:hAnsi="宋体" w:cs="宋体" w:hint="eastAsia"/>
                <w:color w:val="000000"/>
                <w:kern w:val="0"/>
                <w:szCs w:val="21"/>
              </w:rPr>
              <w:t>景顺长城中小盘混合型证券投资基金</w:t>
            </w:r>
            <w:r w:rsidRPr="002822A9">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018295</w:t>
            </w:r>
          </w:p>
        </w:tc>
        <w:tc>
          <w:tcPr>
            <w:tcW w:w="3989"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景顺长城国企价值混合型证券投资基金</w:t>
            </w:r>
            <w:r w:rsidRPr="00ED22A4">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018294</w:t>
            </w:r>
          </w:p>
        </w:tc>
        <w:tc>
          <w:tcPr>
            <w:tcW w:w="3989"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景顺长城国企价值混合型证券投资基金</w:t>
            </w:r>
            <w:r w:rsidRPr="00ED22A4">
              <w:rPr>
                <w:rFonts w:ascii="宋体" w:eastAsia="宋体" w:hAnsi="宋体" w:cs="宋体"/>
                <w:color w:val="000000"/>
                <w:kern w:val="0"/>
                <w:szCs w:val="21"/>
              </w:rPr>
              <w:t>A</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018215</w:t>
            </w:r>
          </w:p>
        </w:tc>
        <w:tc>
          <w:tcPr>
            <w:tcW w:w="3989"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景顺长城景颐辰利债券型证券投资基金</w:t>
            </w:r>
            <w:r w:rsidRPr="00ED22A4">
              <w:rPr>
                <w:rFonts w:ascii="宋体" w:eastAsia="宋体" w:hAnsi="宋体" w:cs="宋体"/>
                <w:color w:val="000000"/>
                <w:kern w:val="0"/>
                <w:szCs w:val="21"/>
              </w:rPr>
              <w:t>C</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200C90" w:rsidRPr="00727B89" w:rsidTr="006A3043">
        <w:trPr>
          <w:trHeight w:val="285"/>
        </w:trPr>
        <w:tc>
          <w:tcPr>
            <w:tcW w:w="1357"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018214</w:t>
            </w:r>
          </w:p>
        </w:tc>
        <w:tc>
          <w:tcPr>
            <w:tcW w:w="3989" w:type="dxa"/>
            <w:shd w:val="clear" w:color="auto" w:fill="auto"/>
            <w:noWrap/>
            <w:vAlign w:val="center"/>
            <w:hideMark/>
          </w:tcPr>
          <w:p w:rsidR="00200C90" w:rsidRPr="00727B89" w:rsidRDefault="008C7626" w:rsidP="00200C90">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景顺长城景颐辰利债券型证券投资基金</w:t>
            </w:r>
            <w:r w:rsidR="00ED22A4" w:rsidRPr="00ED22A4">
              <w:rPr>
                <w:rFonts w:ascii="宋体" w:eastAsia="宋体" w:hAnsi="宋体" w:cs="宋体"/>
                <w:color w:val="000000"/>
                <w:kern w:val="0"/>
                <w:szCs w:val="21"/>
              </w:rPr>
              <w:t>A</w:t>
            </w:r>
          </w:p>
        </w:tc>
        <w:tc>
          <w:tcPr>
            <w:tcW w:w="1488"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200C90" w:rsidRPr="00727B89" w:rsidRDefault="00200C90" w:rsidP="00200C90">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200C90" w:rsidRPr="00727B89" w:rsidTr="006A3043">
        <w:trPr>
          <w:trHeight w:val="285"/>
        </w:trPr>
        <w:tc>
          <w:tcPr>
            <w:tcW w:w="1357" w:type="dxa"/>
            <w:shd w:val="clear" w:color="auto" w:fill="auto"/>
            <w:noWrap/>
            <w:vAlign w:val="center"/>
          </w:tcPr>
          <w:p w:rsidR="00200C90" w:rsidRPr="00727B89" w:rsidRDefault="00200C90" w:rsidP="00200C90">
            <w:pPr>
              <w:widowControl/>
              <w:jc w:val="left"/>
              <w:rPr>
                <w:rFonts w:ascii="宋体" w:eastAsia="宋体" w:hAnsi="宋体" w:cs="宋体"/>
                <w:color w:val="000000"/>
                <w:kern w:val="0"/>
                <w:szCs w:val="21"/>
              </w:rPr>
            </w:pPr>
            <w:r>
              <w:rPr>
                <w:rFonts w:hint="eastAsia"/>
                <w:color w:val="000000"/>
                <w:sz w:val="20"/>
                <w:szCs w:val="20"/>
              </w:rPr>
              <w:t>016308</w:t>
            </w:r>
          </w:p>
        </w:tc>
        <w:tc>
          <w:tcPr>
            <w:tcW w:w="3989" w:type="dxa"/>
            <w:shd w:val="clear" w:color="auto" w:fill="auto"/>
            <w:noWrap/>
            <w:vAlign w:val="center"/>
          </w:tcPr>
          <w:p w:rsidR="00200C90" w:rsidRPr="00727B89" w:rsidRDefault="00ED22A4" w:rsidP="00200C90">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景顺长城北交所精选两年定期开放混合型证券投资基金</w:t>
            </w:r>
            <w:r w:rsidRPr="00ED22A4">
              <w:rPr>
                <w:rFonts w:ascii="宋体" w:eastAsia="宋体" w:hAnsi="宋体" w:cs="宋体"/>
                <w:color w:val="000000"/>
                <w:kern w:val="0"/>
                <w:szCs w:val="21"/>
              </w:rPr>
              <w:t>C</w:t>
            </w:r>
          </w:p>
        </w:tc>
        <w:tc>
          <w:tcPr>
            <w:tcW w:w="1488" w:type="dxa"/>
            <w:shd w:val="clear" w:color="auto" w:fill="auto"/>
            <w:noWrap/>
            <w:vAlign w:val="center"/>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不开通</w:t>
            </w:r>
          </w:p>
        </w:tc>
        <w:tc>
          <w:tcPr>
            <w:tcW w:w="912" w:type="dxa"/>
            <w:shd w:val="clear" w:color="auto" w:fill="auto"/>
            <w:noWrap/>
            <w:vAlign w:val="center"/>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不开通</w:t>
            </w:r>
          </w:p>
        </w:tc>
        <w:tc>
          <w:tcPr>
            <w:tcW w:w="1564" w:type="dxa"/>
            <w:shd w:val="clear" w:color="auto" w:fill="auto"/>
            <w:noWrap/>
            <w:vAlign w:val="center"/>
          </w:tcPr>
          <w:p w:rsidR="00200C90" w:rsidRPr="00727B89" w:rsidRDefault="00ED22A4" w:rsidP="00200C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ED22A4" w:rsidRPr="00727B89" w:rsidTr="006A3043">
        <w:trPr>
          <w:trHeight w:val="285"/>
        </w:trPr>
        <w:tc>
          <w:tcPr>
            <w:tcW w:w="1357"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016307</w:t>
            </w:r>
          </w:p>
        </w:tc>
        <w:tc>
          <w:tcPr>
            <w:tcW w:w="3989"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景顺长城北交所精选两年定期开放混合型证券投资基金</w:t>
            </w:r>
            <w:r>
              <w:rPr>
                <w:rFonts w:ascii="宋体" w:eastAsia="宋体" w:hAnsi="宋体" w:cs="宋体" w:hint="eastAsia"/>
                <w:color w:val="000000"/>
                <w:kern w:val="0"/>
                <w:szCs w:val="21"/>
              </w:rPr>
              <w:t>A</w:t>
            </w:r>
          </w:p>
        </w:tc>
        <w:tc>
          <w:tcPr>
            <w:tcW w:w="1488"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不开通</w:t>
            </w:r>
          </w:p>
        </w:tc>
        <w:tc>
          <w:tcPr>
            <w:tcW w:w="912"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不开通</w:t>
            </w:r>
          </w:p>
        </w:tc>
        <w:tc>
          <w:tcPr>
            <w:tcW w:w="1564" w:type="dxa"/>
            <w:shd w:val="clear" w:color="auto" w:fill="auto"/>
            <w:noWrap/>
            <w:vAlign w:val="center"/>
          </w:tcPr>
          <w:p w:rsidR="00ED22A4" w:rsidRPr="00727B89" w:rsidRDefault="006801C5"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ED22A4" w:rsidRPr="00727B89" w:rsidTr="006A3043">
        <w:trPr>
          <w:trHeight w:val="285"/>
        </w:trPr>
        <w:tc>
          <w:tcPr>
            <w:tcW w:w="1357"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010949</w:t>
            </w:r>
          </w:p>
        </w:tc>
        <w:tc>
          <w:tcPr>
            <w:tcW w:w="3989"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景顺长城研究驱动三年持有期混合型证券投资基金</w:t>
            </w:r>
          </w:p>
        </w:tc>
        <w:tc>
          <w:tcPr>
            <w:tcW w:w="1488" w:type="dxa"/>
            <w:shd w:val="clear" w:color="auto" w:fill="auto"/>
            <w:noWrap/>
            <w:vAlign w:val="center"/>
          </w:tcPr>
          <w:p w:rsidR="00ED22A4" w:rsidRPr="00727B89" w:rsidRDefault="003E16A6"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ED22A4">
              <w:rPr>
                <w:rFonts w:ascii="宋体" w:eastAsia="宋体" w:hAnsi="宋体" w:cs="宋体" w:hint="eastAsia"/>
                <w:color w:val="000000"/>
                <w:kern w:val="0"/>
                <w:szCs w:val="21"/>
              </w:rPr>
              <w:t>开通</w:t>
            </w:r>
          </w:p>
        </w:tc>
        <w:tc>
          <w:tcPr>
            <w:tcW w:w="912"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1564"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ED22A4" w:rsidRPr="00727B89" w:rsidTr="006A3043">
        <w:trPr>
          <w:trHeight w:val="285"/>
        </w:trPr>
        <w:tc>
          <w:tcPr>
            <w:tcW w:w="1357"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008850</w:t>
            </w:r>
          </w:p>
        </w:tc>
        <w:tc>
          <w:tcPr>
            <w:tcW w:w="3989"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景顺长城价值稳进三年定期开放灵活配置混合型证券投资基金</w:t>
            </w:r>
          </w:p>
        </w:tc>
        <w:tc>
          <w:tcPr>
            <w:tcW w:w="1488" w:type="dxa"/>
            <w:shd w:val="clear" w:color="auto" w:fill="auto"/>
            <w:noWrap/>
            <w:vAlign w:val="center"/>
          </w:tcPr>
          <w:p w:rsidR="00ED22A4" w:rsidRPr="00727B89" w:rsidRDefault="003E16A6"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ED22A4">
              <w:rPr>
                <w:rFonts w:ascii="宋体" w:eastAsia="宋体" w:hAnsi="宋体" w:cs="宋体" w:hint="eastAsia"/>
                <w:color w:val="000000"/>
                <w:kern w:val="0"/>
                <w:szCs w:val="21"/>
              </w:rPr>
              <w:t>开通</w:t>
            </w:r>
          </w:p>
        </w:tc>
        <w:tc>
          <w:tcPr>
            <w:tcW w:w="912"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1564"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ED22A4" w:rsidRPr="00727B89" w:rsidTr="006A3043">
        <w:trPr>
          <w:trHeight w:val="285"/>
        </w:trPr>
        <w:tc>
          <w:tcPr>
            <w:tcW w:w="1357"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009598</w:t>
            </w:r>
          </w:p>
        </w:tc>
        <w:tc>
          <w:tcPr>
            <w:tcW w:w="3989"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景顺长城科技创新三年定期开放灵活配置混合型证券投资基金</w:t>
            </w:r>
          </w:p>
        </w:tc>
        <w:tc>
          <w:tcPr>
            <w:tcW w:w="1488" w:type="dxa"/>
            <w:shd w:val="clear" w:color="auto" w:fill="auto"/>
            <w:noWrap/>
            <w:vAlign w:val="center"/>
          </w:tcPr>
          <w:p w:rsidR="00ED22A4" w:rsidRPr="00727B89" w:rsidRDefault="003E16A6"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ED22A4">
              <w:rPr>
                <w:rFonts w:ascii="宋体" w:eastAsia="宋体" w:hAnsi="宋体" w:cs="宋体" w:hint="eastAsia"/>
                <w:color w:val="000000"/>
                <w:kern w:val="0"/>
                <w:szCs w:val="21"/>
              </w:rPr>
              <w:t>开通</w:t>
            </w:r>
          </w:p>
        </w:tc>
        <w:tc>
          <w:tcPr>
            <w:tcW w:w="912"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开通</w:t>
            </w:r>
          </w:p>
        </w:tc>
        <w:tc>
          <w:tcPr>
            <w:tcW w:w="1564" w:type="dxa"/>
            <w:shd w:val="clear" w:color="auto" w:fill="auto"/>
            <w:noWrap/>
            <w:vAlign w:val="center"/>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ED22A4" w:rsidRPr="00727B89" w:rsidTr="006A3043">
        <w:trPr>
          <w:trHeight w:val="285"/>
        </w:trPr>
        <w:tc>
          <w:tcPr>
            <w:tcW w:w="1357"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009098</w:t>
            </w:r>
          </w:p>
        </w:tc>
        <w:tc>
          <w:tcPr>
            <w:tcW w:w="3989"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景顺长城价值领航两年持有期混合型证券投资基金</w:t>
            </w:r>
          </w:p>
        </w:tc>
        <w:tc>
          <w:tcPr>
            <w:tcW w:w="1488" w:type="dxa"/>
            <w:shd w:val="clear" w:color="auto" w:fill="auto"/>
            <w:noWrap/>
            <w:vAlign w:val="center"/>
            <w:hideMark/>
          </w:tcPr>
          <w:p w:rsidR="00ED22A4" w:rsidRPr="00727B89" w:rsidRDefault="003E16A6"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ED22A4"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ED22A4" w:rsidRPr="00727B89" w:rsidTr="006A3043">
        <w:trPr>
          <w:trHeight w:val="285"/>
        </w:trPr>
        <w:tc>
          <w:tcPr>
            <w:tcW w:w="1357"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Pr>
                <w:rFonts w:hint="eastAsia"/>
                <w:color w:val="000000"/>
                <w:sz w:val="20"/>
                <w:szCs w:val="20"/>
              </w:rPr>
              <w:t>008851</w:t>
            </w:r>
          </w:p>
        </w:tc>
        <w:tc>
          <w:tcPr>
            <w:tcW w:w="3989"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sidRPr="00ED22A4">
              <w:rPr>
                <w:rFonts w:ascii="宋体" w:eastAsia="宋体" w:hAnsi="宋体" w:cs="宋体" w:hint="eastAsia"/>
                <w:color w:val="000000"/>
                <w:kern w:val="0"/>
                <w:szCs w:val="21"/>
              </w:rPr>
              <w:t>景顺长城量化对冲策略三个月定期开放灵活配置混合型发起式证券投资基金</w:t>
            </w:r>
          </w:p>
        </w:tc>
        <w:tc>
          <w:tcPr>
            <w:tcW w:w="1488" w:type="dxa"/>
            <w:shd w:val="clear" w:color="auto" w:fill="auto"/>
            <w:noWrap/>
            <w:vAlign w:val="center"/>
            <w:hideMark/>
          </w:tcPr>
          <w:p w:rsidR="00ED22A4" w:rsidRPr="00727B89" w:rsidRDefault="003E16A6" w:rsidP="00ED22A4">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ED22A4" w:rsidRPr="00727B89">
              <w:rPr>
                <w:rFonts w:ascii="宋体" w:eastAsia="宋体" w:hAnsi="宋体" w:cs="宋体" w:hint="eastAsia"/>
                <w:color w:val="000000"/>
                <w:kern w:val="0"/>
                <w:szCs w:val="21"/>
              </w:rPr>
              <w:t>开通</w:t>
            </w:r>
          </w:p>
        </w:tc>
        <w:tc>
          <w:tcPr>
            <w:tcW w:w="912"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开通</w:t>
            </w:r>
          </w:p>
        </w:tc>
        <w:tc>
          <w:tcPr>
            <w:tcW w:w="1564" w:type="dxa"/>
            <w:shd w:val="clear" w:color="auto" w:fill="auto"/>
            <w:noWrap/>
            <w:vAlign w:val="center"/>
            <w:hideMark/>
          </w:tcPr>
          <w:p w:rsidR="00ED22A4" w:rsidRPr="00727B89" w:rsidRDefault="00ED22A4" w:rsidP="00ED22A4">
            <w:pPr>
              <w:widowControl/>
              <w:jc w:val="left"/>
              <w:rPr>
                <w:rFonts w:ascii="宋体" w:eastAsia="宋体" w:hAnsi="宋体" w:cs="宋体"/>
                <w:color w:val="000000"/>
                <w:kern w:val="0"/>
                <w:szCs w:val="21"/>
              </w:rPr>
            </w:pPr>
            <w:r w:rsidRPr="00727B89">
              <w:rPr>
                <w:rFonts w:ascii="宋体" w:eastAsia="宋体" w:hAnsi="宋体" w:cs="宋体" w:hint="eastAsia"/>
                <w:color w:val="000000"/>
                <w:kern w:val="0"/>
                <w:szCs w:val="21"/>
              </w:rPr>
              <w:t>是</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ED22A4">
        <w:rPr>
          <w:rFonts w:ascii="宋体" w:eastAsia="宋体" w:hAnsi="宋体" w:cs="Arial" w:hint="eastAsia"/>
          <w:color w:val="000000"/>
          <w:kern w:val="0"/>
          <w:szCs w:val="21"/>
        </w:rPr>
        <w:t>长量基金</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ED22A4">
        <w:rPr>
          <w:rFonts w:ascii="宋体" w:eastAsia="宋体" w:hAnsi="宋体" w:cs="Arial" w:hint="eastAsia"/>
          <w:color w:val="000000"/>
          <w:kern w:val="0"/>
          <w:szCs w:val="21"/>
        </w:rPr>
        <w:t>上海长量基金销售有限公司</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注册地址：上海市浦东新区高翔路</w:t>
      </w:r>
      <w:r w:rsidRPr="00B41EA6">
        <w:rPr>
          <w:rFonts w:ascii="宋体" w:eastAsia="宋体" w:hAnsi="宋体" w:cs="Arial"/>
          <w:kern w:val="0"/>
          <w:szCs w:val="21"/>
        </w:rPr>
        <w:t>526号2幢220室</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办公地址：　上海市浦东新区东方路</w:t>
      </w:r>
      <w:r w:rsidRPr="00B41EA6">
        <w:rPr>
          <w:rFonts w:ascii="宋体" w:eastAsia="宋体" w:hAnsi="宋体" w:cs="Arial"/>
          <w:kern w:val="0"/>
          <w:szCs w:val="21"/>
        </w:rPr>
        <w:t>1267弄陆家嘴金融服务广场2期11层</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法定代表人：张跃伟</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联系人：</w:t>
      </w:r>
      <w:r w:rsidR="0050197F" w:rsidRPr="0050197F">
        <w:rPr>
          <w:rFonts w:ascii="宋体" w:eastAsia="宋体" w:hAnsi="宋体" w:cs="Arial" w:hint="eastAsia"/>
          <w:kern w:val="0"/>
          <w:szCs w:val="21"/>
        </w:rPr>
        <w:t>曾帅</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电话：</w:t>
      </w:r>
      <w:r w:rsidRPr="00B41EA6">
        <w:rPr>
          <w:rFonts w:ascii="宋体" w:eastAsia="宋体" w:hAnsi="宋体" w:cs="Arial"/>
          <w:kern w:val="0"/>
          <w:szCs w:val="21"/>
        </w:rPr>
        <w:t>021-20691869</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传真：</w:t>
      </w:r>
      <w:r w:rsidRPr="00B41EA6">
        <w:rPr>
          <w:rFonts w:ascii="宋体" w:eastAsia="宋体" w:hAnsi="宋体" w:cs="Arial"/>
          <w:kern w:val="0"/>
          <w:szCs w:val="21"/>
        </w:rPr>
        <w:t>021-20691861</w:t>
      </w:r>
    </w:p>
    <w:p w:rsidR="00B41EA6" w:rsidRPr="00B41EA6" w:rsidRDefault="00B41EA6" w:rsidP="00B41EA6">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客服电话：</w:t>
      </w:r>
      <w:r w:rsidRPr="00B41EA6">
        <w:rPr>
          <w:rFonts w:ascii="宋体" w:eastAsia="宋体" w:hAnsi="宋体" w:cs="Arial"/>
          <w:kern w:val="0"/>
          <w:szCs w:val="21"/>
        </w:rPr>
        <w:t>400-820-2899</w:t>
      </w:r>
    </w:p>
    <w:p w:rsidR="007953C7" w:rsidRPr="007953C7" w:rsidRDefault="00B41EA6" w:rsidP="00E45CB2">
      <w:pPr>
        <w:widowControl/>
        <w:spacing w:line="360" w:lineRule="auto"/>
        <w:ind w:firstLineChars="200" w:firstLine="420"/>
        <w:jc w:val="left"/>
        <w:rPr>
          <w:rFonts w:ascii="宋体" w:eastAsia="宋体" w:hAnsi="宋体" w:cs="Arial"/>
          <w:kern w:val="0"/>
          <w:szCs w:val="21"/>
        </w:rPr>
      </w:pPr>
      <w:r w:rsidRPr="00B41EA6">
        <w:rPr>
          <w:rFonts w:ascii="宋体" w:eastAsia="宋体" w:hAnsi="宋体" w:cs="Arial" w:hint="eastAsia"/>
          <w:kern w:val="0"/>
          <w:szCs w:val="21"/>
        </w:rPr>
        <w:t>公司网站：</w:t>
      </w:r>
      <w:r w:rsidRPr="00B41EA6">
        <w:rPr>
          <w:rFonts w:ascii="宋体" w:eastAsia="宋体" w:hAnsi="宋体" w:cs="Arial"/>
          <w:kern w:val="0"/>
          <w:szCs w:val="21"/>
        </w:rPr>
        <w:t xml:space="preserve"> www.erichfund.com</w:t>
      </w: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lastRenderedPageBreak/>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ED22A4">
        <w:rPr>
          <w:rFonts w:ascii="宋体" w:eastAsia="宋体" w:hAnsi="宋体" w:cs="Arial" w:hint="eastAsia"/>
          <w:color w:val="000000"/>
          <w:kern w:val="0"/>
          <w:szCs w:val="21"/>
        </w:rPr>
        <w:t>上海长量基金销售有限公司</w:t>
      </w:r>
    </w:p>
    <w:p w:rsidR="0004572D" w:rsidRPr="0004572D" w:rsidRDefault="0004572D" w:rsidP="0004572D">
      <w:pPr>
        <w:widowControl/>
        <w:spacing w:line="360" w:lineRule="auto"/>
        <w:ind w:firstLineChars="200" w:firstLine="420"/>
        <w:jc w:val="left"/>
        <w:rPr>
          <w:rFonts w:ascii="宋体" w:eastAsia="宋体" w:hAnsi="宋体" w:cs="Arial"/>
          <w:kern w:val="0"/>
          <w:szCs w:val="21"/>
        </w:rPr>
      </w:pPr>
      <w:r w:rsidRPr="0004572D">
        <w:rPr>
          <w:rFonts w:ascii="宋体" w:eastAsia="宋体" w:hAnsi="宋体" w:cs="Arial" w:hint="eastAsia"/>
          <w:kern w:val="0"/>
          <w:szCs w:val="21"/>
        </w:rPr>
        <w:t>客服电话：</w:t>
      </w:r>
      <w:r w:rsidRPr="0004572D">
        <w:rPr>
          <w:rFonts w:ascii="宋体" w:eastAsia="宋体" w:hAnsi="宋体" w:cs="Arial"/>
          <w:kern w:val="0"/>
          <w:szCs w:val="21"/>
        </w:rPr>
        <w:t>400-820-2899</w:t>
      </w:r>
    </w:p>
    <w:p w:rsidR="005E6624" w:rsidRDefault="0004572D" w:rsidP="00C21B09">
      <w:pPr>
        <w:widowControl/>
        <w:spacing w:line="360" w:lineRule="auto"/>
        <w:ind w:firstLineChars="200" w:firstLine="420"/>
        <w:jc w:val="left"/>
        <w:rPr>
          <w:rFonts w:ascii="宋体" w:eastAsia="宋体" w:hAnsi="宋体" w:cs="Arial"/>
          <w:color w:val="000000"/>
          <w:kern w:val="0"/>
          <w:szCs w:val="21"/>
        </w:rPr>
      </w:pPr>
      <w:r w:rsidRPr="0004572D">
        <w:rPr>
          <w:rFonts w:ascii="宋体" w:eastAsia="宋体" w:hAnsi="宋体" w:cs="Arial" w:hint="eastAsia"/>
          <w:kern w:val="0"/>
          <w:szCs w:val="21"/>
        </w:rPr>
        <w:t>公司网站：</w:t>
      </w:r>
      <w:r w:rsidRPr="0004572D">
        <w:rPr>
          <w:rFonts w:ascii="宋体" w:eastAsia="宋体" w:hAnsi="宋体" w:cs="Arial"/>
          <w:kern w:val="0"/>
          <w:szCs w:val="21"/>
        </w:rPr>
        <w:t xml:space="preserve"> www.erichfund.com</w:t>
      </w:r>
    </w:p>
    <w:p w:rsidR="0004572D" w:rsidRDefault="0004572D"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727B89">
        <w:rPr>
          <w:rFonts w:ascii="宋体" w:eastAsia="宋体" w:hAnsi="宋体" w:cs="Arial" w:hint="eastAsia"/>
          <w:kern w:val="0"/>
          <w:szCs w:val="21"/>
        </w:rPr>
        <w:t>三</w:t>
      </w:r>
      <w:r w:rsidRPr="00275D88">
        <w:rPr>
          <w:rFonts w:ascii="宋体" w:eastAsia="宋体" w:hAnsi="宋体" w:cs="Arial"/>
          <w:kern w:val="0"/>
          <w:szCs w:val="21"/>
        </w:rPr>
        <w:t>月</w:t>
      </w:r>
      <w:r w:rsidR="00B41EA6">
        <w:rPr>
          <w:rFonts w:ascii="宋体" w:eastAsia="宋体" w:hAnsi="宋体" w:cs="Arial" w:hint="eastAsia"/>
          <w:kern w:val="0"/>
          <w:szCs w:val="21"/>
        </w:rPr>
        <w:t>四</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6E6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E0" w:rsidRDefault="006802E0" w:rsidP="00484A24">
      <w:r>
        <w:separator/>
      </w:r>
    </w:p>
  </w:endnote>
  <w:endnote w:type="continuationSeparator" w:id="0">
    <w:p w:rsidR="006802E0" w:rsidRDefault="006802E0"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E0" w:rsidRDefault="006802E0" w:rsidP="00484A24">
      <w:r>
        <w:separator/>
      </w:r>
    </w:p>
  </w:footnote>
  <w:footnote w:type="continuationSeparator" w:id="0">
    <w:p w:rsidR="006802E0" w:rsidRDefault="006802E0"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4572D"/>
    <w:rsid w:val="00087DB9"/>
    <w:rsid w:val="000F1CDE"/>
    <w:rsid w:val="00134C88"/>
    <w:rsid w:val="00143949"/>
    <w:rsid w:val="00157004"/>
    <w:rsid w:val="00160087"/>
    <w:rsid w:val="00163206"/>
    <w:rsid w:val="001A1770"/>
    <w:rsid w:val="001B7F12"/>
    <w:rsid w:val="001E4548"/>
    <w:rsid w:val="00200C90"/>
    <w:rsid w:val="00216991"/>
    <w:rsid w:val="00220BAF"/>
    <w:rsid w:val="00275D88"/>
    <w:rsid w:val="002822A9"/>
    <w:rsid w:val="002C4589"/>
    <w:rsid w:val="002C6047"/>
    <w:rsid w:val="003E16A6"/>
    <w:rsid w:val="00403445"/>
    <w:rsid w:val="00484A24"/>
    <w:rsid w:val="004B6310"/>
    <w:rsid w:val="0050197F"/>
    <w:rsid w:val="0050764C"/>
    <w:rsid w:val="005143B9"/>
    <w:rsid w:val="00527A9B"/>
    <w:rsid w:val="0053504F"/>
    <w:rsid w:val="00547C38"/>
    <w:rsid w:val="00561FF4"/>
    <w:rsid w:val="00566D4E"/>
    <w:rsid w:val="005E6624"/>
    <w:rsid w:val="00603B86"/>
    <w:rsid w:val="006801C5"/>
    <w:rsid w:val="006802E0"/>
    <w:rsid w:val="006A22B2"/>
    <w:rsid w:val="006A3043"/>
    <w:rsid w:val="006E6DD9"/>
    <w:rsid w:val="007239CA"/>
    <w:rsid w:val="00727B89"/>
    <w:rsid w:val="007953C7"/>
    <w:rsid w:val="007E5331"/>
    <w:rsid w:val="008038EA"/>
    <w:rsid w:val="008152BF"/>
    <w:rsid w:val="008458E8"/>
    <w:rsid w:val="008552FD"/>
    <w:rsid w:val="00862005"/>
    <w:rsid w:val="008B2A21"/>
    <w:rsid w:val="008C7626"/>
    <w:rsid w:val="008F1D54"/>
    <w:rsid w:val="00981D3D"/>
    <w:rsid w:val="0098563E"/>
    <w:rsid w:val="00990913"/>
    <w:rsid w:val="009C4ECF"/>
    <w:rsid w:val="009C6B57"/>
    <w:rsid w:val="00A11CD2"/>
    <w:rsid w:val="00A6218D"/>
    <w:rsid w:val="00A71C46"/>
    <w:rsid w:val="00A779BC"/>
    <w:rsid w:val="00AD4B0E"/>
    <w:rsid w:val="00AF3C54"/>
    <w:rsid w:val="00B06DBD"/>
    <w:rsid w:val="00B22BB0"/>
    <w:rsid w:val="00B33273"/>
    <w:rsid w:val="00B41EA6"/>
    <w:rsid w:val="00B4510C"/>
    <w:rsid w:val="00B679B0"/>
    <w:rsid w:val="00BC7C2E"/>
    <w:rsid w:val="00BE72B1"/>
    <w:rsid w:val="00C21B09"/>
    <w:rsid w:val="00C64448"/>
    <w:rsid w:val="00C846EE"/>
    <w:rsid w:val="00CB7407"/>
    <w:rsid w:val="00CD3D64"/>
    <w:rsid w:val="00D404C2"/>
    <w:rsid w:val="00E45CB2"/>
    <w:rsid w:val="00E74E5E"/>
    <w:rsid w:val="00E758CB"/>
    <w:rsid w:val="00E87CF1"/>
    <w:rsid w:val="00ED22A4"/>
    <w:rsid w:val="00F856F4"/>
    <w:rsid w:val="00FA1AEA"/>
    <w:rsid w:val="00FC4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2188</Characters>
  <Application>Microsoft Office Word</Application>
  <DocSecurity>4</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2024-03-03T16:00:00Z</dcterms:created>
  <dcterms:modified xsi:type="dcterms:W3CDTF">2024-03-03T16:00:00Z</dcterms:modified>
</cp:coreProperties>
</file>