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AD" w:rsidRDefault="001024EE">
      <w:pPr>
        <w:tabs>
          <w:tab w:val="left" w:pos="10440"/>
        </w:tabs>
        <w:jc w:val="center"/>
        <w:rPr>
          <w:b/>
          <w:bCs/>
          <w:color w:val="000000"/>
          <w:sz w:val="24"/>
          <w:szCs w:val="24"/>
        </w:rPr>
      </w:pPr>
      <w:bookmarkStart w:id="0" w:name="OLE_LINK1"/>
      <w:r>
        <w:rPr>
          <w:rFonts w:hAnsi="宋体" w:cs="宋体" w:hint="eastAsia"/>
          <w:b/>
          <w:bCs/>
          <w:color w:val="000000"/>
          <w:sz w:val="24"/>
          <w:szCs w:val="24"/>
        </w:rPr>
        <w:t>华夏基金管理有限公司关于旗下基金投资非公开发行股票的公告</w:t>
      </w:r>
      <w:bookmarkEnd w:id="0"/>
    </w:p>
    <w:p w:rsidR="005669AD" w:rsidRDefault="005669AD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  <w:szCs w:val="24"/>
        </w:rPr>
      </w:pPr>
    </w:p>
    <w:p w:rsidR="005669AD" w:rsidRDefault="001024EE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华夏基金管理有限公司（以下简称“本公司”）旗下基金参加了三力士股份有限公司（证券简称：三力士，代码：</w:t>
      </w:r>
      <w:r>
        <w:rPr>
          <w:rFonts w:hint="eastAsia"/>
          <w:sz w:val="24"/>
          <w:szCs w:val="24"/>
        </w:rPr>
        <w:t>002224</w:t>
      </w:r>
      <w:r>
        <w:rPr>
          <w:rFonts w:hint="eastAsia"/>
          <w:sz w:val="24"/>
          <w:szCs w:val="24"/>
        </w:rPr>
        <w:t>）非公开发</w:t>
      </w:r>
      <w:r>
        <w:rPr>
          <w:sz w:val="24"/>
          <w:szCs w:val="24"/>
        </w:rPr>
        <w:t>行</w:t>
      </w:r>
      <w:r>
        <w:rPr>
          <w:sz w:val="24"/>
          <w:szCs w:val="24"/>
        </w:rPr>
        <w:t>A</w:t>
      </w:r>
      <w:r>
        <w:rPr>
          <w:sz w:val="24"/>
          <w:szCs w:val="24"/>
        </w:rPr>
        <w:t>股股票的认购。根据中国证监会《关于基金投资非公开发行股票等流通受限证券有关问题的通知》等有关规定，本公司现将旗下公募基金投资</w:t>
      </w:r>
      <w:r>
        <w:rPr>
          <w:rFonts w:hint="eastAsia"/>
          <w:sz w:val="24"/>
          <w:szCs w:val="24"/>
        </w:rPr>
        <w:t>三力士</w:t>
      </w:r>
      <w:r>
        <w:rPr>
          <w:sz w:val="24"/>
          <w:szCs w:val="24"/>
        </w:rPr>
        <w:t>本次非公开发行</w:t>
      </w:r>
      <w:r>
        <w:rPr>
          <w:sz w:val="24"/>
          <w:szCs w:val="24"/>
        </w:rPr>
        <w:t>A</w:t>
      </w:r>
      <w:r>
        <w:rPr>
          <w:sz w:val="24"/>
          <w:szCs w:val="24"/>
        </w:rPr>
        <w:t>股</w:t>
      </w:r>
      <w:r>
        <w:rPr>
          <w:rFonts w:hint="eastAsia"/>
          <w:sz w:val="24"/>
          <w:szCs w:val="24"/>
        </w:rPr>
        <w:t>股票的相关信息公告如下：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17"/>
        <w:gridCol w:w="1070"/>
        <w:gridCol w:w="1923"/>
        <w:gridCol w:w="993"/>
        <w:gridCol w:w="1701"/>
        <w:gridCol w:w="992"/>
        <w:gridCol w:w="1276"/>
      </w:tblGrid>
      <w:tr w:rsidR="005669AD" w:rsidTr="006C6D6C">
        <w:tc>
          <w:tcPr>
            <w:tcW w:w="1560" w:type="dxa"/>
            <w:vAlign w:val="center"/>
          </w:tcPr>
          <w:p w:rsidR="005669AD" w:rsidRDefault="001024EE">
            <w:pPr>
              <w:jc w:val="center"/>
            </w:pPr>
            <w:bookmarkStart w:id="1" w:name="OLE_LINK17"/>
            <w:bookmarkStart w:id="2" w:name="OLE_LINK18"/>
            <w:r>
              <w:rPr>
                <w:rFonts w:hint="eastAsia"/>
              </w:rPr>
              <w:t>基金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17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证券名称</w:t>
            </w:r>
          </w:p>
        </w:tc>
        <w:tc>
          <w:tcPr>
            <w:tcW w:w="1070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认购数量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（股）</w:t>
            </w:r>
          </w:p>
        </w:tc>
        <w:tc>
          <w:tcPr>
            <w:tcW w:w="1923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总成本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993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总成本占基金资产净值比例</w:t>
            </w:r>
          </w:p>
        </w:tc>
        <w:tc>
          <w:tcPr>
            <w:tcW w:w="1701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账面价值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992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账面价值占基金资产净值比例</w:t>
            </w:r>
          </w:p>
        </w:tc>
        <w:tc>
          <w:tcPr>
            <w:tcW w:w="1276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限售期</w:t>
            </w:r>
          </w:p>
        </w:tc>
      </w:tr>
      <w:tr w:rsidR="00300570">
        <w:tc>
          <w:tcPr>
            <w:tcW w:w="1560" w:type="dxa"/>
            <w:vAlign w:val="center"/>
          </w:tcPr>
          <w:p w:rsidR="00300570" w:rsidRDefault="0096691A">
            <w:pPr>
              <w:jc w:val="left"/>
            </w:pPr>
            <w:r>
              <w:t>华夏磐利一年定期开放混合型证券投资基金</w:t>
            </w:r>
          </w:p>
        </w:tc>
        <w:tc>
          <w:tcPr>
            <w:tcW w:w="1117" w:type="dxa"/>
            <w:vAlign w:val="center"/>
          </w:tcPr>
          <w:p w:rsidR="00300570" w:rsidRDefault="0096691A">
            <w:pPr>
              <w:jc w:val="left"/>
            </w:pPr>
            <w:r>
              <w:t>三力士</w:t>
            </w:r>
          </w:p>
        </w:tc>
        <w:tc>
          <w:tcPr>
            <w:tcW w:w="1070" w:type="dxa"/>
            <w:vAlign w:val="center"/>
          </w:tcPr>
          <w:p w:rsidR="00300570" w:rsidRDefault="0096691A">
            <w:pPr>
              <w:jc w:val="right"/>
            </w:pPr>
            <w:r>
              <w:t>2,375,297</w:t>
            </w:r>
          </w:p>
        </w:tc>
        <w:tc>
          <w:tcPr>
            <w:tcW w:w="1923" w:type="dxa"/>
            <w:vAlign w:val="center"/>
          </w:tcPr>
          <w:p w:rsidR="00300570" w:rsidRDefault="0096691A">
            <w:pPr>
              <w:jc w:val="right"/>
            </w:pPr>
            <w:r>
              <w:t>10,000,000.37</w:t>
            </w:r>
          </w:p>
        </w:tc>
        <w:tc>
          <w:tcPr>
            <w:tcW w:w="993" w:type="dxa"/>
            <w:vAlign w:val="center"/>
          </w:tcPr>
          <w:p w:rsidR="00300570" w:rsidRDefault="0096691A">
            <w:pPr>
              <w:jc w:val="right"/>
            </w:pPr>
            <w:r>
              <w:t>2.33%</w:t>
            </w:r>
          </w:p>
        </w:tc>
        <w:tc>
          <w:tcPr>
            <w:tcW w:w="1701" w:type="dxa"/>
            <w:vAlign w:val="center"/>
          </w:tcPr>
          <w:p w:rsidR="00300570" w:rsidRDefault="0096691A">
            <w:pPr>
              <w:jc w:val="right"/>
            </w:pPr>
            <w:r>
              <w:t>10,095,012.25</w:t>
            </w:r>
          </w:p>
        </w:tc>
        <w:tc>
          <w:tcPr>
            <w:tcW w:w="992" w:type="dxa"/>
            <w:vAlign w:val="center"/>
          </w:tcPr>
          <w:p w:rsidR="00300570" w:rsidRDefault="0096691A">
            <w:pPr>
              <w:jc w:val="right"/>
            </w:pPr>
            <w:r>
              <w:t>2.35%</w:t>
            </w:r>
          </w:p>
        </w:tc>
        <w:tc>
          <w:tcPr>
            <w:tcW w:w="1276" w:type="dxa"/>
            <w:vAlign w:val="center"/>
          </w:tcPr>
          <w:p w:rsidR="00300570" w:rsidRDefault="0096691A">
            <w:pPr>
              <w:jc w:val="center"/>
            </w:pPr>
            <w:r>
              <w:t>6</w:t>
            </w:r>
            <w:r>
              <w:t>个月</w:t>
            </w:r>
          </w:p>
        </w:tc>
      </w:tr>
      <w:tr w:rsidR="00300570">
        <w:tc>
          <w:tcPr>
            <w:tcW w:w="1560" w:type="dxa"/>
            <w:vAlign w:val="center"/>
          </w:tcPr>
          <w:p w:rsidR="00300570" w:rsidRDefault="0096691A">
            <w:pPr>
              <w:jc w:val="left"/>
            </w:pPr>
            <w:r>
              <w:t>华夏磐润两年定期开放混合型证券投资基金</w:t>
            </w:r>
          </w:p>
        </w:tc>
        <w:tc>
          <w:tcPr>
            <w:tcW w:w="1117" w:type="dxa"/>
            <w:vAlign w:val="center"/>
          </w:tcPr>
          <w:p w:rsidR="00300570" w:rsidRDefault="0096691A">
            <w:pPr>
              <w:jc w:val="left"/>
            </w:pPr>
            <w:r>
              <w:t>三力士</w:t>
            </w:r>
          </w:p>
        </w:tc>
        <w:tc>
          <w:tcPr>
            <w:tcW w:w="1070" w:type="dxa"/>
            <w:vAlign w:val="center"/>
          </w:tcPr>
          <w:p w:rsidR="00300570" w:rsidRDefault="0096691A">
            <w:pPr>
              <w:jc w:val="right"/>
            </w:pPr>
            <w:r>
              <w:t>1,377,672</w:t>
            </w:r>
          </w:p>
        </w:tc>
        <w:tc>
          <w:tcPr>
            <w:tcW w:w="1923" w:type="dxa"/>
            <w:vAlign w:val="center"/>
          </w:tcPr>
          <w:p w:rsidR="00300570" w:rsidRDefault="0096691A">
            <w:pPr>
              <w:jc w:val="right"/>
            </w:pPr>
            <w:r>
              <w:t>5,799,999.12</w:t>
            </w:r>
          </w:p>
        </w:tc>
        <w:tc>
          <w:tcPr>
            <w:tcW w:w="993" w:type="dxa"/>
            <w:vAlign w:val="center"/>
          </w:tcPr>
          <w:p w:rsidR="00300570" w:rsidRDefault="0096691A">
            <w:pPr>
              <w:jc w:val="right"/>
            </w:pPr>
            <w:r>
              <w:t>2.00%</w:t>
            </w:r>
          </w:p>
        </w:tc>
        <w:tc>
          <w:tcPr>
            <w:tcW w:w="1701" w:type="dxa"/>
            <w:vAlign w:val="center"/>
          </w:tcPr>
          <w:p w:rsidR="00300570" w:rsidRDefault="0096691A">
            <w:pPr>
              <w:jc w:val="right"/>
            </w:pPr>
            <w:r>
              <w:t>5,855,106.00</w:t>
            </w:r>
          </w:p>
        </w:tc>
        <w:tc>
          <w:tcPr>
            <w:tcW w:w="992" w:type="dxa"/>
            <w:vAlign w:val="center"/>
          </w:tcPr>
          <w:p w:rsidR="00300570" w:rsidRDefault="0096691A">
            <w:pPr>
              <w:jc w:val="right"/>
            </w:pPr>
            <w:r>
              <w:t>2.02%</w:t>
            </w:r>
          </w:p>
        </w:tc>
        <w:tc>
          <w:tcPr>
            <w:tcW w:w="1276" w:type="dxa"/>
            <w:vAlign w:val="center"/>
          </w:tcPr>
          <w:p w:rsidR="00300570" w:rsidRDefault="0096691A">
            <w:pPr>
              <w:jc w:val="center"/>
            </w:pPr>
            <w:r>
              <w:t>6</w:t>
            </w:r>
            <w:r>
              <w:t>个月</w:t>
            </w:r>
          </w:p>
        </w:tc>
      </w:tr>
      <w:tr w:rsidR="00300570">
        <w:tc>
          <w:tcPr>
            <w:tcW w:w="1560" w:type="dxa"/>
            <w:vAlign w:val="center"/>
          </w:tcPr>
          <w:p w:rsidR="00300570" w:rsidRDefault="0096691A">
            <w:pPr>
              <w:jc w:val="left"/>
            </w:pPr>
            <w:r>
              <w:t>华夏磐锐一年定期开放混合型证券投资基金</w:t>
            </w:r>
          </w:p>
        </w:tc>
        <w:tc>
          <w:tcPr>
            <w:tcW w:w="1117" w:type="dxa"/>
            <w:vAlign w:val="center"/>
          </w:tcPr>
          <w:p w:rsidR="00300570" w:rsidRDefault="0096691A">
            <w:pPr>
              <w:jc w:val="left"/>
            </w:pPr>
            <w:r>
              <w:t>三力士</w:t>
            </w:r>
          </w:p>
        </w:tc>
        <w:tc>
          <w:tcPr>
            <w:tcW w:w="1070" w:type="dxa"/>
            <w:vAlign w:val="center"/>
          </w:tcPr>
          <w:p w:rsidR="00300570" w:rsidRDefault="0096691A">
            <w:pPr>
              <w:jc w:val="right"/>
            </w:pPr>
            <w:r>
              <w:t>1,235,154</w:t>
            </w:r>
          </w:p>
        </w:tc>
        <w:tc>
          <w:tcPr>
            <w:tcW w:w="1923" w:type="dxa"/>
            <w:vAlign w:val="center"/>
          </w:tcPr>
          <w:p w:rsidR="00300570" w:rsidRDefault="0096691A">
            <w:pPr>
              <w:jc w:val="right"/>
            </w:pPr>
            <w:r>
              <w:t>5,199,998.34</w:t>
            </w:r>
          </w:p>
        </w:tc>
        <w:tc>
          <w:tcPr>
            <w:tcW w:w="993" w:type="dxa"/>
            <w:vAlign w:val="center"/>
          </w:tcPr>
          <w:p w:rsidR="00300570" w:rsidRDefault="0096691A">
            <w:pPr>
              <w:jc w:val="right"/>
            </w:pPr>
            <w:r>
              <w:t>2.09%</w:t>
            </w:r>
          </w:p>
        </w:tc>
        <w:tc>
          <w:tcPr>
            <w:tcW w:w="1701" w:type="dxa"/>
            <w:vAlign w:val="center"/>
          </w:tcPr>
          <w:p w:rsidR="00300570" w:rsidRDefault="0096691A">
            <w:pPr>
              <w:jc w:val="right"/>
            </w:pPr>
            <w:r>
              <w:t>5,249,404.50</w:t>
            </w:r>
          </w:p>
        </w:tc>
        <w:tc>
          <w:tcPr>
            <w:tcW w:w="992" w:type="dxa"/>
            <w:vAlign w:val="center"/>
          </w:tcPr>
          <w:p w:rsidR="00300570" w:rsidRDefault="0096691A">
            <w:pPr>
              <w:jc w:val="right"/>
            </w:pPr>
            <w:r>
              <w:t>2.11%</w:t>
            </w:r>
          </w:p>
        </w:tc>
        <w:tc>
          <w:tcPr>
            <w:tcW w:w="1276" w:type="dxa"/>
            <w:vAlign w:val="center"/>
          </w:tcPr>
          <w:p w:rsidR="00300570" w:rsidRDefault="0096691A">
            <w:pPr>
              <w:jc w:val="center"/>
            </w:pPr>
            <w:r>
              <w:t>6</w:t>
            </w:r>
            <w:r>
              <w:t>个月</w:t>
            </w:r>
          </w:p>
        </w:tc>
      </w:tr>
    </w:tbl>
    <w:bookmarkEnd w:id="1"/>
    <w:bookmarkEnd w:id="2"/>
    <w:p w:rsidR="005669AD" w:rsidRDefault="001024EE">
      <w:pPr>
        <w:tabs>
          <w:tab w:val="left" w:pos="10440"/>
        </w:tabs>
        <w:spacing w:line="360" w:lineRule="auto"/>
        <w:ind w:firstLineChars="200" w:firstLine="420"/>
        <w:rPr>
          <w:color w:val="000000"/>
        </w:rPr>
      </w:pPr>
      <w:r>
        <w:rPr>
          <w:rFonts w:hAnsi="宋体" w:cs="宋体" w:hint="eastAsia"/>
          <w:color w:val="000000"/>
        </w:rPr>
        <w:t>注：基金资产净值、账面价值为</w:t>
      </w:r>
      <w:r>
        <w:rPr>
          <w:color w:val="000000"/>
        </w:rPr>
        <w:t>2024</w:t>
      </w:r>
      <w:r>
        <w:rPr>
          <w:color w:val="000000"/>
        </w:rPr>
        <w:t>年</w:t>
      </w:r>
      <w:r>
        <w:rPr>
          <w:color w:val="000000"/>
        </w:rPr>
        <w:t>2</w:t>
      </w:r>
      <w:r>
        <w:rPr>
          <w:color w:val="000000"/>
        </w:rPr>
        <w:t>月</w:t>
      </w:r>
      <w:r>
        <w:rPr>
          <w:color w:val="000000"/>
        </w:rPr>
        <w:t>29</w:t>
      </w:r>
      <w:r>
        <w:rPr>
          <w:color w:val="000000"/>
        </w:rPr>
        <w:t>日</w:t>
      </w:r>
      <w:r>
        <w:rPr>
          <w:rFonts w:hAnsi="宋体" w:cs="宋体" w:hint="eastAsia"/>
          <w:color w:val="000000"/>
        </w:rPr>
        <w:t>数据。</w:t>
      </w:r>
    </w:p>
    <w:p w:rsidR="005669AD" w:rsidRDefault="001024EE">
      <w:pPr>
        <w:tabs>
          <w:tab w:val="left" w:pos="10440"/>
        </w:tabs>
        <w:spacing w:line="360" w:lineRule="auto"/>
        <w:ind w:firstLineChars="200" w:firstLine="480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特此公告</w:t>
      </w:r>
    </w:p>
    <w:p w:rsidR="005669AD" w:rsidRDefault="005669AD">
      <w:pPr>
        <w:tabs>
          <w:tab w:val="left" w:pos="10440"/>
        </w:tabs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</w:p>
    <w:p w:rsidR="005669AD" w:rsidRDefault="005669AD">
      <w:pPr>
        <w:tabs>
          <w:tab w:val="left" w:pos="10440"/>
        </w:tabs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</w:p>
    <w:p w:rsidR="005669AD" w:rsidRDefault="001024EE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华夏基金管理有限公司</w:t>
      </w:r>
    </w:p>
    <w:p w:rsidR="005669AD" w:rsidRDefault="001024EE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>
        <w:rPr>
          <w:rFonts w:ascii="宋体" w:hAnsi="宋体" w:cs="宋体"/>
          <w:color w:val="000000"/>
          <w:sz w:val="24"/>
          <w:szCs w:val="24"/>
        </w:rPr>
        <w:t>二〇二四年三月二日</w:t>
      </w:r>
    </w:p>
    <w:sectPr w:rsidR="005669AD" w:rsidSect="0030057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3A" w:rsidRDefault="00726F3A">
      <w:r>
        <w:separator/>
      </w:r>
    </w:p>
  </w:endnote>
  <w:endnote w:type="continuationSeparator" w:id="0">
    <w:p w:rsidR="00726F3A" w:rsidRDefault="0072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AD" w:rsidRDefault="00300570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24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691A">
      <w:rPr>
        <w:rStyle w:val="a8"/>
        <w:noProof/>
      </w:rPr>
      <w:t>1</w:t>
    </w:r>
    <w:r>
      <w:rPr>
        <w:rStyle w:val="a8"/>
      </w:rPr>
      <w:fldChar w:fldCharType="end"/>
    </w:r>
  </w:p>
  <w:p w:rsidR="005669AD" w:rsidRDefault="005669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3A" w:rsidRDefault="00726F3A">
      <w:r>
        <w:separator/>
      </w:r>
    </w:p>
  </w:footnote>
  <w:footnote w:type="continuationSeparator" w:id="0">
    <w:p w:rsidR="00726F3A" w:rsidRDefault="00726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AD" w:rsidRDefault="005669A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4MzViYTVjNThhNGI0NjAwZTU4ZDMyN2NkZmYzM2QifQ=="/>
  </w:docVars>
  <w:rsids>
    <w:rsidRoot w:val="007111A4"/>
    <w:rsid w:val="00000D98"/>
    <w:rsid w:val="00001A72"/>
    <w:rsid w:val="00002706"/>
    <w:rsid w:val="000029E1"/>
    <w:rsid w:val="00004EB2"/>
    <w:rsid w:val="00013A1A"/>
    <w:rsid w:val="00024626"/>
    <w:rsid w:val="000249F2"/>
    <w:rsid w:val="00027A43"/>
    <w:rsid w:val="000303D4"/>
    <w:rsid w:val="00031833"/>
    <w:rsid w:val="00032214"/>
    <w:rsid w:val="00032422"/>
    <w:rsid w:val="0003326F"/>
    <w:rsid w:val="00035C85"/>
    <w:rsid w:val="000425D4"/>
    <w:rsid w:val="00047F69"/>
    <w:rsid w:val="00053278"/>
    <w:rsid w:val="00054D55"/>
    <w:rsid w:val="00055C72"/>
    <w:rsid w:val="000560C5"/>
    <w:rsid w:val="00056A27"/>
    <w:rsid w:val="000604F5"/>
    <w:rsid w:val="00067841"/>
    <w:rsid w:val="000744A1"/>
    <w:rsid w:val="00085462"/>
    <w:rsid w:val="00086108"/>
    <w:rsid w:val="00092164"/>
    <w:rsid w:val="0009262A"/>
    <w:rsid w:val="00093039"/>
    <w:rsid w:val="00093145"/>
    <w:rsid w:val="00093606"/>
    <w:rsid w:val="0009614A"/>
    <w:rsid w:val="000A3600"/>
    <w:rsid w:val="000A5B09"/>
    <w:rsid w:val="000A63C0"/>
    <w:rsid w:val="000A6DAC"/>
    <w:rsid w:val="000B1AFD"/>
    <w:rsid w:val="000B2518"/>
    <w:rsid w:val="000B3257"/>
    <w:rsid w:val="000C06C9"/>
    <w:rsid w:val="000C1621"/>
    <w:rsid w:val="000C1AA3"/>
    <w:rsid w:val="000C2A16"/>
    <w:rsid w:val="000C332C"/>
    <w:rsid w:val="000C53D8"/>
    <w:rsid w:val="000C6695"/>
    <w:rsid w:val="000D2119"/>
    <w:rsid w:val="000D277D"/>
    <w:rsid w:val="000D63DA"/>
    <w:rsid w:val="000E30B8"/>
    <w:rsid w:val="000E5ABF"/>
    <w:rsid w:val="000E79C7"/>
    <w:rsid w:val="000E7AF4"/>
    <w:rsid w:val="000F120B"/>
    <w:rsid w:val="000F47DA"/>
    <w:rsid w:val="000F5486"/>
    <w:rsid w:val="000F56B3"/>
    <w:rsid w:val="000F5BEE"/>
    <w:rsid w:val="000F69DA"/>
    <w:rsid w:val="001024EE"/>
    <w:rsid w:val="0010282D"/>
    <w:rsid w:val="00103AAF"/>
    <w:rsid w:val="0010567B"/>
    <w:rsid w:val="001073B2"/>
    <w:rsid w:val="001104A1"/>
    <w:rsid w:val="00110A7D"/>
    <w:rsid w:val="00111FA6"/>
    <w:rsid w:val="00116752"/>
    <w:rsid w:val="00117041"/>
    <w:rsid w:val="0011708E"/>
    <w:rsid w:val="001175B1"/>
    <w:rsid w:val="001244A6"/>
    <w:rsid w:val="00126AAF"/>
    <w:rsid w:val="00134E99"/>
    <w:rsid w:val="00142123"/>
    <w:rsid w:val="00143FE8"/>
    <w:rsid w:val="00145BEE"/>
    <w:rsid w:val="001606DF"/>
    <w:rsid w:val="00160D8A"/>
    <w:rsid w:val="00164BD3"/>
    <w:rsid w:val="001669D1"/>
    <w:rsid w:val="0017414D"/>
    <w:rsid w:val="00174B79"/>
    <w:rsid w:val="001874E0"/>
    <w:rsid w:val="001907BE"/>
    <w:rsid w:val="00191B6E"/>
    <w:rsid w:val="00192B76"/>
    <w:rsid w:val="00194CED"/>
    <w:rsid w:val="001A1B66"/>
    <w:rsid w:val="001A2B27"/>
    <w:rsid w:val="001A33A1"/>
    <w:rsid w:val="001A42CD"/>
    <w:rsid w:val="001B33EC"/>
    <w:rsid w:val="001B37A5"/>
    <w:rsid w:val="001B3908"/>
    <w:rsid w:val="001C3196"/>
    <w:rsid w:val="001C6599"/>
    <w:rsid w:val="001D0AF4"/>
    <w:rsid w:val="001D0BF4"/>
    <w:rsid w:val="001D4CDE"/>
    <w:rsid w:val="001D5C50"/>
    <w:rsid w:val="001E0460"/>
    <w:rsid w:val="001E1657"/>
    <w:rsid w:val="001E35F9"/>
    <w:rsid w:val="001E5768"/>
    <w:rsid w:val="001F1C64"/>
    <w:rsid w:val="001F2225"/>
    <w:rsid w:val="001F38AA"/>
    <w:rsid w:val="001F7306"/>
    <w:rsid w:val="001F7D9B"/>
    <w:rsid w:val="00200615"/>
    <w:rsid w:val="00200C5A"/>
    <w:rsid w:val="00202600"/>
    <w:rsid w:val="00204B5F"/>
    <w:rsid w:val="00207552"/>
    <w:rsid w:val="00210D5A"/>
    <w:rsid w:val="00212B08"/>
    <w:rsid w:val="002131F6"/>
    <w:rsid w:val="00216F3D"/>
    <w:rsid w:val="00224F6A"/>
    <w:rsid w:val="00227CEB"/>
    <w:rsid w:val="002302B9"/>
    <w:rsid w:val="00234EA8"/>
    <w:rsid w:val="002363B4"/>
    <w:rsid w:val="00236BBD"/>
    <w:rsid w:val="002462F1"/>
    <w:rsid w:val="00246DEE"/>
    <w:rsid w:val="00247A5C"/>
    <w:rsid w:val="00250EBF"/>
    <w:rsid w:val="00251D83"/>
    <w:rsid w:val="00253517"/>
    <w:rsid w:val="00255D68"/>
    <w:rsid w:val="002571C9"/>
    <w:rsid w:val="0026448A"/>
    <w:rsid w:val="00272299"/>
    <w:rsid w:val="00277CD2"/>
    <w:rsid w:val="00290A27"/>
    <w:rsid w:val="0029399F"/>
    <w:rsid w:val="00294CEB"/>
    <w:rsid w:val="002A0D7B"/>
    <w:rsid w:val="002A144A"/>
    <w:rsid w:val="002A263F"/>
    <w:rsid w:val="002A3B6A"/>
    <w:rsid w:val="002A3B7A"/>
    <w:rsid w:val="002A73B1"/>
    <w:rsid w:val="002B0359"/>
    <w:rsid w:val="002B4E3C"/>
    <w:rsid w:val="002C31F1"/>
    <w:rsid w:val="002C464E"/>
    <w:rsid w:val="002C50CC"/>
    <w:rsid w:val="002D4DE0"/>
    <w:rsid w:val="002D6312"/>
    <w:rsid w:val="002D77B0"/>
    <w:rsid w:val="002E57E7"/>
    <w:rsid w:val="002F30A9"/>
    <w:rsid w:val="002F3D88"/>
    <w:rsid w:val="00300570"/>
    <w:rsid w:val="00304363"/>
    <w:rsid w:val="003107A6"/>
    <w:rsid w:val="00311094"/>
    <w:rsid w:val="00320715"/>
    <w:rsid w:val="00331598"/>
    <w:rsid w:val="00332418"/>
    <w:rsid w:val="00332FA5"/>
    <w:rsid w:val="00334869"/>
    <w:rsid w:val="00341AFD"/>
    <w:rsid w:val="003420AD"/>
    <w:rsid w:val="003461CB"/>
    <w:rsid w:val="00352654"/>
    <w:rsid w:val="00352B5D"/>
    <w:rsid w:val="00352BD5"/>
    <w:rsid w:val="00353A6A"/>
    <w:rsid w:val="00353AB8"/>
    <w:rsid w:val="0035417D"/>
    <w:rsid w:val="0035656D"/>
    <w:rsid w:val="00356975"/>
    <w:rsid w:val="0035748D"/>
    <w:rsid w:val="003575D9"/>
    <w:rsid w:val="00364F3E"/>
    <w:rsid w:val="003701AD"/>
    <w:rsid w:val="003703F2"/>
    <w:rsid w:val="00371013"/>
    <w:rsid w:val="00371F68"/>
    <w:rsid w:val="00381B26"/>
    <w:rsid w:val="00381B67"/>
    <w:rsid w:val="00391163"/>
    <w:rsid w:val="00392487"/>
    <w:rsid w:val="003937ED"/>
    <w:rsid w:val="00396FA8"/>
    <w:rsid w:val="0039754A"/>
    <w:rsid w:val="00397D55"/>
    <w:rsid w:val="003A0AC8"/>
    <w:rsid w:val="003A34CE"/>
    <w:rsid w:val="003A55FA"/>
    <w:rsid w:val="003B0EA6"/>
    <w:rsid w:val="003B1C62"/>
    <w:rsid w:val="003B52FA"/>
    <w:rsid w:val="003B5E35"/>
    <w:rsid w:val="003B647D"/>
    <w:rsid w:val="003B7889"/>
    <w:rsid w:val="003C1F40"/>
    <w:rsid w:val="003C39B4"/>
    <w:rsid w:val="003C483A"/>
    <w:rsid w:val="003C6054"/>
    <w:rsid w:val="003C63FB"/>
    <w:rsid w:val="003D4AC6"/>
    <w:rsid w:val="003D618B"/>
    <w:rsid w:val="003E271A"/>
    <w:rsid w:val="003E39AE"/>
    <w:rsid w:val="003E4BBA"/>
    <w:rsid w:val="00401700"/>
    <w:rsid w:val="0040455D"/>
    <w:rsid w:val="00410C2E"/>
    <w:rsid w:val="00412493"/>
    <w:rsid w:val="00414407"/>
    <w:rsid w:val="004163C3"/>
    <w:rsid w:val="004171FC"/>
    <w:rsid w:val="00425B0B"/>
    <w:rsid w:val="00431987"/>
    <w:rsid w:val="00434EED"/>
    <w:rsid w:val="00435DC8"/>
    <w:rsid w:val="00436B70"/>
    <w:rsid w:val="00436DDA"/>
    <w:rsid w:val="00437B5E"/>
    <w:rsid w:val="004429CF"/>
    <w:rsid w:val="00443335"/>
    <w:rsid w:val="00446203"/>
    <w:rsid w:val="00462843"/>
    <w:rsid w:val="00463127"/>
    <w:rsid w:val="0046407D"/>
    <w:rsid w:val="004649B8"/>
    <w:rsid w:val="004722F3"/>
    <w:rsid w:val="00475369"/>
    <w:rsid w:val="00482A67"/>
    <w:rsid w:val="00487DA3"/>
    <w:rsid w:val="00491BC9"/>
    <w:rsid w:val="00491FD9"/>
    <w:rsid w:val="00493F07"/>
    <w:rsid w:val="004970EA"/>
    <w:rsid w:val="004A0400"/>
    <w:rsid w:val="004A0C0A"/>
    <w:rsid w:val="004A17EF"/>
    <w:rsid w:val="004A25D4"/>
    <w:rsid w:val="004A31D4"/>
    <w:rsid w:val="004A6E0A"/>
    <w:rsid w:val="004B0F32"/>
    <w:rsid w:val="004B109F"/>
    <w:rsid w:val="004B3D50"/>
    <w:rsid w:val="004B7478"/>
    <w:rsid w:val="004B7F0A"/>
    <w:rsid w:val="004C2A35"/>
    <w:rsid w:val="004C49F0"/>
    <w:rsid w:val="004D2767"/>
    <w:rsid w:val="004D2FF8"/>
    <w:rsid w:val="004D4225"/>
    <w:rsid w:val="004D7714"/>
    <w:rsid w:val="004E01DF"/>
    <w:rsid w:val="004E0C43"/>
    <w:rsid w:val="004E6D27"/>
    <w:rsid w:val="004F0077"/>
    <w:rsid w:val="004F621D"/>
    <w:rsid w:val="004F7597"/>
    <w:rsid w:val="004F77E9"/>
    <w:rsid w:val="00500914"/>
    <w:rsid w:val="00510645"/>
    <w:rsid w:val="00510EAC"/>
    <w:rsid w:val="00520B98"/>
    <w:rsid w:val="005236D3"/>
    <w:rsid w:val="00530043"/>
    <w:rsid w:val="00533301"/>
    <w:rsid w:val="005338BF"/>
    <w:rsid w:val="00534ECA"/>
    <w:rsid w:val="0053655C"/>
    <w:rsid w:val="005440EE"/>
    <w:rsid w:val="00544C04"/>
    <w:rsid w:val="00544E7F"/>
    <w:rsid w:val="005458A8"/>
    <w:rsid w:val="00550349"/>
    <w:rsid w:val="005515BC"/>
    <w:rsid w:val="00552D4A"/>
    <w:rsid w:val="00553BCD"/>
    <w:rsid w:val="00554EA5"/>
    <w:rsid w:val="005573E4"/>
    <w:rsid w:val="00557B03"/>
    <w:rsid w:val="0056521F"/>
    <w:rsid w:val="005669AD"/>
    <w:rsid w:val="0057263F"/>
    <w:rsid w:val="005734C5"/>
    <w:rsid w:val="00575AF9"/>
    <w:rsid w:val="00575F18"/>
    <w:rsid w:val="00576305"/>
    <w:rsid w:val="0057668D"/>
    <w:rsid w:val="005829DA"/>
    <w:rsid w:val="0058390B"/>
    <w:rsid w:val="00584B96"/>
    <w:rsid w:val="0058565F"/>
    <w:rsid w:val="00586D19"/>
    <w:rsid w:val="00590E64"/>
    <w:rsid w:val="005A3A14"/>
    <w:rsid w:val="005A4092"/>
    <w:rsid w:val="005B461D"/>
    <w:rsid w:val="005B636A"/>
    <w:rsid w:val="005B6551"/>
    <w:rsid w:val="005B6CA2"/>
    <w:rsid w:val="005C5E87"/>
    <w:rsid w:val="005D04DB"/>
    <w:rsid w:val="005D1D26"/>
    <w:rsid w:val="005D5480"/>
    <w:rsid w:val="005D6173"/>
    <w:rsid w:val="005E0ADC"/>
    <w:rsid w:val="005E42D5"/>
    <w:rsid w:val="005E5C7B"/>
    <w:rsid w:val="005E7E87"/>
    <w:rsid w:val="005F66B2"/>
    <w:rsid w:val="005F7D29"/>
    <w:rsid w:val="00605D21"/>
    <w:rsid w:val="00606196"/>
    <w:rsid w:val="006075B3"/>
    <w:rsid w:val="00610BEE"/>
    <w:rsid w:val="00621B7D"/>
    <w:rsid w:val="00624130"/>
    <w:rsid w:val="00625DEC"/>
    <w:rsid w:val="00626961"/>
    <w:rsid w:val="00631A25"/>
    <w:rsid w:val="006339C3"/>
    <w:rsid w:val="0063610A"/>
    <w:rsid w:val="00644925"/>
    <w:rsid w:val="00651B5D"/>
    <w:rsid w:val="006627AC"/>
    <w:rsid w:val="00674223"/>
    <w:rsid w:val="006775DA"/>
    <w:rsid w:val="006814AA"/>
    <w:rsid w:val="0068423B"/>
    <w:rsid w:val="00687DE7"/>
    <w:rsid w:val="00690E51"/>
    <w:rsid w:val="0069170A"/>
    <w:rsid w:val="00692C47"/>
    <w:rsid w:val="0069327A"/>
    <w:rsid w:val="00693707"/>
    <w:rsid w:val="006970A7"/>
    <w:rsid w:val="006A13B3"/>
    <w:rsid w:val="006A582A"/>
    <w:rsid w:val="006A58F0"/>
    <w:rsid w:val="006B01B2"/>
    <w:rsid w:val="006B0683"/>
    <w:rsid w:val="006B30AD"/>
    <w:rsid w:val="006B3984"/>
    <w:rsid w:val="006C01AF"/>
    <w:rsid w:val="006C3586"/>
    <w:rsid w:val="006C6D6C"/>
    <w:rsid w:val="006D1A83"/>
    <w:rsid w:val="006D3591"/>
    <w:rsid w:val="006D483B"/>
    <w:rsid w:val="006D7AEB"/>
    <w:rsid w:val="006E220B"/>
    <w:rsid w:val="006E229E"/>
    <w:rsid w:val="006E329D"/>
    <w:rsid w:val="006F78EE"/>
    <w:rsid w:val="007062C7"/>
    <w:rsid w:val="00706B30"/>
    <w:rsid w:val="007111A4"/>
    <w:rsid w:val="00713A72"/>
    <w:rsid w:val="007146CE"/>
    <w:rsid w:val="00722D55"/>
    <w:rsid w:val="00724964"/>
    <w:rsid w:val="0072524C"/>
    <w:rsid w:val="00726F3A"/>
    <w:rsid w:val="00727B8D"/>
    <w:rsid w:val="00737DA6"/>
    <w:rsid w:val="00740EC6"/>
    <w:rsid w:val="007560B9"/>
    <w:rsid w:val="0076276A"/>
    <w:rsid w:val="007627EE"/>
    <w:rsid w:val="00766085"/>
    <w:rsid w:val="007779FC"/>
    <w:rsid w:val="00782651"/>
    <w:rsid w:val="0078300A"/>
    <w:rsid w:val="00784429"/>
    <w:rsid w:val="0078717C"/>
    <w:rsid w:val="00791EDD"/>
    <w:rsid w:val="00792EF8"/>
    <w:rsid w:val="00795CC3"/>
    <w:rsid w:val="00797CF1"/>
    <w:rsid w:val="007A3A52"/>
    <w:rsid w:val="007A4C5A"/>
    <w:rsid w:val="007A4FA3"/>
    <w:rsid w:val="007B0740"/>
    <w:rsid w:val="007B1D38"/>
    <w:rsid w:val="007B4C3B"/>
    <w:rsid w:val="007C2CE5"/>
    <w:rsid w:val="007C40EC"/>
    <w:rsid w:val="007D12F0"/>
    <w:rsid w:val="007D3A0C"/>
    <w:rsid w:val="007D4F4D"/>
    <w:rsid w:val="007D6F01"/>
    <w:rsid w:val="007E0CD3"/>
    <w:rsid w:val="007E2598"/>
    <w:rsid w:val="007E6B6C"/>
    <w:rsid w:val="007E6D68"/>
    <w:rsid w:val="007E781F"/>
    <w:rsid w:val="007F112B"/>
    <w:rsid w:val="007F7958"/>
    <w:rsid w:val="00807998"/>
    <w:rsid w:val="00807B62"/>
    <w:rsid w:val="00816D0F"/>
    <w:rsid w:val="00817B5F"/>
    <w:rsid w:val="008201C6"/>
    <w:rsid w:val="00820A37"/>
    <w:rsid w:val="00820D11"/>
    <w:rsid w:val="008219B6"/>
    <w:rsid w:val="008302D9"/>
    <w:rsid w:val="008311C8"/>
    <w:rsid w:val="00835044"/>
    <w:rsid w:val="00836ECC"/>
    <w:rsid w:val="00837BE1"/>
    <w:rsid w:val="00840C80"/>
    <w:rsid w:val="00843039"/>
    <w:rsid w:val="00846B1B"/>
    <w:rsid w:val="00846FDC"/>
    <w:rsid w:val="00853506"/>
    <w:rsid w:val="008571F5"/>
    <w:rsid w:val="00860962"/>
    <w:rsid w:val="00862A9F"/>
    <w:rsid w:val="00866D55"/>
    <w:rsid w:val="00872E74"/>
    <w:rsid w:val="008754BD"/>
    <w:rsid w:val="008763D2"/>
    <w:rsid w:val="0088011D"/>
    <w:rsid w:val="0089475F"/>
    <w:rsid w:val="0089633D"/>
    <w:rsid w:val="00897233"/>
    <w:rsid w:val="008A2B01"/>
    <w:rsid w:val="008A3540"/>
    <w:rsid w:val="008A3DF2"/>
    <w:rsid w:val="008A3E4C"/>
    <w:rsid w:val="008B0692"/>
    <w:rsid w:val="008B0C7D"/>
    <w:rsid w:val="008B0E43"/>
    <w:rsid w:val="008B1A36"/>
    <w:rsid w:val="008B3AC3"/>
    <w:rsid w:val="008B406B"/>
    <w:rsid w:val="008B51AF"/>
    <w:rsid w:val="008B5CA3"/>
    <w:rsid w:val="008C12FA"/>
    <w:rsid w:val="008C43AE"/>
    <w:rsid w:val="008C7505"/>
    <w:rsid w:val="008D6023"/>
    <w:rsid w:val="008D6ADC"/>
    <w:rsid w:val="008D7323"/>
    <w:rsid w:val="008E5936"/>
    <w:rsid w:val="008F19DC"/>
    <w:rsid w:val="008F3172"/>
    <w:rsid w:val="008F6648"/>
    <w:rsid w:val="008F6AAA"/>
    <w:rsid w:val="0090238D"/>
    <w:rsid w:val="00903205"/>
    <w:rsid w:val="00913650"/>
    <w:rsid w:val="00921009"/>
    <w:rsid w:val="009210C1"/>
    <w:rsid w:val="0092337E"/>
    <w:rsid w:val="0092506A"/>
    <w:rsid w:val="00932B68"/>
    <w:rsid w:val="00932BB8"/>
    <w:rsid w:val="00934ADE"/>
    <w:rsid w:val="009506EB"/>
    <w:rsid w:val="00951D64"/>
    <w:rsid w:val="00953F1E"/>
    <w:rsid w:val="009549DA"/>
    <w:rsid w:val="0095508A"/>
    <w:rsid w:val="00955A7E"/>
    <w:rsid w:val="00956868"/>
    <w:rsid w:val="009630DD"/>
    <w:rsid w:val="0096691A"/>
    <w:rsid w:val="0096749A"/>
    <w:rsid w:val="00974960"/>
    <w:rsid w:val="00982091"/>
    <w:rsid w:val="00983B17"/>
    <w:rsid w:val="00991F25"/>
    <w:rsid w:val="00994881"/>
    <w:rsid w:val="009978B5"/>
    <w:rsid w:val="00997DC5"/>
    <w:rsid w:val="009A29DA"/>
    <w:rsid w:val="009A655B"/>
    <w:rsid w:val="009B026F"/>
    <w:rsid w:val="009C2D3E"/>
    <w:rsid w:val="009C732F"/>
    <w:rsid w:val="009C7F53"/>
    <w:rsid w:val="009D0107"/>
    <w:rsid w:val="009D3008"/>
    <w:rsid w:val="009D3453"/>
    <w:rsid w:val="009D56DE"/>
    <w:rsid w:val="009D6054"/>
    <w:rsid w:val="009D7D4F"/>
    <w:rsid w:val="009E1F5E"/>
    <w:rsid w:val="009E3E80"/>
    <w:rsid w:val="009E5BD5"/>
    <w:rsid w:val="00A00697"/>
    <w:rsid w:val="00A013E6"/>
    <w:rsid w:val="00A04E88"/>
    <w:rsid w:val="00A144FE"/>
    <w:rsid w:val="00A14C52"/>
    <w:rsid w:val="00A34CA3"/>
    <w:rsid w:val="00A424E3"/>
    <w:rsid w:val="00A44247"/>
    <w:rsid w:val="00A47DD9"/>
    <w:rsid w:val="00A519C2"/>
    <w:rsid w:val="00A54140"/>
    <w:rsid w:val="00A554A3"/>
    <w:rsid w:val="00A55675"/>
    <w:rsid w:val="00A56DF7"/>
    <w:rsid w:val="00A57BF3"/>
    <w:rsid w:val="00A60930"/>
    <w:rsid w:val="00A611B7"/>
    <w:rsid w:val="00A637B1"/>
    <w:rsid w:val="00A676F7"/>
    <w:rsid w:val="00A677C6"/>
    <w:rsid w:val="00A76411"/>
    <w:rsid w:val="00A76F85"/>
    <w:rsid w:val="00A77012"/>
    <w:rsid w:val="00A770A3"/>
    <w:rsid w:val="00A82CA2"/>
    <w:rsid w:val="00AA0D80"/>
    <w:rsid w:val="00AA139D"/>
    <w:rsid w:val="00AA1ACA"/>
    <w:rsid w:val="00AA703D"/>
    <w:rsid w:val="00AB0B51"/>
    <w:rsid w:val="00AB61BB"/>
    <w:rsid w:val="00AB737F"/>
    <w:rsid w:val="00AC0649"/>
    <w:rsid w:val="00AC0744"/>
    <w:rsid w:val="00AC09EB"/>
    <w:rsid w:val="00AC0F6A"/>
    <w:rsid w:val="00AC503F"/>
    <w:rsid w:val="00AC5A79"/>
    <w:rsid w:val="00AC6AD7"/>
    <w:rsid w:val="00AC7E21"/>
    <w:rsid w:val="00AD1359"/>
    <w:rsid w:val="00AD45D0"/>
    <w:rsid w:val="00AD523B"/>
    <w:rsid w:val="00AD52E1"/>
    <w:rsid w:val="00AE149B"/>
    <w:rsid w:val="00AE3313"/>
    <w:rsid w:val="00AE5238"/>
    <w:rsid w:val="00AE5E09"/>
    <w:rsid w:val="00AE7EA8"/>
    <w:rsid w:val="00AF1C2F"/>
    <w:rsid w:val="00B03A64"/>
    <w:rsid w:val="00B043F7"/>
    <w:rsid w:val="00B04966"/>
    <w:rsid w:val="00B051C3"/>
    <w:rsid w:val="00B0722E"/>
    <w:rsid w:val="00B0785C"/>
    <w:rsid w:val="00B07B92"/>
    <w:rsid w:val="00B07F71"/>
    <w:rsid w:val="00B11773"/>
    <w:rsid w:val="00B27F29"/>
    <w:rsid w:val="00B31441"/>
    <w:rsid w:val="00B3209A"/>
    <w:rsid w:val="00B340F1"/>
    <w:rsid w:val="00B37B25"/>
    <w:rsid w:val="00B434E0"/>
    <w:rsid w:val="00B5215C"/>
    <w:rsid w:val="00B52961"/>
    <w:rsid w:val="00B67A2F"/>
    <w:rsid w:val="00B70ECB"/>
    <w:rsid w:val="00B717A0"/>
    <w:rsid w:val="00B73CD3"/>
    <w:rsid w:val="00B7553F"/>
    <w:rsid w:val="00B7594E"/>
    <w:rsid w:val="00B80F3D"/>
    <w:rsid w:val="00B85B28"/>
    <w:rsid w:val="00B85E4B"/>
    <w:rsid w:val="00B9418F"/>
    <w:rsid w:val="00BA1C46"/>
    <w:rsid w:val="00BA2133"/>
    <w:rsid w:val="00BA6257"/>
    <w:rsid w:val="00BB5893"/>
    <w:rsid w:val="00BB59B7"/>
    <w:rsid w:val="00BC1170"/>
    <w:rsid w:val="00BC23FB"/>
    <w:rsid w:val="00BC30E9"/>
    <w:rsid w:val="00BC5CD7"/>
    <w:rsid w:val="00BC5EEC"/>
    <w:rsid w:val="00BD158A"/>
    <w:rsid w:val="00BD1E48"/>
    <w:rsid w:val="00BD23A0"/>
    <w:rsid w:val="00BD35FE"/>
    <w:rsid w:val="00BD7596"/>
    <w:rsid w:val="00BE18ED"/>
    <w:rsid w:val="00BE3FAD"/>
    <w:rsid w:val="00BE7213"/>
    <w:rsid w:val="00BE7EFF"/>
    <w:rsid w:val="00BF3786"/>
    <w:rsid w:val="00BF5720"/>
    <w:rsid w:val="00BF5BD2"/>
    <w:rsid w:val="00C01440"/>
    <w:rsid w:val="00C0255D"/>
    <w:rsid w:val="00C0718B"/>
    <w:rsid w:val="00C10562"/>
    <w:rsid w:val="00C11FEA"/>
    <w:rsid w:val="00C15D00"/>
    <w:rsid w:val="00C17940"/>
    <w:rsid w:val="00C21230"/>
    <w:rsid w:val="00C2387D"/>
    <w:rsid w:val="00C26BA6"/>
    <w:rsid w:val="00C3031B"/>
    <w:rsid w:val="00C35FAB"/>
    <w:rsid w:val="00C36502"/>
    <w:rsid w:val="00C450B7"/>
    <w:rsid w:val="00C472DC"/>
    <w:rsid w:val="00C56D35"/>
    <w:rsid w:val="00C6217C"/>
    <w:rsid w:val="00C67239"/>
    <w:rsid w:val="00C707AC"/>
    <w:rsid w:val="00C72375"/>
    <w:rsid w:val="00C779BB"/>
    <w:rsid w:val="00C803B0"/>
    <w:rsid w:val="00C81AC3"/>
    <w:rsid w:val="00C87B12"/>
    <w:rsid w:val="00C9243F"/>
    <w:rsid w:val="00C925B4"/>
    <w:rsid w:val="00CA0889"/>
    <w:rsid w:val="00CA09A1"/>
    <w:rsid w:val="00CA0F9D"/>
    <w:rsid w:val="00CA3531"/>
    <w:rsid w:val="00CA5097"/>
    <w:rsid w:val="00CB007F"/>
    <w:rsid w:val="00CB1A09"/>
    <w:rsid w:val="00CB26FA"/>
    <w:rsid w:val="00CB3D67"/>
    <w:rsid w:val="00CC4F75"/>
    <w:rsid w:val="00CC513C"/>
    <w:rsid w:val="00CC5E18"/>
    <w:rsid w:val="00CC766A"/>
    <w:rsid w:val="00CC788D"/>
    <w:rsid w:val="00CC7CF9"/>
    <w:rsid w:val="00CD0FBE"/>
    <w:rsid w:val="00CD5CFD"/>
    <w:rsid w:val="00CD78D3"/>
    <w:rsid w:val="00CE64EB"/>
    <w:rsid w:val="00CF2E8E"/>
    <w:rsid w:val="00CF49D6"/>
    <w:rsid w:val="00D02370"/>
    <w:rsid w:val="00D0422E"/>
    <w:rsid w:val="00D10D61"/>
    <w:rsid w:val="00D17575"/>
    <w:rsid w:val="00D17CAD"/>
    <w:rsid w:val="00D220DF"/>
    <w:rsid w:val="00D25692"/>
    <w:rsid w:val="00D329B3"/>
    <w:rsid w:val="00D32FCA"/>
    <w:rsid w:val="00D34C3B"/>
    <w:rsid w:val="00D35197"/>
    <w:rsid w:val="00D35D6B"/>
    <w:rsid w:val="00D36C87"/>
    <w:rsid w:val="00D4046B"/>
    <w:rsid w:val="00D40E4E"/>
    <w:rsid w:val="00D423F2"/>
    <w:rsid w:val="00D451A0"/>
    <w:rsid w:val="00D451ED"/>
    <w:rsid w:val="00D455AE"/>
    <w:rsid w:val="00D457F8"/>
    <w:rsid w:val="00D56507"/>
    <w:rsid w:val="00D577C5"/>
    <w:rsid w:val="00D60B6B"/>
    <w:rsid w:val="00D6238C"/>
    <w:rsid w:val="00D67D35"/>
    <w:rsid w:val="00D73DDD"/>
    <w:rsid w:val="00D801CA"/>
    <w:rsid w:val="00D84E5A"/>
    <w:rsid w:val="00D94C28"/>
    <w:rsid w:val="00D9561D"/>
    <w:rsid w:val="00D96C02"/>
    <w:rsid w:val="00DA5C28"/>
    <w:rsid w:val="00DB2013"/>
    <w:rsid w:val="00DB7940"/>
    <w:rsid w:val="00DB7A44"/>
    <w:rsid w:val="00DC1DDB"/>
    <w:rsid w:val="00DC4085"/>
    <w:rsid w:val="00DC6AFA"/>
    <w:rsid w:val="00DC7BFC"/>
    <w:rsid w:val="00DD22EA"/>
    <w:rsid w:val="00DD40DF"/>
    <w:rsid w:val="00DD56C4"/>
    <w:rsid w:val="00DD747A"/>
    <w:rsid w:val="00DD768D"/>
    <w:rsid w:val="00DD7954"/>
    <w:rsid w:val="00DE1180"/>
    <w:rsid w:val="00DE2B39"/>
    <w:rsid w:val="00DE408D"/>
    <w:rsid w:val="00DE43D0"/>
    <w:rsid w:val="00DF0232"/>
    <w:rsid w:val="00DF2298"/>
    <w:rsid w:val="00DF7350"/>
    <w:rsid w:val="00E033AC"/>
    <w:rsid w:val="00E05E02"/>
    <w:rsid w:val="00E05F3F"/>
    <w:rsid w:val="00E06864"/>
    <w:rsid w:val="00E220F7"/>
    <w:rsid w:val="00E22109"/>
    <w:rsid w:val="00E26E98"/>
    <w:rsid w:val="00E27B5B"/>
    <w:rsid w:val="00E318E6"/>
    <w:rsid w:val="00E3371C"/>
    <w:rsid w:val="00E375B2"/>
    <w:rsid w:val="00E42920"/>
    <w:rsid w:val="00E432E9"/>
    <w:rsid w:val="00E43A24"/>
    <w:rsid w:val="00E47D25"/>
    <w:rsid w:val="00E508A3"/>
    <w:rsid w:val="00E54CA2"/>
    <w:rsid w:val="00E601C0"/>
    <w:rsid w:val="00E6050E"/>
    <w:rsid w:val="00E61F24"/>
    <w:rsid w:val="00E62749"/>
    <w:rsid w:val="00E71087"/>
    <w:rsid w:val="00E71492"/>
    <w:rsid w:val="00E8181B"/>
    <w:rsid w:val="00E85428"/>
    <w:rsid w:val="00E858BB"/>
    <w:rsid w:val="00E86285"/>
    <w:rsid w:val="00E86B95"/>
    <w:rsid w:val="00E87C7B"/>
    <w:rsid w:val="00E9351A"/>
    <w:rsid w:val="00E93CC0"/>
    <w:rsid w:val="00E94BBF"/>
    <w:rsid w:val="00E963A6"/>
    <w:rsid w:val="00EA162A"/>
    <w:rsid w:val="00EA4BC3"/>
    <w:rsid w:val="00EA6537"/>
    <w:rsid w:val="00EA6ACF"/>
    <w:rsid w:val="00EB17B3"/>
    <w:rsid w:val="00EB6E28"/>
    <w:rsid w:val="00EC232D"/>
    <w:rsid w:val="00EC3CDB"/>
    <w:rsid w:val="00EC4B94"/>
    <w:rsid w:val="00EC6F11"/>
    <w:rsid w:val="00ED1C28"/>
    <w:rsid w:val="00ED2832"/>
    <w:rsid w:val="00ED2B36"/>
    <w:rsid w:val="00EE365F"/>
    <w:rsid w:val="00EE6706"/>
    <w:rsid w:val="00EF1C99"/>
    <w:rsid w:val="00EF1F00"/>
    <w:rsid w:val="00EF2FAF"/>
    <w:rsid w:val="00F01021"/>
    <w:rsid w:val="00F03EEE"/>
    <w:rsid w:val="00F0479B"/>
    <w:rsid w:val="00F12542"/>
    <w:rsid w:val="00F12C66"/>
    <w:rsid w:val="00F141CB"/>
    <w:rsid w:val="00F15BFB"/>
    <w:rsid w:val="00F1726D"/>
    <w:rsid w:val="00F2412E"/>
    <w:rsid w:val="00F27DB3"/>
    <w:rsid w:val="00F313B9"/>
    <w:rsid w:val="00F32503"/>
    <w:rsid w:val="00F41415"/>
    <w:rsid w:val="00F429A2"/>
    <w:rsid w:val="00F45D1F"/>
    <w:rsid w:val="00F52113"/>
    <w:rsid w:val="00F62D48"/>
    <w:rsid w:val="00F7089E"/>
    <w:rsid w:val="00F807EA"/>
    <w:rsid w:val="00F820CB"/>
    <w:rsid w:val="00F83740"/>
    <w:rsid w:val="00F84CA3"/>
    <w:rsid w:val="00F85092"/>
    <w:rsid w:val="00F854F6"/>
    <w:rsid w:val="00F863D3"/>
    <w:rsid w:val="00F90A47"/>
    <w:rsid w:val="00F91A6D"/>
    <w:rsid w:val="00F9647C"/>
    <w:rsid w:val="00FA032E"/>
    <w:rsid w:val="00FA059B"/>
    <w:rsid w:val="00FA0680"/>
    <w:rsid w:val="00FA2009"/>
    <w:rsid w:val="00FA38DA"/>
    <w:rsid w:val="00FA4B88"/>
    <w:rsid w:val="00FA7785"/>
    <w:rsid w:val="00FB291F"/>
    <w:rsid w:val="00FB5BA8"/>
    <w:rsid w:val="00FB6B59"/>
    <w:rsid w:val="00FC0197"/>
    <w:rsid w:val="00FC27C8"/>
    <w:rsid w:val="00FC624A"/>
    <w:rsid w:val="00FC685B"/>
    <w:rsid w:val="00FD5087"/>
    <w:rsid w:val="00FD5B6A"/>
    <w:rsid w:val="00FE1812"/>
    <w:rsid w:val="00FE36AB"/>
    <w:rsid w:val="00FE444F"/>
    <w:rsid w:val="00FE56C7"/>
    <w:rsid w:val="00FE63A1"/>
    <w:rsid w:val="00FE6967"/>
    <w:rsid w:val="00FE7271"/>
    <w:rsid w:val="00FF0034"/>
    <w:rsid w:val="32AB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7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30057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300570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30057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00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00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qFormat/>
    <w:rsid w:val="00300570"/>
    <w:rPr>
      <w:b/>
      <w:bCs/>
    </w:rPr>
  </w:style>
  <w:style w:type="character" w:styleId="a8">
    <w:name w:val="page number"/>
    <w:basedOn w:val="a0"/>
    <w:uiPriority w:val="99"/>
    <w:rsid w:val="00300570"/>
  </w:style>
  <w:style w:type="character" w:styleId="a9">
    <w:name w:val="annotation reference"/>
    <w:basedOn w:val="a0"/>
    <w:uiPriority w:val="99"/>
    <w:semiHidden/>
    <w:qFormat/>
    <w:rsid w:val="00300570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300570"/>
    <w:rPr>
      <w:sz w:val="2"/>
      <w:szCs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300570"/>
    <w:rPr>
      <w:sz w:val="18"/>
      <w:szCs w:val="18"/>
    </w:rPr>
  </w:style>
  <w:style w:type="character" w:customStyle="1" w:styleId="apple-style-span">
    <w:name w:val="apple-style-span"/>
    <w:basedOn w:val="a0"/>
    <w:uiPriority w:val="99"/>
    <w:rsid w:val="00300570"/>
  </w:style>
  <w:style w:type="character" w:customStyle="1" w:styleId="Char2">
    <w:name w:val="页眉 Char"/>
    <w:basedOn w:val="a0"/>
    <w:link w:val="a6"/>
    <w:uiPriority w:val="99"/>
    <w:semiHidden/>
    <w:qFormat/>
    <w:locked/>
    <w:rsid w:val="00300570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locked/>
    <w:rsid w:val="00300570"/>
    <w:rPr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locked/>
    <w:rsid w:val="00300570"/>
    <w:rPr>
      <w:b/>
      <w:bCs/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300570"/>
    <w:rPr>
      <w:rFonts w:ascii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qFormat/>
    <w:rsid w:val="003005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300570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15CC9-49B6-4C2F-8C06-926BA87E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4</DocSecurity>
  <Lines>3</Lines>
  <Paragraphs>1</Paragraphs>
  <ScaleCrop>false</ScaleCrop>
  <Company>CHINAAMC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2013-03-18T11:30:00Z</cp:lastPrinted>
  <dcterms:created xsi:type="dcterms:W3CDTF">2024-03-01T16:01:00Z</dcterms:created>
  <dcterms:modified xsi:type="dcterms:W3CDTF">2024-03-01T16:01:00Z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6092415272564199868EF301E471FA02_12</vt:lpwstr>
  </property>
</Properties>
</file>