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5562C1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044B0" w:rsidRPr="000044B0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中国邮政储蓄银行股份有限公司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5562C1">
      <w:pPr>
        <w:widowControl/>
        <w:shd w:val="clear" w:color="auto" w:fill="FFFFFF"/>
        <w:spacing w:before="270" w:after="180"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bookmarkEnd w:id="0"/>
    <w:p w:rsidR="00992922" w:rsidRPr="004417D7" w:rsidRDefault="00763FAB" w:rsidP="005562C1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0044B0" w:rsidRPr="000044B0">
        <w:rPr>
          <w:rFonts w:ascii="Calibri" w:eastAsia="宋体" w:hAnsi="Calibri" w:cs="Calibri" w:hint="eastAsia"/>
          <w:sz w:val="24"/>
        </w:rPr>
        <w:t>中国邮政储蓄银行股份有限公司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0044B0">
        <w:rPr>
          <w:rFonts w:ascii="Calibri" w:eastAsia="宋体" w:hAnsi="Calibri" w:cs="Calibri" w:hint="eastAsia"/>
          <w:sz w:val="24"/>
        </w:rPr>
        <w:t>邮储银行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0044B0">
        <w:rPr>
          <w:rFonts w:ascii="Calibri" w:eastAsia="宋体" w:hAnsi="Calibri" w:cs="Calibri" w:hint="eastAsia"/>
          <w:sz w:val="24"/>
        </w:rPr>
        <w:t>邮储银行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0044B0">
        <w:rPr>
          <w:rFonts w:ascii="Calibri" w:eastAsia="宋体" w:hAnsi="Calibri" w:cs="Calibri" w:hint="eastAsia"/>
          <w:sz w:val="24"/>
        </w:rPr>
        <w:t>邮储银行</w:t>
      </w:r>
      <w:r w:rsidR="00F865C3" w:rsidRPr="004417D7">
        <w:rPr>
          <w:rFonts w:ascii="Calibri" w:eastAsia="宋体" w:hAnsi="Calibri" w:cs="Calibri"/>
          <w:sz w:val="24"/>
        </w:rPr>
        <w:t>开展以下基金</w:t>
      </w:r>
      <w:r w:rsidR="00F865C3" w:rsidRPr="00EF34F3">
        <w:rPr>
          <w:rFonts w:ascii="Calibri" w:eastAsia="宋体" w:hAnsi="Calibri" w:cs="Calibri"/>
          <w:sz w:val="24"/>
        </w:rPr>
        <w:t>的申购、赎回、</w:t>
      </w:r>
      <w:r w:rsidR="00E4295A" w:rsidRPr="00EF34F3">
        <w:rPr>
          <w:rFonts w:ascii="Calibri" w:eastAsia="宋体" w:hAnsi="Calibri" w:cs="Calibri"/>
          <w:sz w:val="24"/>
        </w:rPr>
        <w:t>定期定额</w:t>
      </w:r>
      <w:r w:rsidR="00F865C3" w:rsidRPr="00EF34F3">
        <w:rPr>
          <w:rFonts w:ascii="Calibri" w:eastAsia="宋体" w:hAnsi="Calibri" w:cs="Calibri"/>
          <w:sz w:val="24"/>
        </w:rPr>
        <w:t>等相关业</w:t>
      </w:r>
      <w:r w:rsidR="00F865C3" w:rsidRPr="004417D7">
        <w:rPr>
          <w:rFonts w:ascii="Calibri" w:eastAsia="宋体" w:hAnsi="Calibri" w:cs="Calibri"/>
          <w:sz w:val="24"/>
        </w:rPr>
        <w:t>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474AA2">
        <w:rPr>
          <w:rFonts w:ascii="Calibri" w:eastAsia="宋体" w:hAnsi="Calibri" w:cs="Calibri" w:hint="eastAsia"/>
          <w:sz w:val="24"/>
        </w:rPr>
        <w:t>邮储银行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559"/>
      </w:tblGrid>
      <w:tr w:rsidR="00CF7936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CF7936" w:rsidRPr="00D06461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354883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4883" w:rsidRPr="00D06461" w:rsidRDefault="00354883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354883" w:rsidRPr="00D06461" w:rsidRDefault="00027E1D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27E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027E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354883" w:rsidRPr="00D06461" w:rsidRDefault="00027E1D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27E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007280</w:t>
            </w:r>
          </w:p>
        </w:tc>
      </w:tr>
      <w:tr w:rsidR="00354883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4883" w:rsidRPr="00D06461" w:rsidRDefault="00354883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354883" w:rsidRPr="00D06461" w:rsidRDefault="00027E1D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27E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027E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354883" w:rsidRPr="00D06461" w:rsidRDefault="00027E1D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27E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019449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Default="000044B0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027E1D" w:rsidRDefault="000044B0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摩根全球新兴市场混合型证券投资基金</w:t>
            </w:r>
            <w:r w:rsidRPr="000044B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</w:t>
            </w:r>
          </w:p>
        </w:tc>
        <w:tc>
          <w:tcPr>
            <w:tcW w:w="1559" w:type="dxa"/>
            <w:vAlign w:val="center"/>
          </w:tcPr>
          <w:p w:rsidR="000044B0" w:rsidRPr="00027E1D" w:rsidRDefault="000044B0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378006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Default="000044B0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027E1D" w:rsidRDefault="000044B0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A4AFC">
              <w:rPr>
                <w:rFonts w:ascii="Calibri" w:eastAsia="宋体" w:hAnsi="Calibri" w:cs="Calibri" w:hint="eastAsia"/>
                <w:sz w:val="24"/>
                <w:szCs w:val="24"/>
              </w:rPr>
              <w:t>摩根欧洲动力策略股票型证券投资基金</w:t>
            </w:r>
            <w:r w:rsidRPr="003A4AFC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Pr="00027E1D" w:rsidRDefault="000044B0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006282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Default="000044B0" w:rsidP="000044B0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6E28A0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3A4AFC">
              <w:rPr>
                <w:rFonts w:ascii="Calibri" w:eastAsia="宋体" w:hAnsi="Calibri" w:cs="Calibri" w:hint="eastAsia"/>
                <w:sz w:val="24"/>
                <w:szCs w:val="24"/>
              </w:rPr>
              <w:t>摩根欧洲动力策略股票型证券投资基金</w:t>
            </w:r>
            <w:r w:rsidRPr="003A4AFC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Pr="006E28A0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019450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Default="000044B0" w:rsidP="000044B0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0044B0" w:rsidRDefault="000044B0" w:rsidP="000044B0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REITs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指数型证券投资基金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Pr="000044B0" w:rsidRDefault="000044B0" w:rsidP="000044B0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005613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Pr="00D06461" w:rsidRDefault="000044B0" w:rsidP="000044B0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0044B0" w:rsidRDefault="000044B0" w:rsidP="000044B0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摩根富时发达市场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REITs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指数型证券投资基金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Pr="000044B0" w:rsidRDefault="000044B0" w:rsidP="000044B0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044B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019495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Pr="00D06461" w:rsidRDefault="000044B0" w:rsidP="000044B0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5562C1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3A4AFC">
              <w:rPr>
                <w:rFonts w:ascii="Calibri" w:eastAsia="宋体" w:hAnsi="Calibri" w:cs="Calibri" w:hint="eastAsia"/>
                <w:sz w:val="24"/>
                <w:szCs w:val="24"/>
              </w:rPr>
              <w:t>摩根亚太优势混合型证券投资基金</w:t>
            </w:r>
            <w:r w:rsidRPr="003A4AFC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044B0">
              <w:rPr>
                <w:rFonts w:ascii="Calibri" w:eastAsia="宋体" w:hAnsi="Calibri" w:cs="Calibri"/>
                <w:sz w:val="24"/>
                <w:szCs w:val="24"/>
              </w:rPr>
              <w:t>377016</w:t>
            </w:r>
          </w:p>
        </w:tc>
      </w:tr>
      <w:tr w:rsidR="000044B0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0044B0" w:rsidRPr="00D06461" w:rsidRDefault="000044B0" w:rsidP="000044B0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0044B0" w:rsidRPr="005562C1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3A4AFC">
              <w:rPr>
                <w:rFonts w:ascii="Calibri" w:eastAsia="宋体" w:hAnsi="Calibri" w:cs="Calibri" w:hint="eastAsia"/>
                <w:sz w:val="24"/>
                <w:szCs w:val="24"/>
              </w:rPr>
              <w:t>摩根亚太优势混合型证券投资基金</w:t>
            </w:r>
            <w:r w:rsidRPr="003A4AFC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vAlign w:val="center"/>
          </w:tcPr>
          <w:p w:rsidR="000044B0" w:rsidRDefault="000044B0" w:rsidP="000044B0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0</w:t>
            </w:r>
            <w:r>
              <w:rPr>
                <w:rFonts w:ascii="Calibri" w:eastAsia="宋体" w:hAnsi="Calibri" w:cs="Calibri"/>
                <w:sz w:val="24"/>
                <w:szCs w:val="24"/>
              </w:rPr>
              <w:t>19641</w:t>
            </w:r>
          </w:p>
        </w:tc>
      </w:tr>
    </w:tbl>
    <w:p w:rsidR="00C43454" w:rsidRPr="004417D7" w:rsidRDefault="00C43454" w:rsidP="005562C1">
      <w:pPr>
        <w:widowControl/>
        <w:shd w:val="clear" w:color="auto" w:fill="FFFFFF"/>
        <w:spacing w:before="270" w:after="18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474AA2" w:rsidRPr="00474AA2">
        <w:rPr>
          <w:rFonts w:ascii="Calibri" w:eastAsia="宋体" w:hAnsi="Calibri" w:cs="Calibri" w:hint="eastAsia"/>
          <w:sz w:val="24"/>
        </w:rPr>
        <w:t>中国邮政储蓄银行股份有限公司</w:t>
      </w:r>
    </w:p>
    <w:p w:rsidR="00D070C3" w:rsidRDefault="0059448F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474AA2" w:rsidRPr="00474AA2">
        <w:rPr>
          <w:rFonts w:ascii="Calibri" w:eastAsia="宋体" w:hAnsi="Calibri" w:cs="Calibri"/>
          <w:sz w:val="24"/>
        </w:rPr>
        <w:t>95580</w:t>
      </w:r>
    </w:p>
    <w:p w:rsidR="0059448F" w:rsidRPr="004417D7" w:rsidRDefault="0005047F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474AA2" w:rsidRPr="00474AA2">
        <w:rPr>
          <w:rFonts w:ascii="Calibri" w:eastAsia="宋体" w:hAnsi="Calibri" w:cs="Calibri"/>
          <w:sz w:val="24"/>
        </w:rPr>
        <w:t>www.psbc.com</w:t>
      </w:r>
    </w:p>
    <w:p w:rsidR="00632944" w:rsidRPr="004417D7" w:rsidRDefault="00632944" w:rsidP="005562C1">
      <w:pPr>
        <w:spacing w:line="360" w:lineRule="auto"/>
        <w:rPr>
          <w:rFonts w:ascii="Calibri" w:eastAsia="宋体" w:hAnsi="Calibri" w:cs="Calibri"/>
          <w:sz w:val="24"/>
        </w:rPr>
      </w:pP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5562C1">
      <w:pPr>
        <w:spacing w:line="360" w:lineRule="auto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 xml:space="preserve">特此公告。　</w:t>
      </w:r>
    </w:p>
    <w:p w:rsidR="00070F2D" w:rsidRPr="004417D7" w:rsidRDefault="00070F2D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5562C1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342907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474AA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896684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="00D070C3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</w:t>
      </w:r>
      <w:r w:rsidR="00474AA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八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44B0"/>
    <w:rsid w:val="00006246"/>
    <w:rsid w:val="0001565A"/>
    <w:rsid w:val="00027E1D"/>
    <w:rsid w:val="00041D35"/>
    <w:rsid w:val="0005047F"/>
    <w:rsid w:val="00051F4B"/>
    <w:rsid w:val="00054BF5"/>
    <w:rsid w:val="000629EA"/>
    <w:rsid w:val="00064ED0"/>
    <w:rsid w:val="00070F2D"/>
    <w:rsid w:val="0007111A"/>
    <w:rsid w:val="000735CA"/>
    <w:rsid w:val="000B11E7"/>
    <w:rsid w:val="000D280E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64BDF"/>
    <w:rsid w:val="00277680"/>
    <w:rsid w:val="002949A8"/>
    <w:rsid w:val="002D75EE"/>
    <w:rsid w:val="002E59BE"/>
    <w:rsid w:val="003034D1"/>
    <w:rsid w:val="003067E8"/>
    <w:rsid w:val="00314A8D"/>
    <w:rsid w:val="00341B45"/>
    <w:rsid w:val="00342907"/>
    <w:rsid w:val="0034391E"/>
    <w:rsid w:val="00350B83"/>
    <w:rsid w:val="00354883"/>
    <w:rsid w:val="00355673"/>
    <w:rsid w:val="00397345"/>
    <w:rsid w:val="003A4AFC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4AA2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562C1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E28A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A589D"/>
    <w:rsid w:val="007B4B18"/>
    <w:rsid w:val="007C3E4A"/>
    <w:rsid w:val="007D376C"/>
    <w:rsid w:val="007D6D44"/>
    <w:rsid w:val="007E39CC"/>
    <w:rsid w:val="007E7390"/>
    <w:rsid w:val="007F47E8"/>
    <w:rsid w:val="007F53AA"/>
    <w:rsid w:val="00800A5E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96684"/>
    <w:rsid w:val="008A605C"/>
    <w:rsid w:val="008B235C"/>
    <w:rsid w:val="008B4B34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4498F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301F7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070C3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A704F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5470D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  <w:rsid w:val="00FF2941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9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F9FE-B899-4761-BEB4-C376AAC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>Cifm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2024-02-27T16:01:00Z</dcterms:created>
  <dcterms:modified xsi:type="dcterms:W3CDTF">2024-02-27T16:01:00Z</dcterms:modified>
</cp:coreProperties>
</file>