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国泰价值远见混合型证券投资基金基金经理变更公告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2024年2月22日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国泰价值远见混合型证券投资基金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国泰价值远见混合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012308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国泰基金管理有限公司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《公开募集证券投资基金信息披露管理办法》等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4E0F6F">
        <w:trPr>
          <w:jc w:val="center"/>
        </w:trPr>
        <w:tc>
          <w:tcPr>
            <w:tcW w:w="4353" w:type="dxa"/>
            <w:vAlign w:val="center"/>
          </w:tcPr>
          <w:p w:rsidR="004E0F6F" w:rsidRDefault="00C23ECF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4E0F6F" w:rsidRDefault="00C23ECF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丁小丹</w:t>
            </w:r>
          </w:p>
        </w:tc>
      </w:tr>
      <w:tr w:rsidR="004E0F6F">
        <w:trPr>
          <w:jc w:val="center"/>
        </w:trPr>
        <w:tc>
          <w:tcPr>
            <w:tcW w:w="4353" w:type="dxa"/>
            <w:vAlign w:val="center"/>
          </w:tcPr>
          <w:p w:rsidR="004E0F6F" w:rsidRDefault="00C23ECF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4E0F6F" w:rsidRDefault="00C23ECF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李恒</w:t>
            </w:r>
          </w:p>
        </w:tc>
      </w:tr>
    </w:tbl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李恒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个人原因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2024年2月21日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业协会办理注销手续</w:t>
            </w:r>
          </w:p>
        </w:tc>
        <w:tc>
          <w:tcPr>
            <w:tcW w:w="5286" w:type="dxa"/>
            <w:vAlign w:val="center"/>
          </w:tcPr>
          <w:p w:rsidR="00070317" w:rsidRPr="0000418A" w:rsidRDefault="0070712F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2"/>
    </w:p>
    <w:p w:rsidR="004E0F6F" w:rsidRDefault="00C23EC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公司已按规定向中国证券投资基金业协会办理相应手续，并将报中国证券监督管理委员会上海监管局备案。</w:t>
      </w:r>
    </w:p>
    <w:p w:rsidR="004E0F6F" w:rsidRDefault="00C23EC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4E0F6F" w:rsidRDefault="004E0F6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92F5D" w:rsidRDefault="00392F5D" w:rsidP="00392F5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bookmarkStart w:id="3" w:name="_GoBack"/>
      <w:bookmarkEnd w:id="3"/>
    </w:p>
    <w:p w:rsidR="00392F5D" w:rsidRDefault="00392F5D" w:rsidP="00392F5D">
      <w:pPr>
        <w:widowControl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国泰基金管理有限公司</w:t>
      </w:r>
      <w:r>
        <w:rPr>
          <w:rFonts w:asciiTheme="minorEastAsia" w:eastAsiaTheme="minorEastAsia" w:hAnsiTheme="minorEastAsia" w:hint="eastAsia"/>
          <w:sz w:val="24"/>
          <w:szCs w:val="24"/>
        </w:rPr>
        <w:br/>
        <w:t>二〇二四年二月二十二日</w:t>
      </w:r>
    </w:p>
    <w:sectPr w:rsidR="00392F5D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CF" w:rsidRDefault="00C23ECF" w:rsidP="00070317">
      <w:r>
        <w:separator/>
      </w:r>
    </w:p>
  </w:endnote>
  <w:endnote w:type="continuationSeparator" w:id="0">
    <w:p w:rsidR="00C23ECF" w:rsidRDefault="00C23ECF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CF" w:rsidRDefault="00C23ECF" w:rsidP="00070317">
      <w:r>
        <w:separator/>
      </w:r>
    </w:p>
  </w:footnote>
  <w:footnote w:type="continuationSeparator" w:id="0">
    <w:p w:rsidR="00C23ECF" w:rsidRDefault="00C23ECF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91AD9"/>
    <w:rsid w:val="001F622D"/>
    <w:rsid w:val="00207AA8"/>
    <w:rsid w:val="002A51E8"/>
    <w:rsid w:val="00306525"/>
    <w:rsid w:val="00392F5D"/>
    <w:rsid w:val="00412A37"/>
    <w:rsid w:val="004966BA"/>
    <w:rsid w:val="004B3F81"/>
    <w:rsid w:val="004D01DF"/>
    <w:rsid w:val="004E0F6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6918E6"/>
    <w:rsid w:val="0070712F"/>
    <w:rsid w:val="007179FB"/>
    <w:rsid w:val="007F6D1D"/>
    <w:rsid w:val="00803A3A"/>
    <w:rsid w:val="00807FC2"/>
    <w:rsid w:val="00872E95"/>
    <w:rsid w:val="0087717F"/>
    <w:rsid w:val="008F0ACC"/>
    <w:rsid w:val="00906D7E"/>
    <w:rsid w:val="009D65C6"/>
    <w:rsid w:val="009E3ABA"/>
    <w:rsid w:val="00A522D0"/>
    <w:rsid w:val="00A61621"/>
    <w:rsid w:val="00A63D9B"/>
    <w:rsid w:val="00A66507"/>
    <w:rsid w:val="00B03319"/>
    <w:rsid w:val="00B27750"/>
    <w:rsid w:val="00BE716F"/>
    <w:rsid w:val="00BE7AA2"/>
    <w:rsid w:val="00C23ECF"/>
    <w:rsid w:val="00CB22B9"/>
    <w:rsid w:val="00D047E3"/>
    <w:rsid w:val="00D21C32"/>
    <w:rsid w:val="00D64B1C"/>
    <w:rsid w:val="00DD624E"/>
    <w:rsid w:val="00DE5519"/>
    <w:rsid w:val="00E435FE"/>
    <w:rsid w:val="00E857A8"/>
    <w:rsid w:val="00EC7F0B"/>
    <w:rsid w:val="00ED112A"/>
    <w:rsid w:val="00F64120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4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2024-02-21T16:01:00Z</dcterms:created>
  <dcterms:modified xsi:type="dcterms:W3CDTF">2024-02-21T16:01:00Z</dcterms:modified>
</cp:coreProperties>
</file>