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4194" w:rsidRDefault="00E24194">
      <w:pPr>
        <w:pStyle w:val="XBRL2"/>
        <w:spacing w:before="156"/>
        <w:rPr>
          <w:rFonts w:eastAsia="Cambria" w:cs="Cambria"/>
          <w:lang w:val="en-US"/>
        </w:rPr>
      </w:pPr>
      <w:bookmarkStart w:id="0" w:name="_Toc510201001"/>
      <w:r>
        <w:rPr>
          <w:rFonts w:eastAsia="Cambria" w:cs="Cambria"/>
          <w:lang w:val="en-US"/>
        </w:rPr>
        <w:t xml:space="preserve">　 </w:t>
      </w:r>
    </w:p>
    <w:bookmarkEnd w:id="0"/>
    <w:p w:rsidR="00E24194" w:rsidRDefault="00E24194">
      <w:pPr>
        <w:pStyle w:val="XBRL2"/>
        <w:spacing w:before="156"/>
        <w:rPr>
          <w:rFonts w:eastAsia="Cambria" w:cs="Cambria"/>
          <w:lang w:val="en-US"/>
        </w:rPr>
      </w:pPr>
      <w:r>
        <w:rPr>
          <w:rFonts w:eastAsia="Cambria" w:cs="Cambria"/>
          <w:lang w:val="en-US"/>
        </w:rPr>
        <w:t xml:space="preserve">　 </w:t>
      </w:r>
    </w:p>
    <w:p w:rsidR="00E24194" w:rsidRDefault="00E24194">
      <w:pPr>
        <w:jc w:val="center"/>
      </w:pPr>
      <w:r>
        <w:rPr>
          <w:b/>
          <w:color w:val="000000"/>
          <w:sz w:val="48"/>
          <w:szCs w:val="48"/>
        </w:rPr>
        <w:t>交银施罗德裕祥纯债债券型证券投资基金基金经理变更公告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560" w:lineRule="exact"/>
        <w:jc w:val="center"/>
        <w:rPr>
          <w:rFonts w:cs="宋体"/>
          <w:color w:val="000000"/>
          <w:kern w:val="0"/>
          <w:sz w:val="18"/>
        </w:rPr>
      </w:pPr>
      <w:r>
        <w:rPr>
          <w:rFonts w:cs="宋体"/>
          <w:color w:val="000000"/>
          <w:kern w:val="0"/>
          <w:sz w:val="18"/>
        </w:rPr>
        <w:t xml:space="preserve">　 </w:t>
      </w:r>
    </w:p>
    <w:p w:rsidR="00E24194" w:rsidRDefault="00E24194">
      <w:pPr>
        <w:spacing w:line="360" w:lineRule="auto"/>
        <w:jc w:val="center"/>
      </w:pPr>
      <w:r>
        <w:rPr>
          <w:rFonts w:cs="宋体"/>
          <w:b/>
          <w:bCs/>
          <w:sz w:val="24"/>
          <w:szCs w:val="30"/>
        </w:rPr>
        <w:t>公告送出日期：2024年2月20日</w:t>
      </w:r>
    </w:p>
    <w:p w:rsidR="00E24194" w:rsidRDefault="00E24194">
      <w:pPr>
        <w:pStyle w:val="XBRLTitle1"/>
        <w:spacing w:before="156"/>
        <w:jc w:val="left"/>
      </w:pPr>
      <w:r>
        <w:rPr>
          <w:rFonts w:cs="宋体"/>
          <w:color w:val="404040"/>
          <w:lang w:val="en-US"/>
        </w:rPr>
        <w:br w:type="page"/>
      </w:r>
      <w:bookmarkStart w:id="1" w:name="_Toc34322059"/>
      <w:bookmarkStart w:id="2" w:name="_Toc513295892"/>
      <w:bookmarkStart w:id="3" w:name="_Toc513295846"/>
      <w:bookmarkStart w:id="4" w:name="_Toc490050000"/>
      <w:bookmarkStart w:id="5" w:name="_Toc438646451"/>
      <w:bookmarkStart w:id="6" w:name="_Toc481075046"/>
      <w:bookmarkStart w:id="7" w:name="_Toc512519480"/>
      <w:bookmarkStart w:id="8" w:name="_Toc17897936"/>
      <w:bookmarkStart w:id="9" w:name="_Toc17898178"/>
      <w:bookmarkStart w:id="10" w:name="m101"/>
      <w:bookmarkStart w:id="11" w:name="_Toc194311890"/>
      <w:bookmarkStart w:id="12" w:name="m01_01"/>
      <w:r>
        <w:rPr>
          <w:szCs w:val="24"/>
          <w:lang w:val="en-US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szCs w:val="24"/>
          <w:lang w:val="en-US"/>
        </w:rPr>
        <w:t xml:space="preserve"> </w:t>
      </w:r>
      <w:bookmarkEnd w:id="10"/>
    </w:p>
    <w:tbl>
      <w:tblPr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80"/>
        <w:gridCol w:w="6389"/>
      </w:tblGrid>
      <w:tr w:rsidR="00E2419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交银施罗德裕祥纯债债券型证券投资基金</w:t>
            </w:r>
          </w:p>
        </w:tc>
      </w:tr>
      <w:tr w:rsidR="00E2419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交银裕祥纯债债券</w:t>
            </w:r>
          </w:p>
        </w:tc>
      </w:tr>
      <w:tr w:rsidR="00E2419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006367</w:t>
            </w:r>
          </w:p>
        </w:tc>
      </w:tr>
      <w:tr w:rsidR="00E2419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交银施罗德基金管理有限公司</w:t>
            </w:r>
          </w:p>
        </w:tc>
      </w:tr>
      <w:tr w:rsidR="00E2419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szCs w:val="21"/>
                <w:lang/>
              </w:rPr>
              <w:t>《基金管理公司投资管理人员管理指导意见》、《公开募集证券投资基金信息披露管理办法》等</w:t>
            </w:r>
          </w:p>
        </w:tc>
      </w:tr>
      <w:tr w:rsidR="00E2419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解聘基金经理</w:t>
            </w:r>
          </w:p>
        </w:tc>
      </w:tr>
      <w:tr w:rsidR="00E2419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 xml:space="preserve">共同管理本基金的其他基金经理姓名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张顺晨</w:t>
            </w:r>
          </w:p>
        </w:tc>
      </w:tr>
      <w:tr w:rsidR="00E2419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季参平</w:t>
            </w:r>
          </w:p>
        </w:tc>
      </w:tr>
    </w:tbl>
    <w:p w:rsidR="00E24194" w:rsidRDefault="00E24194">
      <w:pPr>
        <w:pStyle w:val="XBRLTitle1"/>
        <w:spacing w:before="156" w:line="360" w:lineRule="auto"/>
        <w:jc w:val="left"/>
      </w:pPr>
      <w:bookmarkStart w:id="13" w:name="_Toc34322062"/>
      <w:bookmarkStart w:id="14" w:name="m401"/>
      <w:bookmarkStart w:id="15" w:name="m401_tab"/>
      <w:bookmarkStart w:id="16" w:name="m201"/>
      <w:bookmarkStart w:id="17" w:name="_Toc513295941"/>
      <w:bookmarkStart w:id="18" w:name="_Toc513295878"/>
      <w:bookmarkStart w:id="19" w:name="_Toc438646481"/>
      <w:bookmarkStart w:id="20" w:name="_Toc481075097"/>
      <w:bookmarkStart w:id="21" w:name="_Toc490050049"/>
      <w:bookmarkStart w:id="22" w:name="_Toc512519529"/>
      <w:bookmarkStart w:id="23" w:name="_Toc17897969"/>
      <w:bookmarkStart w:id="24" w:name="_Toc17898228"/>
      <w:bookmarkStart w:id="25" w:name="m201_01"/>
      <w:r>
        <w:rPr>
          <w:rFonts w:hAnsi="宋体"/>
          <w:szCs w:val="24"/>
          <w:lang w:val="en-US"/>
        </w:rPr>
        <w:t>离任基金经理的相关信息</w:t>
      </w:r>
      <w:bookmarkEnd w:id="13"/>
      <w:r>
        <w:rPr>
          <w:rFonts w:hAnsi="宋体"/>
          <w:szCs w:val="24"/>
          <w:lang w:val="en-US"/>
        </w:rPr>
        <w:t xml:space="preserve"> </w:t>
      </w:r>
      <w:bookmarkEnd w:id="11"/>
      <w:bookmarkEnd w:id="12"/>
      <w:bookmarkEnd w:id="14"/>
      <w:bookmarkEnd w:id="15"/>
      <w:bookmarkEnd w:id="16"/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0"/>
        <w:gridCol w:w="6389"/>
      </w:tblGrid>
      <w:tr w:rsidR="00E241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季参平</w:t>
            </w:r>
          </w:p>
        </w:tc>
      </w:tr>
      <w:tr w:rsidR="00E241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工作安排</w:t>
            </w:r>
          </w:p>
        </w:tc>
      </w:tr>
      <w:tr w:rsidR="00E241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2024年02月20日</w:t>
            </w:r>
          </w:p>
        </w:tc>
      </w:tr>
      <w:tr w:rsidR="00E241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继续担任基金经理</w:t>
            </w:r>
          </w:p>
        </w:tc>
      </w:tr>
      <w:tr w:rsidR="00E241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 xml:space="preserve">是否已按规定在中国基金业协会办理变更手续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94" w:rsidRDefault="00E24194">
            <w:pPr>
              <w:spacing w:line="312" w:lineRule="exact"/>
              <w:rPr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是</w:t>
            </w:r>
          </w:p>
        </w:tc>
      </w:tr>
    </w:tbl>
    <w:p w:rsidR="00E24194" w:rsidRDefault="00E24194">
      <w:pPr>
        <w:spacing w:line="360" w:lineRule="auto"/>
        <w:jc w:val="center"/>
        <w:rPr>
          <w:rFonts w:cs="宋体"/>
          <w:sz w:val="28"/>
          <w:szCs w:val="30"/>
        </w:rPr>
      </w:pPr>
      <w:r>
        <w:rPr>
          <w:rFonts w:cs="宋体"/>
          <w:sz w:val="28"/>
          <w:szCs w:val="30"/>
        </w:rPr>
        <w:t xml:space="preserve">　 </w:t>
      </w:r>
    </w:p>
    <w:p w:rsidR="00E24194" w:rsidRDefault="00E24194" w:rsidP="00B35556">
      <w:pPr>
        <w:pStyle w:val="XBRLTitle1"/>
        <w:spacing w:before="156" w:line="360" w:lineRule="auto"/>
        <w:jc w:val="left"/>
      </w:pPr>
      <w:bookmarkStart w:id="26" w:name="_Toc34322063"/>
      <w:r>
        <w:rPr>
          <w:rFonts w:hAnsi="宋体"/>
          <w:szCs w:val="24"/>
          <w:lang w:val="en-US"/>
        </w:rPr>
        <w:t>其他需要提示的事项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6"/>
      <w:r>
        <w:rPr>
          <w:rFonts w:hAnsi="宋体"/>
          <w:szCs w:val="24"/>
          <w:lang w:val="en-US"/>
        </w:rPr>
        <w:t xml:space="preserve"> </w:t>
      </w:r>
      <w:r w:rsidRPr="00B35556">
        <w:rPr>
          <w:rFonts w:hAnsi="宋体" w:cs="宋体"/>
          <w:sz w:val="21"/>
          <w:szCs w:val="21"/>
        </w:rPr>
        <w:br/>
      </w:r>
      <w:r w:rsidRPr="00B35556">
        <w:rPr>
          <w:rFonts w:hAnsi="宋体" w:cs="宋体"/>
          <w:b w:val="0"/>
          <w:sz w:val="21"/>
          <w:szCs w:val="21"/>
        </w:rPr>
        <w:t xml:space="preserve">　　因工作需要，经交银施罗德基金管理有限公司领导办公会议审议通过，季参平不再担任交银施罗德裕祥纯债债券型证券投资基金基金经理。上述事项已在中国证券投资基金业协会完成变更登记手续。　　</w:t>
      </w:r>
      <w:r w:rsidRPr="00B35556">
        <w:rPr>
          <w:rFonts w:hAnsi="宋体" w:cs="宋体"/>
          <w:b w:val="0"/>
          <w:sz w:val="21"/>
          <w:szCs w:val="21"/>
        </w:rPr>
        <w:br/>
        <w:t xml:space="preserve">　　特此公告</w:t>
      </w:r>
      <w:r w:rsidR="00B35556">
        <w:rPr>
          <w:rFonts w:hAnsi="宋体" w:cs="宋体"/>
          <w:b w:val="0"/>
          <w:sz w:val="21"/>
          <w:szCs w:val="21"/>
        </w:rPr>
        <w:t>。</w:t>
      </w:r>
    </w:p>
    <w:p w:rsidR="00E24194" w:rsidRDefault="00E24194">
      <w:pPr>
        <w:spacing w:line="360" w:lineRule="auto"/>
        <w:ind w:firstLineChars="600" w:firstLine="1446"/>
        <w:jc w:val="right"/>
        <w:rPr>
          <w:rFonts w:cs="宋体"/>
          <w:b/>
          <w:bCs/>
          <w:sz w:val="24"/>
          <w:szCs w:val="30"/>
        </w:rPr>
      </w:pPr>
      <w:r>
        <w:rPr>
          <w:rFonts w:cs="宋体"/>
          <w:b/>
          <w:bCs/>
          <w:sz w:val="24"/>
          <w:szCs w:val="30"/>
        </w:rPr>
        <w:t xml:space="preserve">　 </w:t>
      </w:r>
    </w:p>
    <w:p w:rsidR="00E24194" w:rsidRDefault="00E24194">
      <w:pPr>
        <w:spacing w:line="360" w:lineRule="auto"/>
        <w:ind w:firstLineChars="600" w:firstLine="1446"/>
        <w:jc w:val="right"/>
        <w:rPr>
          <w:rFonts w:cs="宋体"/>
          <w:b/>
          <w:bCs/>
          <w:sz w:val="24"/>
          <w:szCs w:val="30"/>
        </w:rPr>
      </w:pPr>
      <w:r>
        <w:rPr>
          <w:rFonts w:cs="宋体"/>
          <w:b/>
          <w:bCs/>
          <w:sz w:val="24"/>
          <w:szCs w:val="30"/>
        </w:rPr>
        <w:t xml:space="preserve">　 </w:t>
      </w:r>
      <w:bookmarkEnd w:id="25"/>
    </w:p>
    <w:sectPr w:rsidR="00E24194">
      <w:headerReference w:type="default" r:id="rId7"/>
      <w:footerReference w:type="default" r:id="rId8"/>
      <w:headerReference w:type="first" r:id="rId9"/>
      <w:footerReference w:type="first" r:id="rId10"/>
      <w:pgSz w:w="11915" w:h="16839"/>
      <w:pgMar w:top="1440" w:right="1531" w:bottom="1135" w:left="153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94" w:rsidRDefault="00E24194">
      <w:pPr>
        <w:rPr>
          <w:rFonts w:hint="default"/>
        </w:rPr>
      </w:pPr>
      <w:r>
        <w:separator/>
      </w:r>
    </w:p>
  </w:endnote>
  <w:endnote w:type="continuationSeparator" w:id="0">
    <w:p w:rsidR="00E24194" w:rsidRDefault="00E2419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94" w:rsidRDefault="00E24194">
    <w:pPr>
      <w:jc w:val="center"/>
    </w:pPr>
    <w:r>
      <w:rPr>
        <w:rFonts w:cs="宋体"/>
        <w:sz w:val="18"/>
        <w:szCs w:val="18"/>
      </w:rPr>
      <w:t>第</w:t>
    </w:r>
    <w: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</w:instrText>
    </w:r>
    <w:r>
      <w:rPr>
        <w:sz w:val="18"/>
        <w:szCs w:val="18"/>
      </w:rPr>
      <w:fldChar w:fldCharType="separate"/>
    </w:r>
    <w:r w:rsidR="00F27957">
      <w:rPr>
        <w:rFonts w:hint="default"/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  <w:lang w:val="zh-CN"/>
      </w:rPr>
      <w:t>页 共</w:t>
    </w:r>
    <w: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NUMPAGES  </w:instrText>
    </w:r>
    <w:r>
      <w:rPr>
        <w:sz w:val="18"/>
        <w:szCs w:val="18"/>
      </w:rPr>
      <w:fldChar w:fldCharType="separate"/>
    </w:r>
    <w:r w:rsidR="00F27957">
      <w:rPr>
        <w:rFonts w:hint="default"/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页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94" w:rsidRDefault="00E24194">
    <w:pPr>
      <w:jc w:val="center"/>
    </w:pPr>
    <w:r>
      <w:rPr>
        <w:rFonts w:cs="宋体"/>
        <w:sz w:val="18"/>
        <w:szCs w:val="18"/>
      </w:rPr>
      <w:t>第</w:t>
    </w:r>
    <w: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</w:instrText>
    </w:r>
    <w:r>
      <w:rPr>
        <w:sz w:val="18"/>
        <w:szCs w:val="18"/>
      </w:rPr>
      <w:fldChar w:fldCharType="separate"/>
    </w:r>
    <w:r w:rsidR="00F27957">
      <w:rPr>
        <w:rFonts w:hint="default"/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  <w:lang w:val="zh-CN"/>
      </w:rPr>
      <w:t>页 共</w:t>
    </w:r>
    <w: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NUMPAGES  </w:instrText>
    </w:r>
    <w:r>
      <w:rPr>
        <w:sz w:val="18"/>
        <w:szCs w:val="18"/>
      </w:rPr>
      <w:fldChar w:fldCharType="separate"/>
    </w:r>
    <w:r w:rsidR="00F27957">
      <w:rPr>
        <w:rFonts w:hint="default"/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页</w:t>
    </w:r>
    <w:r>
      <w:t xml:space="preserve"> </w:t>
    </w:r>
  </w:p>
  <w:p w:rsidR="00E24194" w:rsidRDefault="00E24194">
    <w:pPr>
      <w:pStyle w:val="a6"/>
      <w:rPr>
        <w:rFonts w:cs="宋体"/>
      </w:rPr>
    </w:pPr>
    <w:r>
      <w:rPr>
        <w:rFonts w:cs="宋体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94" w:rsidRDefault="00E24194">
      <w:pPr>
        <w:rPr>
          <w:rFonts w:hint="default"/>
        </w:rPr>
      </w:pPr>
      <w:r>
        <w:separator/>
      </w:r>
    </w:p>
  </w:footnote>
  <w:footnote w:type="continuationSeparator" w:id="0">
    <w:p w:rsidR="00E24194" w:rsidRDefault="00E2419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94" w:rsidRDefault="00E24194">
    <w:pPr>
      <w:pStyle w:val="a7"/>
      <w:jc w:val="right"/>
    </w:pPr>
    <w:r>
      <w:rPr>
        <w:rFonts w:cs="宋体"/>
      </w:rPr>
      <w:t>交银施罗德裕祥纯债债券型证券投资基金基金经理变更公告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94" w:rsidRDefault="00E24194">
    <w:pPr>
      <w:pStyle w:val="a7"/>
      <w:jc w:val="right"/>
    </w:pPr>
    <w:r>
      <w:rPr>
        <w:rFonts w:cs="宋体"/>
      </w:rPr>
      <w:t>交银施罗德裕祥纯债债券型证券投资基金基金经理变更公告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63E5CA"/>
    <w:multiLevelType w:val="multilevel"/>
    <w:tmpl w:val="B763E5CA"/>
    <w:lvl w:ilvl="0">
      <w:start w:val="1"/>
      <w:numFmt w:val="decimal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148" w:hanging="454"/>
      </w:pPr>
    </w:lvl>
    <w:lvl w:ilvl="2">
      <w:start w:val="1"/>
      <w:numFmt w:val="decimal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bordersDoNotSurroundHeader/>
  <w:bordersDoNotSurroundFooter/>
  <w:doNotTrackMoves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556"/>
    <w:rsid w:val="003E0791"/>
    <w:rsid w:val="00B35556"/>
    <w:rsid w:val="00CD6552"/>
    <w:rsid w:val="00E24194"/>
    <w:rsid w:val="00EE235D"/>
    <w:rsid w:val="00F27957"/>
    <w:rsid w:val="01D2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jc w:val="both"/>
    </w:pPr>
    <w:rPr>
      <w:rFonts w:hint="eastAsia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08" w:lineRule="auto"/>
      <w:outlineLvl w:val="1"/>
    </w:pPr>
    <w:rPr>
      <w:rFonts w:ascii="Cambria" w:eastAsia="Cambria" w:hAnsi="Cambria" w:hint="default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eastAsia="Cambria" w:hAnsi="Cambria" w:hint="default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64" w:line="312" w:lineRule="auto"/>
      <w:outlineLvl w:val="5"/>
    </w:pPr>
    <w:rPr>
      <w:rFonts w:ascii="Cambria" w:hAnsi="Cambria" w:hint="default"/>
      <w:b/>
      <w:bCs/>
      <w:sz w:val="24"/>
      <w:szCs w:val="24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unhideWhenUsed/>
    <w:rPr>
      <w:rFonts w:cs="宋体" w:hint="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1"/>
    <w:link w:val="1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1"/>
    <w:link w:val="3"/>
    <w:locked/>
    <w:rPr>
      <w:b/>
      <w:bCs/>
      <w:sz w:val="32"/>
      <w:szCs w:val="32"/>
    </w:rPr>
  </w:style>
  <w:style w:type="character" w:customStyle="1" w:styleId="41">
    <w:name w:val="标题 4 字符1"/>
    <w:link w:val="4"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50">
    <w:name w:val="标题 5 字符"/>
    <w:link w:val="5"/>
    <w:locked/>
    <w:rPr>
      <w:b/>
      <w:bCs/>
      <w:kern w:val="2"/>
      <w:sz w:val="24"/>
      <w:szCs w:val="24"/>
    </w:rPr>
  </w:style>
  <w:style w:type="character" w:customStyle="1" w:styleId="60">
    <w:name w:val="标题 6 字符"/>
    <w:link w:val="6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3">
    <w:name w:val="Document Map"/>
    <w:basedOn w:val="a"/>
    <w:link w:val="10"/>
    <w:pPr>
      <w:shd w:val="clear" w:color="auto" w:fill="000080"/>
    </w:pPr>
  </w:style>
  <w:style w:type="character" w:customStyle="1" w:styleId="10">
    <w:name w:val="文档结构图 字符1"/>
    <w:link w:val="a3"/>
    <w:locked/>
    <w:rPr>
      <w:rFonts w:ascii="宋体" w:eastAsia="宋体" w:hAnsi="宋体" w:cs="宋体" w:hint="eastAsia"/>
      <w:kern w:val="2"/>
      <w:sz w:val="18"/>
      <w:szCs w:val="18"/>
    </w:rPr>
  </w:style>
  <w:style w:type="paragraph" w:styleId="30">
    <w:name w:val="toc 3"/>
    <w:basedOn w:val="a"/>
    <w:next w:val="a"/>
    <w:uiPriority w:val="39"/>
  </w:style>
  <w:style w:type="paragraph" w:styleId="a4">
    <w:name w:val="Date"/>
    <w:basedOn w:val="a"/>
    <w:next w:val="a"/>
    <w:link w:val="12"/>
    <w:rPr>
      <w:sz w:val="32"/>
    </w:rPr>
  </w:style>
  <w:style w:type="character" w:customStyle="1" w:styleId="12">
    <w:name w:val="日期 字符1"/>
    <w:link w:val="a4"/>
    <w:locked/>
    <w:rPr>
      <w:rFonts w:ascii="宋体" w:eastAsia="宋体" w:hAnsi="宋体" w:cs="宋体" w:hint="eastAsia"/>
      <w:kern w:val="2"/>
      <w:sz w:val="32"/>
    </w:rPr>
  </w:style>
  <w:style w:type="paragraph" w:styleId="a5">
    <w:name w:val="Balloon Text"/>
    <w:basedOn w:val="a"/>
    <w:link w:val="13"/>
    <w:uiPriority w:val="99"/>
    <w:unhideWhenUsed/>
    <w:rPr>
      <w:sz w:val="18"/>
      <w:szCs w:val="18"/>
    </w:rPr>
  </w:style>
  <w:style w:type="character" w:customStyle="1" w:styleId="13">
    <w:name w:val="批注框文本 字符1"/>
    <w:link w:val="a5"/>
    <w:locked/>
    <w:rPr>
      <w:kern w:val="2"/>
      <w:sz w:val="18"/>
      <w:szCs w:val="18"/>
    </w:rPr>
  </w:style>
  <w:style w:type="paragraph" w:styleId="a6">
    <w:name w:val="footer"/>
    <w:basedOn w:val="a"/>
    <w:link w:val="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4">
    <w:name w:val="页脚 字符1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locked/>
    <w:rPr>
      <w:kern w:val="2"/>
      <w:sz w:val="18"/>
      <w:szCs w:val="18"/>
    </w:rPr>
  </w:style>
  <w:style w:type="paragraph" w:styleId="15">
    <w:name w:val="toc 1"/>
    <w:basedOn w:val="a"/>
    <w:next w:val="a"/>
    <w:uiPriority w:val="39"/>
    <w:pPr>
      <w:tabs>
        <w:tab w:val="right" w:leader="dot" w:pos="8835"/>
      </w:tabs>
    </w:pPr>
  </w:style>
  <w:style w:type="paragraph" w:styleId="a9">
    <w:name w:val="Subtitle"/>
    <w:basedOn w:val="2"/>
    <w:next w:val="3"/>
    <w:link w:val="16"/>
    <w:qFormat/>
    <w:pPr>
      <w:spacing w:before="240" w:after="60" w:line="312" w:lineRule="auto"/>
      <w:jc w:val="left"/>
    </w:pPr>
    <w:rPr>
      <w:rFonts w:eastAsia="宋体"/>
      <w:bCs w:val="0"/>
      <w:kern w:val="24"/>
      <w:sz w:val="24"/>
    </w:rPr>
  </w:style>
  <w:style w:type="character" w:customStyle="1" w:styleId="16">
    <w:name w:val="副标题 字符1"/>
    <w:link w:val="a9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paragraph" w:styleId="aa">
    <w:name w:val="footnote text"/>
    <w:basedOn w:val="a"/>
    <w:link w:val="17"/>
    <w:pPr>
      <w:snapToGrid w:val="0"/>
      <w:jc w:val="left"/>
    </w:pPr>
    <w:rPr>
      <w:sz w:val="18"/>
      <w:szCs w:val="18"/>
    </w:rPr>
  </w:style>
  <w:style w:type="character" w:customStyle="1" w:styleId="17">
    <w:name w:val="脚注文本 字符1"/>
    <w:link w:val="aa"/>
    <w:locked/>
    <w:rPr>
      <w:kern w:val="2"/>
      <w:sz w:val="18"/>
      <w:szCs w:val="18"/>
    </w:rPr>
  </w:style>
  <w:style w:type="paragraph" w:styleId="21">
    <w:name w:val="toc 2"/>
    <w:basedOn w:val="a"/>
    <w:next w:val="a"/>
    <w:uiPriority w:val="39"/>
    <w:pPr>
      <w:ind w:leftChars="200" w:left="420"/>
    </w:pPr>
  </w:style>
  <w:style w:type="paragraph" w:styleId="HTML">
    <w:name w:val="HTML Preformatted"/>
    <w:basedOn w:val="a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kern w:val="0"/>
      <w:sz w:val="24"/>
      <w:szCs w:val="24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Title"/>
    <w:basedOn w:val="1"/>
    <w:next w:val="2"/>
    <w:link w:val="18"/>
    <w:uiPriority w:val="10"/>
    <w:qFormat/>
    <w:pPr>
      <w:keepNext w:val="0"/>
      <w:keepLines w:val="0"/>
      <w:spacing w:before="240" w:after="60"/>
      <w:jc w:val="center"/>
    </w:pPr>
    <w:rPr>
      <w:rFonts w:ascii="Cambria" w:hAnsi="Cambria" w:hint="default"/>
      <w:kern w:val="0"/>
      <w:sz w:val="32"/>
      <w:szCs w:val="32"/>
    </w:rPr>
  </w:style>
  <w:style w:type="character" w:customStyle="1" w:styleId="18">
    <w:name w:val="标题 字符1"/>
    <w:link w:val="ac"/>
    <w:locked/>
    <w:rPr>
      <w:rFonts w:ascii="Cambria" w:eastAsia="Cambria" w:hAnsi="Cambria" w:cs="宋体" w:hint="default"/>
      <w:b/>
      <w:bCs/>
      <w:sz w:val="32"/>
      <w:szCs w:val="32"/>
    </w:rPr>
  </w:style>
  <w:style w:type="table" w:styleId="ad">
    <w:name w:val="Table Grid"/>
    <w:basedOn w:val="a1"/>
    <w:uiPriority w:val="99"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访问过的超链接"/>
    <w:uiPriority w:val="99"/>
    <w:unhideWhenUsed/>
    <w:rPr>
      <w:color w:val="800080"/>
      <w:u w:val="single"/>
    </w:rPr>
  </w:style>
  <w:style w:type="character" w:styleId="af">
    <w:name w:val="Hyperlink"/>
    <w:uiPriority w:val="99"/>
    <w:unhideWhenUsed/>
    <w:rPr>
      <w:color w:val="0000FF"/>
      <w:u w:val="single"/>
    </w:rPr>
  </w:style>
  <w:style w:type="character" w:styleId="af0">
    <w:name w:val="footnote reference"/>
    <w:rPr>
      <w:vertAlign w:val="superscript"/>
    </w:rPr>
  </w:style>
  <w:style w:type="character" w:customStyle="1" w:styleId="Char">
    <w:name w:val="页脚 Char"/>
    <w:link w:val="a6"/>
    <w:locked/>
    <w:rPr>
      <w:kern w:val="2"/>
      <w:sz w:val="18"/>
      <w:szCs w:val="18"/>
    </w:rPr>
  </w:style>
  <w:style w:type="character" w:customStyle="1" w:styleId="5Char">
    <w:name w:val="标题 5 Char"/>
    <w:link w:val="5"/>
    <w:locked/>
    <w:rPr>
      <w:b/>
      <w:bCs/>
      <w:kern w:val="2"/>
      <w:sz w:val="24"/>
      <w:szCs w:val="24"/>
    </w:rPr>
  </w:style>
  <w:style w:type="paragraph" w:customStyle="1" w:styleId="XBRLTitle2">
    <w:name w:val="XBRLTitle2"/>
    <w:basedOn w:val="a9"/>
    <w:next w:val="4"/>
    <w:pPr>
      <w:keepNext w:val="0"/>
      <w:keepLines w:val="0"/>
      <w:numPr>
        <w:ilvl w:val="1"/>
        <w:numId w:val="1"/>
      </w:numPr>
      <w:spacing w:beforeLines="50" w:after="0"/>
      <w:ind w:left="454"/>
    </w:pPr>
    <w:rPr>
      <w:rFonts w:ascii="宋体" w:hint="eastAsia"/>
      <w:bCs/>
    </w:rPr>
  </w:style>
  <w:style w:type="character" w:customStyle="1" w:styleId="32">
    <w:name w:val="标题 3 字符"/>
    <w:link w:val="3"/>
    <w:locked/>
    <w:rPr>
      <w:b/>
      <w:bCs/>
      <w:kern w:val="2"/>
      <w:sz w:val="32"/>
      <w:szCs w:val="32"/>
    </w:rPr>
  </w:style>
  <w:style w:type="paragraph" w:customStyle="1" w:styleId="af1">
    <w:name w:val="次标题"/>
    <w:basedOn w:val="3"/>
    <w:next w:val="a"/>
    <w:pPr>
      <w:spacing w:before="120" w:after="120"/>
      <w:jc w:val="left"/>
    </w:pPr>
    <w:rPr>
      <w:sz w:val="21"/>
    </w:rPr>
  </w:style>
  <w:style w:type="character" w:customStyle="1" w:styleId="2Char">
    <w:name w:val="标题 2 Char"/>
    <w:link w:val="2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Char0">
    <w:name w:val="日期 Char"/>
    <w:link w:val="a4"/>
    <w:locked/>
    <w:rPr>
      <w:kern w:val="2"/>
      <w:sz w:val="21"/>
    </w:rPr>
  </w:style>
  <w:style w:type="paragraph" w:customStyle="1" w:styleId="msotocheading0">
    <w:name w:val="msotocheading"/>
    <w:basedOn w:val="1"/>
    <w:next w:val="a"/>
    <w:pPr>
      <w:widowControl/>
      <w:spacing w:before="480" w:after="0" w:line="276" w:lineRule="auto"/>
      <w:jc w:val="left"/>
    </w:pPr>
    <w:rPr>
      <w:rFonts w:ascii="Cambria" w:hAnsi="Cambria" w:hint="default"/>
      <w:color w:val="365F91"/>
      <w:kern w:val="0"/>
      <w:sz w:val="24"/>
      <w:szCs w:val="24"/>
    </w:rPr>
  </w:style>
  <w:style w:type="paragraph" w:customStyle="1" w:styleId="XBRL2">
    <w:name w:val="XBRL标题2"/>
    <w:basedOn w:val="a9"/>
    <w:next w:val="4"/>
    <w:pPr>
      <w:spacing w:beforeLines="50" w:after="0"/>
    </w:pPr>
    <w:rPr>
      <w:bCs/>
    </w:rPr>
  </w:style>
  <w:style w:type="character" w:customStyle="1" w:styleId="Char1">
    <w:name w:val="页眉 Char"/>
    <w:link w:val="a7"/>
    <w:locked/>
    <w:rPr>
      <w:kern w:val="2"/>
      <w:sz w:val="18"/>
      <w:szCs w:val="18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af2">
    <w:name w:val="文档结构图 字符"/>
    <w:link w:val="a3"/>
    <w:locked/>
    <w:rPr>
      <w:rFonts w:ascii="Microsoft YaHei UI" w:eastAsia="Microsoft YaHei UI" w:hAnsi="Microsoft YaHei UI" w:cs="Microsoft YaHei UI" w:hint="eastAsia"/>
      <w:kern w:val="2"/>
      <w:sz w:val="18"/>
      <w:szCs w:val="18"/>
    </w:rPr>
  </w:style>
  <w:style w:type="character" w:customStyle="1" w:styleId="af3">
    <w:name w:val="批注框文本 字符"/>
    <w:link w:val="a5"/>
    <w:locked/>
    <w:rPr>
      <w:kern w:val="2"/>
      <w:sz w:val="18"/>
      <w:szCs w:val="18"/>
    </w:rPr>
  </w:style>
  <w:style w:type="paragraph" w:customStyle="1" w:styleId="XBRL5">
    <w:name w:val="XBRL标题5"/>
    <w:basedOn w:val="a9"/>
    <w:next w:val="4"/>
    <w:pPr>
      <w:spacing w:beforeLines="50" w:after="0"/>
    </w:pPr>
    <w:rPr>
      <w:bCs/>
    </w:rPr>
  </w:style>
  <w:style w:type="character" w:customStyle="1" w:styleId="6Char1">
    <w:name w:val="标题 6 Char1"/>
    <w:link w:val="6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customStyle="1" w:styleId="XBRL3">
    <w:name w:val="XBRL标题3"/>
    <w:basedOn w:val="a9"/>
    <w:next w:val="4"/>
    <w:pPr>
      <w:spacing w:beforeLines="50" w:after="0"/>
    </w:pPr>
    <w:rPr>
      <w:bCs/>
    </w:rPr>
  </w:style>
  <w:style w:type="character" w:customStyle="1" w:styleId="2Char1">
    <w:name w:val="标题 2 Char1"/>
    <w:link w:val="2"/>
    <w:locked/>
    <w:rPr>
      <w:rFonts w:ascii="Cambria" w:eastAsia="宋体" w:hAnsi="Cambria" w:cs="宋体" w:hint="default"/>
      <w:b/>
      <w:bCs/>
      <w:sz w:val="32"/>
      <w:szCs w:val="32"/>
    </w:rPr>
  </w:style>
  <w:style w:type="paragraph" w:customStyle="1" w:styleId="XBRLTitle5">
    <w:name w:val="XBRLTitle5"/>
    <w:basedOn w:val="a9"/>
    <w:next w:val="4"/>
    <w:pPr>
      <w:numPr>
        <w:ilvl w:val="4"/>
        <w:numId w:val="1"/>
      </w:numPr>
      <w:spacing w:beforeLines="50" w:after="0"/>
    </w:pPr>
    <w:rPr>
      <w:bCs/>
    </w:rPr>
  </w:style>
  <w:style w:type="character" w:customStyle="1" w:styleId="Char2">
    <w:name w:val="脚注文本 Char"/>
    <w:link w:val="aa"/>
    <w:locked/>
    <w:rPr>
      <w:kern w:val="2"/>
      <w:sz w:val="18"/>
      <w:szCs w:val="18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customStyle="1" w:styleId="Char3">
    <w:name w:val="Char"/>
    <w:basedOn w:val="a"/>
  </w:style>
  <w:style w:type="character" w:customStyle="1" w:styleId="1Char">
    <w:name w:val="标题 1 Char"/>
    <w:link w:val="1"/>
    <w:locked/>
    <w:rPr>
      <w:b/>
      <w:bCs/>
      <w:kern w:val="44"/>
      <w:sz w:val="44"/>
      <w:szCs w:val="44"/>
    </w:rPr>
  </w:style>
  <w:style w:type="character" w:customStyle="1" w:styleId="Char4">
    <w:name w:val="标题 Char"/>
    <w:link w:val="ac"/>
    <w:locked/>
    <w:rPr>
      <w:rFonts w:ascii="Cambria" w:eastAsia="Cambria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locked/>
    <w:rPr>
      <w:b/>
      <w:bCs/>
      <w:kern w:val="2"/>
      <w:sz w:val="32"/>
      <w:szCs w:val="32"/>
    </w:rPr>
  </w:style>
  <w:style w:type="character" w:customStyle="1" w:styleId="af4">
    <w:name w:val="脚注文本 字符"/>
    <w:link w:val="aa"/>
    <w:locked/>
    <w:rPr>
      <w:kern w:val="2"/>
      <w:sz w:val="18"/>
      <w:szCs w:val="18"/>
    </w:rPr>
  </w:style>
  <w:style w:type="character" w:customStyle="1" w:styleId="Char5">
    <w:name w:val="副标题 Char"/>
    <w:link w:val="a9"/>
    <w:locked/>
    <w:rPr>
      <w:rFonts w:ascii="Cambria" w:eastAsia="Cambria" w:hAnsi="Cambria" w:cs="Times New Roman" w:hint="default"/>
      <w:b/>
      <w:bCs/>
      <w:kern w:val="24"/>
      <w:sz w:val="32"/>
      <w:szCs w:val="32"/>
    </w:rPr>
  </w:style>
  <w:style w:type="character" w:customStyle="1" w:styleId="Char6">
    <w:name w:val="文档结构图 Char"/>
    <w:link w:val="a3"/>
    <w:locked/>
    <w:rPr>
      <w:rFonts w:ascii="宋体" w:eastAsia="宋体" w:hAnsi="宋体" w:cs="宋体" w:hint="eastAsia"/>
      <w:kern w:val="2"/>
      <w:sz w:val="18"/>
      <w:szCs w:val="18"/>
    </w:rPr>
  </w:style>
  <w:style w:type="character" w:customStyle="1" w:styleId="Char7">
    <w:name w:val="批注框文本 Char"/>
    <w:link w:val="a5"/>
    <w:locked/>
    <w:rPr>
      <w:kern w:val="2"/>
      <w:sz w:val="18"/>
      <w:szCs w:val="18"/>
    </w:rPr>
  </w:style>
  <w:style w:type="paragraph" w:customStyle="1" w:styleId="msonormal1">
    <w:name w:val="msonormal1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9"/>
    <w:next w:val="4"/>
    <w:pPr>
      <w:numPr>
        <w:ilvl w:val="5"/>
        <w:numId w:val="1"/>
      </w:numPr>
      <w:spacing w:beforeLines="50" w:after="0"/>
    </w:pPr>
    <w:rPr>
      <w:bCs/>
    </w:rPr>
  </w:style>
  <w:style w:type="paragraph" w:customStyle="1" w:styleId="XBRL6">
    <w:name w:val="XBRL标题6"/>
    <w:basedOn w:val="a9"/>
    <w:next w:val="4"/>
    <w:pPr>
      <w:spacing w:beforeLines="50" w:after="0"/>
    </w:pPr>
    <w:rPr>
      <w:bCs/>
    </w:rPr>
  </w:style>
  <w:style w:type="paragraph" w:customStyle="1" w:styleId="XBRLTitle4">
    <w:name w:val="XBRLTitle4"/>
    <w:basedOn w:val="a9"/>
    <w:next w:val="4"/>
    <w:pPr>
      <w:numPr>
        <w:ilvl w:val="3"/>
        <w:numId w:val="1"/>
      </w:numPr>
      <w:spacing w:beforeLines="50" w:after="0"/>
    </w:pPr>
    <w:rPr>
      <w:bCs/>
    </w:rPr>
  </w:style>
  <w:style w:type="paragraph" w:customStyle="1" w:styleId="XBRL4">
    <w:name w:val="XBRL标题4"/>
    <w:basedOn w:val="a9"/>
    <w:next w:val="4"/>
    <w:pPr>
      <w:spacing w:beforeLines="50" w:after="0"/>
    </w:pPr>
    <w:rPr>
      <w:bCs/>
    </w:rPr>
  </w:style>
  <w:style w:type="paragraph" w:customStyle="1" w:styleId="XBRLTitle1">
    <w:name w:val="XBRLTitle1"/>
    <w:basedOn w:val="1"/>
    <w:next w:val="2"/>
    <w:pPr>
      <w:keepNext w:val="0"/>
      <w:keepLines w:val="0"/>
      <w:numPr>
        <w:numId w:val="1"/>
      </w:numPr>
      <w:spacing w:beforeLines="50" w:after="0"/>
      <w:jc w:val="center"/>
    </w:pPr>
    <w:rPr>
      <w:rFonts w:hAnsi="Cambria"/>
      <w:sz w:val="24"/>
    </w:rPr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pPr>
      <w:spacing w:beforeLines="50" w:after="0"/>
      <w:jc w:val="center"/>
    </w:pPr>
    <w:rPr>
      <w:rFonts w:ascii="Cambria" w:hAnsi="Cambria" w:hint="default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hint="default"/>
      <w:kern w:val="0"/>
      <w:sz w:val="24"/>
    </w:rPr>
  </w:style>
  <w:style w:type="paragraph" w:customStyle="1" w:styleId="XBRLTitle3">
    <w:name w:val="XBRLTitle3"/>
    <w:basedOn w:val="a9"/>
    <w:next w:val="4"/>
    <w:pPr>
      <w:keepNext w:val="0"/>
      <w:keepLines w:val="0"/>
      <w:numPr>
        <w:ilvl w:val="2"/>
        <w:numId w:val="1"/>
      </w:numPr>
      <w:spacing w:beforeLines="50" w:after="0" w:line="360" w:lineRule="auto"/>
      <w:ind w:left="0" w:firstLine="0"/>
    </w:pPr>
    <w:rPr>
      <w:rFonts w:ascii="宋体" w:hint="eastAsia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customStyle="1" w:styleId="19">
    <w:name w:val="标题 1 字符"/>
    <w:link w:val="1"/>
    <w:locked/>
    <w:rPr>
      <w:b/>
      <w:bCs/>
      <w:kern w:val="44"/>
      <w:sz w:val="44"/>
      <w:szCs w:val="44"/>
    </w:rPr>
  </w:style>
  <w:style w:type="character" w:customStyle="1" w:styleId="af5">
    <w:name w:val="页脚 字符"/>
    <w:link w:val="a6"/>
    <w:locked/>
    <w:rPr>
      <w:kern w:val="2"/>
      <w:sz w:val="18"/>
      <w:szCs w:val="18"/>
    </w:rPr>
  </w:style>
  <w:style w:type="character" w:customStyle="1" w:styleId="af6">
    <w:name w:val="标题 字符"/>
    <w:link w:val="ac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7">
    <w:name w:val="副标题 字符"/>
    <w:link w:val="a9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8">
    <w:name w:val="日期 字符"/>
    <w:link w:val="a4"/>
    <w:locked/>
    <w:rPr>
      <w:kern w:val="2"/>
      <w:sz w:val="21"/>
    </w:rPr>
  </w:style>
  <w:style w:type="character" w:customStyle="1" w:styleId="1a">
    <w:name w:val="页眉 字符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4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cp:lastModifiedBy>ZHONGM</cp:lastModifiedBy>
  <cp:revision>2</cp:revision>
  <cp:lastPrinted>2024-02-19T05:34:00Z</cp:lastPrinted>
  <dcterms:created xsi:type="dcterms:W3CDTF">2024-02-19T16:00:00Z</dcterms:created>
  <dcterms:modified xsi:type="dcterms:W3CDTF">2024-02-19T16:00:00Z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5861A4176F654F498BA2C6D747915DDF</vt:lpwstr>
  </property>
</Properties>
</file>