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B" w:rsidRDefault="00FC682A" w:rsidP="002009FD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602"/>
        <w:jc w:val="center"/>
        <w:rPr>
          <w:rFonts w:ascii="Times New Roman" w:hAnsi="Times New Roman" w:cs="Times New Roman"/>
          <w:b/>
          <w:kern w:val="2"/>
          <w:sz w:val="30"/>
          <w:szCs w:val="30"/>
        </w:rPr>
      </w:pPr>
      <w:r>
        <w:rPr>
          <w:rFonts w:ascii="Times New Roman" w:hAnsi="Times New Roman" w:cs="Times New Roman" w:hint="eastAsia"/>
          <w:b/>
          <w:kern w:val="2"/>
          <w:sz w:val="30"/>
          <w:szCs w:val="30"/>
        </w:rPr>
        <w:t>国海富兰克林基金管理有限公司关于终止</w:t>
      </w:r>
      <w:r w:rsidR="00380547" w:rsidRPr="00380547">
        <w:rPr>
          <w:rFonts w:ascii="Times New Roman" w:hAnsi="Times New Roman" w:cs="Times New Roman" w:hint="eastAsia"/>
          <w:b/>
          <w:kern w:val="2"/>
          <w:sz w:val="30"/>
          <w:szCs w:val="30"/>
        </w:rPr>
        <w:t>浦领基金销售有限公司</w:t>
      </w:r>
      <w:r>
        <w:rPr>
          <w:rFonts w:ascii="Times New Roman" w:hAnsi="Times New Roman" w:cs="Times New Roman" w:hint="eastAsia"/>
          <w:b/>
          <w:kern w:val="2"/>
          <w:sz w:val="30"/>
          <w:szCs w:val="30"/>
        </w:rPr>
        <w:t>办理旗下基金相关销售业务的公告</w:t>
      </w:r>
    </w:p>
    <w:p w:rsidR="00FB1EEB" w:rsidRDefault="00FB1EE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jc w:val="center"/>
        <w:rPr>
          <w:rFonts w:ascii="Arial" w:eastAsiaTheme="minorEastAsia" w:hAnsi="Arial" w:cs="Arial"/>
          <w:kern w:val="2"/>
          <w:sz w:val="21"/>
          <w:szCs w:val="21"/>
        </w:rPr>
      </w:pPr>
    </w:p>
    <w:p w:rsidR="00FB1EEB" w:rsidRDefault="00FC682A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>
        <w:rPr>
          <w:rFonts w:ascii="Arial" w:eastAsiaTheme="minorEastAsia" w:hAnsi="Arial" w:cs="Arial" w:hint="eastAsia"/>
          <w:kern w:val="2"/>
          <w:sz w:val="21"/>
          <w:szCs w:val="21"/>
        </w:rPr>
        <w:t>经双方协商一致</w:t>
      </w:r>
      <w:r>
        <w:rPr>
          <w:rFonts w:ascii="Arial" w:eastAsiaTheme="minorEastAsia" w:hAnsi="Arial" w:cs="Arial"/>
          <w:kern w:val="2"/>
          <w:sz w:val="21"/>
          <w:szCs w:val="21"/>
        </w:rPr>
        <w:t>，</w:t>
      </w:r>
      <w:r>
        <w:rPr>
          <w:rFonts w:ascii="Arial" w:eastAsiaTheme="minorEastAsia" w:hAnsi="Arial" w:cs="Arial" w:hint="eastAsia"/>
          <w:kern w:val="2"/>
          <w:sz w:val="21"/>
          <w:szCs w:val="21"/>
        </w:rPr>
        <w:t>国海</w:t>
      </w:r>
      <w:r>
        <w:rPr>
          <w:rFonts w:ascii="Arial" w:eastAsiaTheme="minorEastAsia" w:hAnsi="Arial" w:cs="Arial"/>
          <w:kern w:val="2"/>
          <w:sz w:val="21"/>
          <w:szCs w:val="21"/>
        </w:rPr>
        <w:t>富兰克林基金管理有限公司（以下简称</w:t>
      </w:r>
      <w:r>
        <w:rPr>
          <w:rFonts w:ascii="Arial" w:eastAsiaTheme="minorEastAsia" w:hAnsi="Arial" w:cs="Arial"/>
          <w:kern w:val="2"/>
          <w:sz w:val="21"/>
          <w:szCs w:val="21"/>
        </w:rPr>
        <w:t>“</w:t>
      </w:r>
      <w:r>
        <w:rPr>
          <w:rFonts w:ascii="Arial" w:eastAsiaTheme="minorEastAsia" w:hAnsi="Arial" w:cs="Arial"/>
          <w:kern w:val="2"/>
          <w:sz w:val="21"/>
          <w:szCs w:val="21"/>
        </w:rPr>
        <w:t>本公司</w:t>
      </w:r>
      <w:r>
        <w:rPr>
          <w:rFonts w:ascii="Arial" w:eastAsiaTheme="minorEastAsia" w:hAnsi="Arial" w:cs="Arial"/>
          <w:kern w:val="2"/>
          <w:sz w:val="21"/>
          <w:szCs w:val="21"/>
        </w:rPr>
        <w:t>”</w:t>
      </w:r>
      <w:r>
        <w:rPr>
          <w:rFonts w:ascii="Arial" w:eastAsiaTheme="minorEastAsia" w:hAnsi="Arial" w:cs="Arial"/>
          <w:kern w:val="2"/>
          <w:sz w:val="21"/>
          <w:szCs w:val="21"/>
        </w:rPr>
        <w:t>）自</w:t>
      </w:r>
      <w:r>
        <w:rPr>
          <w:rFonts w:ascii="Arial" w:eastAsiaTheme="minorEastAsia" w:hAnsi="Arial" w:cs="Arial"/>
          <w:kern w:val="2"/>
          <w:sz w:val="21"/>
          <w:szCs w:val="21"/>
        </w:rPr>
        <w:t>20</w:t>
      </w:r>
      <w:r>
        <w:rPr>
          <w:rFonts w:ascii="Arial" w:eastAsiaTheme="minorEastAsia" w:hAnsi="Arial" w:cs="Arial" w:hint="eastAsia"/>
          <w:kern w:val="2"/>
          <w:sz w:val="21"/>
          <w:szCs w:val="21"/>
        </w:rPr>
        <w:t>2</w:t>
      </w:r>
      <w:r w:rsidR="00380547">
        <w:rPr>
          <w:rFonts w:ascii="Arial" w:eastAsiaTheme="minorEastAsia" w:hAnsi="Arial" w:cs="Arial"/>
          <w:kern w:val="2"/>
          <w:sz w:val="21"/>
          <w:szCs w:val="21"/>
        </w:rPr>
        <w:t>4</w:t>
      </w:r>
      <w:r>
        <w:rPr>
          <w:rFonts w:ascii="Arial" w:eastAsiaTheme="minorEastAsia" w:hAnsi="Arial" w:cs="Arial"/>
          <w:kern w:val="2"/>
          <w:sz w:val="21"/>
          <w:szCs w:val="21"/>
        </w:rPr>
        <w:t>年</w:t>
      </w:r>
      <w:r w:rsidR="00380547">
        <w:rPr>
          <w:rFonts w:ascii="Arial" w:eastAsiaTheme="minorEastAsia" w:hAnsi="Arial" w:cs="Arial"/>
          <w:kern w:val="2"/>
          <w:sz w:val="21"/>
          <w:szCs w:val="21"/>
        </w:rPr>
        <w:t>2</w:t>
      </w:r>
      <w:r>
        <w:rPr>
          <w:rFonts w:ascii="Arial" w:eastAsiaTheme="minorEastAsia" w:hAnsi="Arial" w:cs="Arial"/>
          <w:kern w:val="2"/>
          <w:sz w:val="21"/>
          <w:szCs w:val="21"/>
        </w:rPr>
        <w:t>月</w:t>
      </w:r>
      <w:r w:rsidR="00055191">
        <w:rPr>
          <w:rFonts w:ascii="Arial" w:eastAsiaTheme="minorEastAsia" w:hAnsi="Arial" w:cs="Arial"/>
          <w:kern w:val="2"/>
          <w:sz w:val="21"/>
          <w:szCs w:val="21"/>
        </w:rPr>
        <w:t>1</w:t>
      </w:r>
      <w:r>
        <w:rPr>
          <w:rFonts w:ascii="Arial" w:eastAsiaTheme="minorEastAsia" w:hAnsi="Arial" w:cs="Arial"/>
          <w:kern w:val="2"/>
          <w:sz w:val="21"/>
          <w:szCs w:val="21"/>
        </w:rPr>
        <w:t>日起</w:t>
      </w:r>
      <w:r>
        <w:rPr>
          <w:rFonts w:ascii="Arial" w:eastAsiaTheme="minorEastAsia" w:hAnsi="Arial" w:cs="Arial" w:hint="eastAsia"/>
          <w:kern w:val="2"/>
          <w:sz w:val="21"/>
          <w:szCs w:val="21"/>
        </w:rPr>
        <w:t>终止</w:t>
      </w:r>
      <w:r w:rsidR="00380547" w:rsidRPr="00380547">
        <w:rPr>
          <w:rFonts w:ascii="Arial" w:eastAsiaTheme="minorEastAsia" w:hAnsi="Arial" w:cs="Arial" w:hint="eastAsia"/>
          <w:kern w:val="2"/>
          <w:sz w:val="21"/>
          <w:szCs w:val="21"/>
        </w:rPr>
        <w:t>浦领基金销售有限公司</w:t>
      </w:r>
      <w:r>
        <w:rPr>
          <w:rFonts w:ascii="Arial" w:eastAsiaTheme="minorEastAsia" w:hAnsi="Arial" w:cs="Arial" w:hint="eastAsia"/>
          <w:kern w:val="2"/>
          <w:sz w:val="21"/>
          <w:szCs w:val="21"/>
        </w:rPr>
        <w:t>（以下简称“</w:t>
      </w:r>
      <w:r w:rsidR="00380547">
        <w:rPr>
          <w:rFonts w:ascii="Arial" w:eastAsiaTheme="minorEastAsia" w:hAnsi="Arial" w:cs="Arial"/>
          <w:kern w:val="2"/>
          <w:sz w:val="21"/>
          <w:szCs w:val="21"/>
        </w:rPr>
        <w:t>浦领基金</w:t>
      </w:r>
      <w:r>
        <w:rPr>
          <w:rFonts w:ascii="Arial" w:eastAsiaTheme="minorEastAsia" w:hAnsi="Arial" w:cs="Arial" w:hint="eastAsia"/>
          <w:kern w:val="2"/>
          <w:sz w:val="21"/>
          <w:szCs w:val="21"/>
        </w:rPr>
        <w:t>”）</w:t>
      </w:r>
      <w:r>
        <w:rPr>
          <w:rFonts w:ascii="Arial" w:eastAsiaTheme="minorEastAsia" w:hAnsi="Arial" w:cs="Arial"/>
          <w:kern w:val="2"/>
          <w:sz w:val="21"/>
          <w:szCs w:val="21"/>
        </w:rPr>
        <w:t>办理本公司旗下基金的</w:t>
      </w:r>
      <w:r>
        <w:rPr>
          <w:rFonts w:ascii="Arial" w:eastAsiaTheme="minorEastAsia" w:hAnsi="Arial" w:cs="Arial" w:hint="eastAsia"/>
          <w:kern w:val="2"/>
          <w:sz w:val="21"/>
          <w:szCs w:val="21"/>
        </w:rPr>
        <w:t>所有</w:t>
      </w:r>
      <w:r>
        <w:rPr>
          <w:rFonts w:ascii="Arial" w:eastAsiaTheme="minorEastAsia" w:hAnsi="Arial" w:cs="Arial"/>
          <w:kern w:val="2"/>
          <w:sz w:val="21"/>
          <w:szCs w:val="21"/>
        </w:rPr>
        <w:t>业务。</w:t>
      </w:r>
      <w:r>
        <w:rPr>
          <w:rFonts w:ascii="Arial" w:eastAsiaTheme="minorEastAsia" w:hAnsi="Arial" w:cs="Arial" w:hint="eastAsia"/>
          <w:kern w:val="2"/>
          <w:sz w:val="21"/>
          <w:szCs w:val="21"/>
        </w:rPr>
        <w:t>本公司基金在</w:t>
      </w:r>
      <w:r w:rsidR="00380547">
        <w:rPr>
          <w:rFonts w:ascii="Arial" w:eastAsiaTheme="minorEastAsia" w:hAnsi="Arial" w:cs="Arial"/>
          <w:kern w:val="2"/>
          <w:sz w:val="21"/>
          <w:szCs w:val="21"/>
        </w:rPr>
        <w:t>浦领基金</w:t>
      </w:r>
      <w:r>
        <w:rPr>
          <w:rFonts w:ascii="Arial" w:eastAsiaTheme="minorEastAsia" w:hAnsi="Arial" w:cs="Arial"/>
          <w:kern w:val="2"/>
          <w:sz w:val="21"/>
          <w:szCs w:val="21"/>
        </w:rPr>
        <w:t>已无保有份额</w:t>
      </w:r>
      <w:r>
        <w:rPr>
          <w:rFonts w:ascii="Arial" w:eastAsiaTheme="minorEastAsia" w:hAnsi="Arial" w:cs="Arial" w:hint="eastAsia"/>
          <w:kern w:val="2"/>
          <w:sz w:val="21"/>
          <w:szCs w:val="21"/>
        </w:rPr>
        <w:t>，相关基金更新</w:t>
      </w:r>
      <w:r w:rsidR="00E53768">
        <w:rPr>
          <w:rFonts w:ascii="Arial" w:eastAsiaTheme="minorEastAsia" w:hAnsi="Arial" w:cs="Arial" w:hint="eastAsia"/>
          <w:kern w:val="2"/>
          <w:sz w:val="21"/>
          <w:szCs w:val="21"/>
        </w:rPr>
        <w:t>的</w:t>
      </w:r>
      <w:r>
        <w:rPr>
          <w:rFonts w:ascii="Arial" w:eastAsiaTheme="minorEastAsia" w:hAnsi="Arial" w:cs="Arial" w:hint="eastAsia"/>
          <w:kern w:val="2"/>
          <w:sz w:val="21"/>
          <w:szCs w:val="21"/>
        </w:rPr>
        <w:t>招募说明书或其他公告将不再列示该销售机构信息，请投资者妥善作好交易安排</w:t>
      </w:r>
      <w:r>
        <w:rPr>
          <w:rFonts w:ascii="Arial" w:eastAsiaTheme="minorEastAsia" w:hAnsi="Arial" w:cs="Arial"/>
          <w:kern w:val="2"/>
          <w:sz w:val="21"/>
          <w:szCs w:val="21"/>
        </w:rPr>
        <w:t>。</w:t>
      </w:r>
    </w:p>
    <w:p w:rsidR="00FB1EEB" w:rsidRDefault="00FC682A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>
        <w:rPr>
          <w:rFonts w:ascii="Arial" w:eastAsiaTheme="minorEastAsia" w:hAnsi="Arial" w:cs="Arial"/>
          <w:kern w:val="2"/>
          <w:sz w:val="21"/>
          <w:szCs w:val="21"/>
        </w:rPr>
        <w:t> </w:t>
      </w:r>
    </w:p>
    <w:p w:rsidR="00FB1EEB" w:rsidRDefault="00FC682A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>
        <w:rPr>
          <w:rFonts w:ascii="Arial" w:eastAsiaTheme="minorEastAsia" w:hAnsi="Arial" w:cs="Arial"/>
          <w:kern w:val="2"/>
          <w:sz w:val="21"/>
          <w:szCs w:val="21"/>
        </w:rPr>
        <w:t>投资者可通过以下途径了解或咨询相关情况</w:t>
      </w:r>
    </w:p>
    <w:p w:rsidR="00FB1EEB" w:rsidRDefault="00FC682A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>
        <w:rPr>
          <w:rFonts w:ascii="Arial" w:eastAsiaTheme="minorEastAsia" w:hAnsi="Arial" w:cs="Arial" w:hint="eastAsia"/>
          <w:kern w:val="2"/>
          <w:sz w:val="21"/>
          <w:szCs w:val="21"/>
        </w:rPr>
        <w:t>国海</w:t>
      </w:r>
      <w:r>
        <w:rPr>
          <w:rFonts w:ascii="Arial" w:eastAsiaTheme="minorEastAsia" w:hAnsi="Arial" w:cs="Arial"/>
          <w:kern w:val="2"/>
          <w:sz w:val="21"/>
          <w:szCs w:val="21"/>
        </w:rPr>
        <w:t>富兰克林基金管理有限公司</w:t>
      </w:r>
    </w:p>
    <w:p w:rsidR="00FB1EEB" w:rsidRDefault="00FC682A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>
        <w:rPr>
          <w:rFonts w:ascii="Arial" w:eastAsiaTheme="minorEastAsia" w:hAnsi="Arial" w:cs="Arial"/>
          <w:kern w:val="2"/>
          <w:sz w:val="21"/>
          <w:szCs w:val="21"/>
        </w:rPr>
        <w:t>客户服务电话：</w:t>
      </w:r>
      <w:r w:rsidRPr="00FC682A">
        <w:rPr>
          <w:rFonts w:ascii="Arial" w:eastAsiaTheme="minorEastAsia" w:hAnsi="Arial" w:cs="Arial" w:hint="eastAsia"/>
          <w:kern w:val="2"/>
          <w:sz w:val="21"/>
          <w:szCs w:val="21"/>
        </w:rPr>
        <w:t>400-700-4518</w:t>
      </w:r>
      <w:r w:rsidRPr="00FC682A">
        <w:rPr>
          <w:rFonts w:ascii="Arial" w:eastAsiaTheme="minorEastAsia" w:hAnsi="Arial" w:cs="Arial" w:hint="eastAsia"/>
          <w:kern w:val="2"/>
          <w:sz w:val="21"/>
          <w:szCs w:val="21"/>
        </w:rPr>
        <w:t>、</w:t>
      </w:r>
      <w:r w:rsidRPr="00FC682A">
        <w:rPr>
          <w:rFonts w:ascii="Arial" w:eastAsiaTheme="minorEastAsia" w:hAnsi="Arial" w:cs="Arial" w:hint="eastAsia"/>
          <w:kern w:val="2"/>
          <w:sz w:val="21"/>
          <w:szCs w:val="21"/>
        </w:rPr>
        <w:t>95105680</w:t>
      </w:r>
      <w:r w:rsidRPr="00FC682A">
        <w:rPr>
          <w:rFonts w:ascii="Arial" w:eastAsiaTheme="minorEastAsia" w:hAnsi="Arial" w:cs="Arial" w:hint="eastAsia"/>
          <w:kern w:val="2"/>
          <w:sz w:val="21"/>
          <w:szCs w:val="21"/>
        </w:rPr>
        <w:t>、</w:t>
      </w:r>
      <w:r w:rsidRPr="00FC682A">
        <w:rPr>
          <w:rFonts w:ascii="Arial" w:eastAsiaTheme="minorEastAsia" w:hAnsi="Arial" w:cs="Arial" w:hint="eastAsia"/>
          <w:kern w:val="2"/>
          <w:sz w:val="21"/>
          <w:szCs w:val="21"/>
        </w:rPr>
        <w:t>021-38789555</w:t>
      </w:r>
    </w:p>
    <w:p w:rsidR="00FB1EEB" w:rsidRDefault="00FC682A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>
        <w:rPr>
          <w:rFonts w:ascii="Arial" w:eastAsiaTheme="minorEastAsia" w:hAnsi="Arial" w:cs="Arial"/>
          <w:kern w:val="2"/>
          <w:sz w:val="21"/>
          <w:szCs w:val="21"/>
        </w:rPr>
        <w:t>网址：</w:t>
      </w:r>
      <w:r w:rsidRPr="00FC682A">
        <w:rPr>
          <w:rFonts w:ascii="Arial" w:eastAsiaTheme="minorEastAsia" w:hAnsi="Arial" w:cs="Arial"/>
          <w:kern w:val="2"/>
          <w:sz w:val="21"/>
          <w:szCs w:val="21"/>
        </w:rPr>
        <w:t>www.ftsfund.com</w:t>
      </w:r>
    </w:p>
    <w:p w:rsidR="00FB1EEB" w:rsidRDefault="00FC682A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>
        <w:rPr>
          <w:rFonts w:ascii="Arial" w:eastAsiaTheme="minorEastAsia" w:hAnsi="Arial" w:cs="Arial"/>
          <w:kern w:val="2"/>
          <w:sz w:val="21"/>
          <w:szCs w:val="21"/>
        </w:rPr>
        <w:t> </w:t>
      </w:r>
    </w:p>
    <w:p w:rsidR="00FB1EEB" w:rsidRDefault="00FC682A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FC682A">
        <w:rPr>
          <w:rFonts w:ascii="Arial" w:eastAsiaTheme="minorEastAsia" w:hAnsi="Arial" w:cs="Arial" w:hint="eastAsia"/>
          <w:kern w:val="2"/>
          <w:sz w:val="21"/>
          <w:szCs w:val="21"/>
        </w:rPr>
        <w:t>风险提示：本公司承诺以诚实信用、勤勉尽责的原则管理和运用基金资产，但不保证基金一定盈利，也不保证最低收益。投资者应充分了解基金定期定额投资和零存整取等储蓄方式的区别。定期定额投资是引导投资者进行长期投资、平均投资成本的一种简单易行的投资方式。但是定期定额投资并不能规避基金投资所固有的风险，不能保证投资者获取收益，也不是替代储蓄的等效理财方式。投资者投资于本公司基金前应认真阅读相关的基金合同、招募说明书及产品资料概要等文件，了解所投资基金的风险收益特征，并根据自身风险承受能力选择适合自己的基金产品。敬请投资者注意投资风险。</w:t>
      </w:r>
    </w:p>
    <w:p w:rsidR="00FB1EEB" w:rsidRDefault="00FC682A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>
        <w:rPr>
          <w:rFonts w:ascii="Arial" w:eastAsiaTheme="minorEastAsia" w:hAnsi="Arial" w:cs="Arial"/>
          <w:kern w:val="2"/>
          <w:sz w:val="21"/>
          <w:szCs w:val="21"/>
        </w:rPr>
        <w:t> </w:t>
      </w:r>
    </w:p>
    <w:p w:rsidR="00FB1EEB" w:rsidRDefault="00FC682A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>
        <w:rPr>
          <w:rFonts w:ascii="Arial" w:eastAsiaTheme="minorEastAsia" w:hAnsi="Arial" w:cs="Arial"/>
          <w:kern w:val="2"/>
          <w:sz w:val="21"/>
          <w:szCs w:val="21"/>
        </w:rPr>
        <w:t>特此公告。</w:t>
      </w:r>
    </w:p>
    <w:p w:rsidR="00FB1EEB" w:rsidRDefault="00FC682A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jc w:val="right"/>
        <w:rPr>
          <w:rFonts w:ascii="Arial" w:eastAsiaTheme="minorEastAsia" w:hAnsi="Arial" w:cs="Arial"/>
          <w:kern w:val="2"/>
          <w:sz w:val="21"/>
          <w:szCs w:val="21"/>
        </w:rPr>
      </w:pPr>
      <w:r>
        <w:rPr>
          <w:rFonts w:ascii="Arial" w:eastAsiaTheme="minorEastAsia" w:hAnsi="Arial" w:cs="Arial" w:hint="eastAsia"/>
          <w:kern w:val="2"/>
          <w:sz w:val="21"/>
          <w:szCs w:val="21"/>
        </w:rPr>
        <w:t>国海</w:t>
      </w:r>
      <w:r>
        <w:rPr>
          <w:rFonts w:ascii="Arial" w:eastAsiaTheme="minorEastAsia" w:hAnsi="Arial" w:cs="Arial"/>
          <w:kern w:val="2"/>
          <w:sz w:val="21"/>
          <w:szCs w:val="21"/>
        </w:rPr>
        <w:t>富兰克林基金管理有限公司</w:t>
      </w:r>
    </w:p>
    <w:p w:rsidR="00FB1EEB" w:rsidRDefault="00FC682A">
      <w:pPr>
        <w:spacing w:line="360" w:lineRule="auto"/>
        <w:ind w:firstLineChars="200" w:firstLine="420"/>
        <w:jc w:val="righ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二</w:t>
      </w:r>
      <w:r>
        <w:rPr>
          <w:rFonts w:ascii="Arial" w:hAnsi="Arial" w:cs="Arial"/>
          <w:szCs w:val="21"/>
        </w:rPr>
        <w:t>O</w:t>
      </w:r>
      <w:r>
        <w:rPr>
          <w:rFonts w:ascii="Arial" w:hAnsi="Arial" w:cs="Arial"/>
          <w:szCs w:val="21"/>
        </w:rPr>
        <w:t>二</w:t>
      </w:r>
      <w:r w:rsidR="00380547">
        <w:rPr>
          <w:rFonts w:ascii="Arial" w:hAnsi="Arial" w:cs="Arial"/>
          <w:szCs w:val="21"/>
        </w:rPr>
        <w:t>四</w:t>
      </w:r>
      <w:r>
        <w:rPr>
          <w:rFonts w:ascii="Arial" w:hAnsi="Arial" w:cs="Arial"/>
          <w:szCs w:val="21"/>
        </w:rPr>
        <w:t>年</w:t>
      </w:r>
      <w:r w:rsidR="00380547">
        <w:rPr>
          <w:rFonts w:ascii="Arial" w:hAnsi="Arial" w:cs="Arial"/>
          <w:szCs w:val="21"/>
        </w:rPr>
        <w:t>二</w:t>
      </w:r>
      <w:r>
        <w:rPr>
          <w:rFonts w:ascii="Arial" w:hAnsi="Arial" w:cs="Arial"/>
          <w:szCs w:val="21"/>
        </w:rPr>
        <w:t>月</w:t>
      </w:r>
      <w:r w:rsidR="0088428D">
        <w:rPr>
          <w:rFonts w:ascii="Arial" w:hAnsi="Arial" w:cs="Arial" w:hint="eastAsia"/>
          <w:szCs w:val="21"/>
        </w:rPr>
        <w:t>七</w:t>
      </w:r>
      <w:bookmarkStart w:id="0" w:name="_GoBack"/>
      <w:bookmarkEnd w:id="0"/>
      <w:r>
        <w:rPr>
          <w:rFonts w:ascii="Arial" w:hAnsi="Arial" w:cs="Arial"/>
          <w:szCs w:val="21"/>
        </w:rPr>
        <w:t>日</w:t>
      </w:r>
    </w:p>
    <w:p w:rsidR="00FB1EEB" w:rsidRDefault="00FB1EEB"/>
    <w:sectPr w:rsidR="00FB1EEB" w:rsidSect="00EB0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B7" w:rsidRDefault="00736DB7" w:rsidP="005F5B9C">
      <w:r>
        <w:separator/>
      </w:r>
    </w:p>
  </w:endnote>
  <w:endnote w:type="continuationSeparator" w:id="0">
    <w:p w:rsidR="00736DB7" w:rsidRDefault="00736DB7" w:rsidP="005F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B7" w:rsidRDefault="00736DB7" w:rsidP="005F5B9C">
      <w:r>
        <w:separator/>
      </w:r>
    </w:p>
  </w:footnote>
  <w:footnote w:type="continuationSeparator" w:id="0">
    <w:p w:rsidR="00736DB7" w:rsidRDefault="00736DB7" w:rsidP="005F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6D8"/>
    <w:rsid w:val="00055191"/>
    <w:rsid w:val="0008744E"/>
    <w:rsid w:val="000D6258"/>
    <w:rsid w:val="00192A54"/>
    <w:rsid w:val="002009FD"/>
    <w:rsid w:val="00282F80"/>
    <w:rsid w:val="002F732A"/>
    <w:rsid w:val="003721A2"/>
    <w:rsid w:val="00380547"/>
    <w:rsid w:val="00424314"/>
    <w:rsid w:val="00530305"/>
    <w:rsid w:val="0055387F"/>
    <w:rsid w:val="00584D92"/>
    <w:rsid w:val="005D4594"/>
    <w:rsid w:val="005F5B9C"/>
    <w:rsid w:val="00611C35"/>
    <w:rsid w:val="006F59A6"/>
    <w:rsid w:val="00736DB7"/>
    <w:rsid w:val="007B36D8"/>
    <w:rsid w:val="00814295"/>
    <w:rsid w:val="0088428D"/>
    <w:rsid w:val="00927AF6"/>
    <w:rsid w:val="00972CDB"/>
    <w:rsid w:val="00A24644"/>
    <w:rsid w:val="00A84C80"/>
    <w:rsid w:val="00AD26B0"/>
    <w:rsid w:val="00AF176B"/>
    <w:rsid w:val="00AF55E5"/>
    <w:rsid w:val="00B569A3"/>
    <w:rsid w:val="00BE364A"/>
    <w:rsid w:val="00C175FD"/>
    <w:rsid w:val="00C3092D"/>
    <w:rsid w:val="00C91981"/>
    <w:rsid w:val="00CC1C90"/>
    <w:rsid w:val="00D01808"/>
    <w:rsid w:val="00D102DC"/>
    <w:rsid w:val="00DA1F0C"/>
    <w:rsid w:val="00E53768"/>
    <w:rsid w:val="00E61E0C"/>
    <w:rsid w:val="00E84A22"/>
    <w:rsid w:val="00EA3206"/>
    <w:rsid w:val="00EB0901"/>
    <w:rsid w:val="00F80EEF"/>
    <w:rsid w:val="00FB1EEB"/>
    <w:rsid w:val="00FB2B87"/>
    <w:rsid w:val="00FC682A"/>
    <w:rsid w:val="02ED7762"/>
    <w:rsid w:val="21543791"/>
    <w:rsid w:val="51C3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EB090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EB090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0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B0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B09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sid w:val="00EB0901"/>
    <w:rPr>
      <w:b/>
      <w:bCs/>
    </w:rPr>
  </w:style>
  <w:style w:type="character" w:styleId="a9">
    <w:name w:val="Hyperlink"/>
    <w:basedOn w:val="a0"/>
    <w:uiPriority w:val="99"/>
    <w:unhideWhenUsed/>
    <w:rsid w:val="00EB0901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B0901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EB090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B0901"/>
    <w:rPr>
      <w:sz w:val="18"/>
      <w:szCs w:val="18"/>
    </w:rPr>
  </w:style>
  <w:style w:type="paragraph" w:customStyle="1" w:styleId="Default">
    <w:name w:val="Default"/>
    <w:rsid w:val="00EB0901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EB090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EB0901"/>
  </w:style>
  <w:style w:type="character" w:customStyle="1" w:styleId="Char3">
    <w:name w:val="批注主题 Char"/>
    <w:basedOn w:val="Char"/>
    <w:link w:val="a8"/>
    <w:uiPriority w:val="99"/>
    <w:semiHidden/>
    <w:rsid w:val="00EB09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76E267-42E3-45FC-B3D2-6F7EA1A4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4</DocSecurity>
  <Lines>4</Lines>
  <Paragraphs>1</Paragraphs>
  <ScaleCrop>false</ScaleCrop>
  <Company>P R C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唐彬彬</dc:creator>
  <cp:lastModifiedBy>ZHONGM</cp:lastModifiedBy>
  <cp:revision>2</cp:revision>
  <dcterms:created xsi:type="dcterms:W3CDTF">2024-02-06T16:01:00Z</dcterms:created>
  <dcterms:modified xsi:type="dcterms:W3CDTF">2024-02-06T16:01:00Z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634BC5FF3BBB4B39B9819AB567403245</vt:lpwstr>
  </property>
</Properties>
</file>