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C8" w:rsidRDefault="00804301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 w:hint="eastAsia"/>
          <w:b/>
          <w:bCs/>
          <w:sz w:val="28"/>
          <w:szCs w:val="28"/>
        </w:rPr>
        <w:t>农银汇理基金管理有限公司旗下部分基金关于新增</w:t>
      </w:r>
      <w:r w:rsidR="002D46AD" w:rsidRPr="002D46AD">
        <w:rPr>
          <w:rFonts w:ascii="Verdana" w:hAnsi="Verdana" w:hint="eastAsia"/>
          <w:b/>
          <w:bCs/>
          <w:sz w:val="28"/>
          <w:szCs w:val="28"/>
        </w:rPr>
        <w:t>北京雪球基金销售有限公司</w:t>
      </w:r>
      <w:r>
        <w:rPr>
          <w:rFonts w:ascii="Verdana" w:hAnsi="Verdana" w:hint="eastAsia"/>
          <w:b/>
          <w:bCs/>
          <w:sz w:val="28"/>
          <w:szCs w:val="28"/>
        </w:rPr>
        <w:t>为代销机构的公告</w:t>
      </w:r>
    </w:p>
    <w:p w:rsidR="007A05C8" w:rsidRDefault="007A05C8">
      <w:pPr>
        <w:widowControl/>
        <w:ind w:firstLineChars="200" w:firstLine="480"/>
        <w:jc w:val="left"/>
        <w:rPr>
          <w:rFonts w:ascii="宋体" w:eastAsia="宋体" w:hAnsi="宋体" w:cs="宋体"/>
          <w:sz w:val="24"/>
        </w:rPr>
      </w:pPr>
    </w:p>
    <w:p w:rsidR="007A05C8" w:rsidRDefault="00804301" w:rsidP="00AB6281">
      <w:pPr>
        <w:widowControl/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经农银汇理基金管理有限公司与</w:t>
      </w:r>
      <w:r w:rsidR="00383082" w:rsidRPr="00383082">
        <w:rPr>
          <w:rFonts w:ascii="宋体" w:eastAsia="宋体" w:hAnsi="宋体" w:cs="宋体" w:hint="eastAsia"/>
          <w:szCs w:val="21"/>
        </w:rPr>
        <w:t>北京雪球基金销售有限公司</w:t>
      </w:r>
      <w:r>
        <w:rPr>
          <w:rFonts w:ascii="宋体" w:eastAsia="宋体" w:hAnsi="宋体" w:cs="宋体" w:hint="eastAsia"/>
          <w:szCs w:val="21"/>
        </w:rPr>
        <w:t>（以下简称“</w:t>
      </w:r>
      <w:r w:rsidR="00383082">
        <w:rPr>
          <w:rFonts w:ascii="宋体" w:eastAsia="宋体" w:hAnsi="宋体" w:cs="宋体" w:hint="eastAsia"/>
          <w:szCs w:val="21"/>
        </w:rPr>
        <w:t>雪球基金</w:t>
      </w:r>
      <w:r>
        <w:rPr>
          <w:rFonts w:ascii="宋体" w:eastAsia="宋体" w:hAnsi="宋体" w:cs="宋体" w:hint="eastAsia"/>
          <w:szCs w:val="21"/>
        </w:rPr>
        <w:t>”）协商一致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，从2024年</w:t>
      </w:r>
      <w:r w:rsidR="00EF7FAD">
        <w:rPr>
          <w:rFonts w:ascii="宋体" w:eastAsia="宋体" w:hAnsi="宋体" w:cs="宋体"/>
          <w:color w:val="000000"/>
          <w:kern w:val="0"/>
          <w:szCs w:val="21"/>
          <w:lang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月</w:t>
      </w:r>
      <w:r w:rsidR="009C630C">
        <w:rPr>
          <w:rFonts w:ascii="宋体" w:eastAsia="宋体" w:hAnsi="宋体" w:cs="宋体" w:hint="eastAsia"/>
          <w:color w:val="000000"/>
          <w:kern w:val="0"/>
          <w:szCs w:val="21"/>
          <w:lang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日起，</w:t>
      </w:r>
      <w:r>
        <w:rPr>
          <w:rFonts w:ascii="宋体" w:eastAsia="宋体" w:hAnsi="宋体" w:cs="宋体" w:hint="eastAsia"/>
          <w:szCs w:val="21"/>
        </w:rPr>
        <w:t>新增旗下部分基金的代销业务。投资者可通过</w:t>
      </w:r>
      <w:r w:rsidR="00383082">
        <w:rPr>
          <w:rFonts w:ascii="宋体" w:eastAsia="宋体" w:hAnsi="宋体" w:cs="宋体" w:hint="eastAsia"/>
          <w:szCs w:val="21"/>
        </w:rPr>
        <w:t>雪球</w:t>
      </w:r>
      <w:r>
        <w:rPr>
          <w:rFonts w:ascii="宋体" w:eastAsia="宋体" w:hAnsi="宋体" w:cs="宋体" w:hint="eastAsia"/>
          <w:szCs w:val="21"/>
        </w:rPr>
        <w:t>基金平台办理基金的申购、赎回、转换及定期定额投资等相关业务</w:t>
      </w:r>
      <w:r w:rsidR="00592CBC">
        <w:rPr>
          <w:rFonts w:ascii="宋体" w:eastAsia="宋体" w:hAnsi="宋体" w:cs="宋体" w:hint="eastAsia"/>
          <w:szCs w:val="21"/>
        </w:rPr>
        <w:t>，申购及定期定额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费率优惠以销售机构的规定为准。</w:t>
      </w:r>
      <w:r>
        <w:rPr>
          <w:rFonts w:ascii="宋体" w:eastAsia="宋体" w:hAnsi="宋体" w:cs="宋体" w:hint="eastAsia"/>
          <w:szCs w:val="21"/>
        </w:rPr>
        <w:t>现将有关事项公告如下：</w:t>
      </w:r>
    </w:p>
    <w:p w:rsidR="007A05C8" w:rsidRDefault="007A05C8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</w:p>
    <w:p w:rsidR="00297F5D" w:rsidRDefault="00804301" w:rsidP="00C35C1C">
      <w:pPr>
        <w:widowControl/>
        <w:numPr>
          <w:ilvl w:val="0"/>
          <w:numId w:val="1"/>
        </w:numPr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适用基金:</w:t>
      </w:r>
    </w:p>
    <w:tbl>
      <w:tblPr>
        <w:tblW w:w="7440" w:type="dxa"/>
        <w:tblLook w:val="04A0"/>
      </w:tblPr>
      <w:tblGrid>
        <w:gridCol w:w="5340"/>
        <w:gridCol w:w="2100"/>
      </w:tblGrid>
      <w:tr w:rsidR="00EA776E" w:rsidRPr="00EA776E" w:rsidTr="00EA776E">
        <w:trPr>
          <w:trHeight w:val="300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7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EA77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基金代码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农银汇理低估值高增长混合型证券投资基金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000039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农银汇理区间收益灵活配置混合型证券投资基金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000259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农银汇理研究精选灵活配置混合型证券投资基金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000336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农银汇理医疗保健主题股票型证券投资基金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000913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农银汇理信息传媒主题股票型证券投资基金A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001319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农银汇理工业4.0灵活配置混合型证券投资基金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001606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农银汇理现代农业加灵活配置混合型证券投资基金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001940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农银汇理国企改革灵活配置混合型证券投资基金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002189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农银汇理新能源主题灵活配置混合型证券投资基金A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002190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农银汇理量化智慧动力混合型证券投资基金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005638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农银汇理睿选灵活配置混合型证券投资基金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005815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农银汇理行业轮动混合型证券投资基金C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015850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农银汇理新能源主题灵活配置混合型证券投资基金C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016494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农银汇理信息传媒主题股票型证券投资基金C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018589</w:t>
            </w:r>
          </w:p>
        </w:tc>
      </w:tr>
      <w:tr w:rsidR="00EA776E" w:rsidRPr="00EA776E" w:rsidTr="00EA776E">
        <w:trPr>
          <w:trHeight w:val="300"/>
        </w:trPr>
        <w:tc>
          <w:tcPr>
            <w:tcW w:w="5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农银汇理行业轮动混合型证券投资基金A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76E" w:rsidRPr="00EA776E" w:rsidRDefault="00EA776E" w:rsidP="00EA77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776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660015</w:t>
            </w:r>
          </w:p>
        </w:tc>
      </w:tr>
    </w:tbl>
    <w:p w:rsidR="00EC28A9" w:rsidRDefault="00EC28A9" w:rsidP="00297F5D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  <w:lang/>
        </w:rPr>
      </w:pPr>
    </w:p>
    <w:p w:rsidR="007A05C8" w:rsidRDefault="00804301">
      <w:pPr>
        <w:widowControl/>
        <w:spacing w:line="360" w:lineRule="auto"/>
        <w:ind w:firstLineChars="200" w:firstLine="422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  <w:lang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  <w:lang/>
        </w:rPr>
        <w:t>二、投资者可通过以下途径咨询有关详情:</w:t>
      </w:r>
    </w:p>
    <w:p w:rsidR="007A05C8" w:rsidRDefault="00383082">
      <w:pPr>
        <w:numPr>
          <w:ilvl w:val="0"/>
          <w:numId w:val="2"/>
        </w:num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北京雪球基金销售有限公司</w:t>
      </w: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客户服务热线：</w:t>
      </w:r>
      <w:r w:rsidR="00383082">
        <w:rPr>
          <w:rFonts w:ascii="宋体" w:eastAsia="宋体" w:hAnsi="宋体" w:cs="宋体" w:hint="eastAsia"/>
          <w:szCs w:val="21"/>
        </w:rPr>
        <w:t>400-159-9288</w:t>
      </w: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网址：</w:t>
      </w:r>
      <w:r w:rsidR="00383082">
        <w:rPr>
          <w:rFonts w:ascii="宋体" w:eastAsia="宋体" w:hAnsi="宋体" w:cs="宋体"/>
          <w:szCs w:val="21"/>
        </w:rPr>
        <w:t>https:</w:t>
      </w:r>
      <w:r w:rsidR="00383082">
        <w:rPr>
          <w:rFonts w:ascii="宋体" w:eastAsia="宋体" w:hAnsi="宋体" w:cs="宋体" w:hint="eastAsia"/>
          <w:szCs w:val="21"/>
        </w:rPr>
        <w:t>//</w:t>
      </w:r>
      <w:r w:rsidR="00383082">
        <w:rPr>
          <w:rFonts w:ascii="宋体" w:eastAsia="宋体" w:hAnsi="宋体" w:cs="宋体"/>
          <w:szCs w:val="21"/>
        </w:rPr>
        <w:t>danjuanfunds.com/</w:t>
      </w:r>
      <w:r>
        <w:rPr>
          <w:rFonts w:ascii="宋体" w:eastAsia="宋体" w:hAnsi="宋体" w:cs="宋体" w:hint="eastAsia"/>
          <w:szCs w:val="21"/>
        </w:rPr>
        <w:t xml:space="preserve"> </w:t>
      </w:r>
    </w:p>
    <w:p w:rsidR="007A05C8" w:rsidRDefault="00804301">
      <w:pPr>
        <w:numPr>
          <w:ilvl w:val="0"/>
          <w:numId w:val="3"/>
        </w:num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农银汇理基金管理有限公司 </w:t>
      </w: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客户服务中心电话：40068-95599 </w:t>
      </w: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网址：www.abc-ca.com </w:t>
      </w:r>
    </w:p>
    <w:p w:rsidR="007A05C8" w:rsidRDefault="007A05C8">
      <w:pPr>
        <w:spacing w:line="360" w:lineRule="auto"/>
        <w:rPr>
          <w:rFonts w:ascii="宋体" w:eastAsia="宋体" w:hAnsi="宋体" w:cs="宋体"/>
          <w:szCs w:val="21"/>
        </w:rPr>
      </w:pP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风险提示：本公司承诺以诚实信用、勤勉尽责的原则管理和运用基金资产，但不保证基金一定盈利，也不保证最低收益。敬请投资人注意投资风险。投资者投资于上述基金前应认真阅读基金的《基金合同》、《招募说明书（更新）》、 《基金产品资料概要（更新）》及相关法律文件。</w:t>
      </w:r>
    </w:p>
    <w:p w:rsidR="007A05C8" w:rsidRDefault="00804301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特此公告。</w:t>
      </w:r>
    </w:p>
    <w:p w:rsidR="007A05C8" w:rsidRDefault="007A05C8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</w:p>
    <w:p w:rsidR="007A05C8" w:rsidRDefault="00804301">
      <w:pPr>
        <w:spacing w:line="36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农银汇理基金管理有限公司</w:t>
      </w:r>
    </w:p>
    <w:p w:rsidR="007A05C8" w:rsidRDefault="00804301">
      <w:pPr>
        <w:spacing w:line="360" w:lineRule="auto"/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 xml:space="preserve"> 2024年2月</w:t>
      </w:r>
      <w:r w:rsidR="009C630C">
        <w:rPr>
          <w:rFonts w:ascii="宋体" w:eastAsia="宋体" w:hAnsi="宋体" w:cs="宋体" w:hint="eastAsia"/>
          <w:szCs w:val="21"/>
        </w:rPr>
        <w:t>6</w:t>
      </w:r>
      <w:r>
        <w:rPr>
          <w:rFonts w:ascii="宋体" w:eastAsia="宋体" w:hAnsi="宋体" w:cs="宋体" w:hint="eastAsia"/>
          <w:szCs w:val="21"/>
        </w:rPr>
        <w:t>日</w:t>
      </w:r>
    </w:p>
    <w:sectPr w:rsidR="007A05C8" w:rsidSect="00BF7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10EC34"/>
    <w:multiLevelType w:val="singleLevel"/>
    <w:tmpl w:val="F210EC34"/>
    <w:lvl w:ilvl="0">
      <w:start w:val="2"/>
      <w:numFmt w:val="decimal"/>
      <w:suff w:val="nothing"/>
      <w:lvlText w:val="%1、"/>
      <w:lvlJc w:val="left"/>
    </w:lvl>
  </w:abstractNum>
  <w:abstractNum w:abstractNumId="1">
    <w:nsid w:val="257A7E8F"/>
    <w:multiLevelType w:val="singleLevel"/>
    <w:tmpl w:val="257A7E8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58FA5B83"/>
    <w:multiLevelType w:val="singleLevel"/>
    <w:tmpl w:val="58FA5B8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BkMDJmMTA1Mjg3NzFhOTQxMTkwMThmYzI2NDVjNzcifQ=="/>
  </w:docVars>
  <w:rsids>
    <w:rsidRoot w:val="00AC1A3F"/>
    <w:rsid w:val="000B07F4"/>
    <w:rsid w:val="00296595"/>
    <w:rsid w:val="00297F5D"/>
    <w:rsid w:val="002D46AD"/>
    <w:rsid w:val="002E5E8C"/>
    <w:rsid w:val="00304BD3"/>
    <w:rsid w:val="00383082"/>
    <w:rsid w:val="004C5AD8"/>
    <w:rsid w:val="0056303D"/>
    <w:rsid w:val="005746E1"/>
    <w:rsid w:val="00592CBC"/>
    <w:rsid w:val="006377A1"/>
    <w:rsid w:val="007403F0"/>
    <w:rsid w:val="007A05C8"/>
    <w:rsid w:val="007B54BB"/>
    <w:rsid w:val="00804301"/>
    <w:rsid w:val="00940A28"/>
    <w:rsid w:val="009423AE"/>
    <w:rsid w:val="009C630C"/>
    <w:rsid w:val="00AB6281"/>
    <w:rsid w:val="00AC1A3F"/>
    <w:rsid w:val="00BF77C9"/>
    <w:rsid w:val="00C00537"/>
    <w:rsid w:val="00C21FD5"/>
    <w:rsid w:val="00C35C1C"/>
    <w:rsid w:val="00CB341E"/>
    <w:rsid w:val="00DB6778"/>
    <w:rsid w:val="00DD27C6"/>
    <w:rsid w:val="00DE585F"/>
    <w:rsid w:val="00E96557"/>
    <w:rsid w:val="00EA776E"/>
    <w:rsid w:val="00EC28A9"/>
    <w:rsid w:val="00EF7FAD"/>
    <w:rsid w:val="00F3750B"/>
    <w:rsid w:val="202B26F6"/>
    <w:rsid w:val="2E3F2274"/>
    <w:rsid w:val="2E506B78"/>
    <w:rsid w:val="303C7622"/>
    <w:rsid w:val="37225683"/>
    <w:rsid w:val="3DC27020"/>
    <w:rsid w:val="449D27EC"/>
    <w:rsid w:val="4C0E0F2E"/>
    <w:rsid w:val="5B48496A"/>
    <w:rsid w:val="6A3E4E1E"/>
    <w:rsid w:val="77895BFF"/>
    <w:rsid w:val="7E45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7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7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83082"/>
    <w:rPr>
      <w:sz w:val="18"/>
      <w:szCs w:val="18"/>
    </w:rPr>
  </w:style>
  <w:style w:type="character" w:customStyle="1" w:styleId="Char">
    <w:name w:val="批注框文本 Char"/>
    <w:basedOn w:val="a0"/>
    <w:link w:val="a4"/>
    <w:rsid w:val="003830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Revision"/>
    <w:hidden/>
    <w:uiPriority w:val="99"/>
    <w:semiHidden/>
    <w:rsid w:val="00C00537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6">
    <w:name w:val="annotation reference"/>
    <w:basedOn w:val="a0"/>
    <w:rsid w:val="00E96557"/>
    <w:rPr>
      <w:sz w:val="21"/>
      <w:szCs w:val="21"/>
    </w:rPr>
  </w:style>
  <w:style w:type="paragraph" w:styleId="a7">
    <w:name w:val="annotation text"/>
    <w:basedOn w:val="a"/>
    <w:link w:val="Char0"/>
    <w:rsid w:val="00E96557"/>
    <w:pPr>
      <w:jc w:val="left"/>
    </w:pPr>
  </w:style>
  <w:style w:type="character" w:customStyle="1" w:styleId="Char0">
    <w:name w:val="批注文字 Char"/>
    <w:basedOn w:val="a0"/>
    <w:link w:val="a7"/>
    <w:rsid w:val="00E9655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E96557"/>
    <w:rPr>
      <w:b/>
      <w:bCs/>
    </w:rPr>
  </w:style>
  <w:style w:type="character" w:customStyle="1" w:styleId="Char1">
    <w:name w:val="批注主题 Char"/>
    <w:basedOn w:val="Char0"/>
    <w:link w:val="a8"/>
    <w:rsid w:val="00E96557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4</DocSecurity>
  <Lines>6</Lines>
  <Paragraphs>1</Paragraphs>
  <ScaleCrop>false</ScaleCrop>
  <Company>神州网信技术有限公司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pang-</dc:creator>
  <cp:lastModifiedBy>ZHONGM</cp:lastModifiedBy>
  <cp:revision>2</cp:revision>
  <dcterms:created xsi:type="dcterms:W3CDTF">2024-02-05T16:00:00Z</dcterms:created>
  <dcterms:modified xsi:type="dcterms:W3CDTF">2024-02-05T16:00:00Z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A7337017AA9B4BFEBAAB7F92D44438E5_12</vt:lpwstr>
  </property>
</Properties>
</file>