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E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161F66" w:rsidRPr="00161F66">
        <w:rPr>
          <w:rFonts w:ascii="Arial" w:eastAsia="黑体" w:hAnsi="Arial" w:cs="Arial" w:hint="eastAsia"/>
          <w:color w:val="FF0000"/>
          <w:sz w:val="30"/>
          <w:szCs w:val="30"/>
        </w:rPr>
        <w:t>嘉实</w:t>
      </w:r>
      <w:r w:rsidR="00457C82">
        <w:rPr>
          <w:rFonts w:ascii="Arial" w:eastAsia="黑体" w:hAnsi="Arial" w:cs="Arial" w:hint="eastAsia"/>
          <w:color w:val="FF0000"/>
          <w:sz w:val="30"/>
          <w:szCs w:val="30"/>
        </w:rPr>
        <w:t>致华纯债</w:t>
      </w:r>
      <w:r w:rsidR="00161F66" w:rsidRPr="00161F66">
        <w:rPr>
          <w:rFonts w:ascii="Arial" w:eastAsia="黑体" w:hAnsi="Arial" w:cs="Arial" w:hint="eastAsia"/>
          <w:color w:val="FF0000"/>
          <w:sz w:val="30"/>
          <w:szCs w:val="30"/>
        </w:rPr>
        <w:t>债券型证券投资基金</w:t>
      </w:r>
    </w:p>
    <w:p w:rsidR="006D5EBC" w:rsidRPr="00640C2F" w:rsidRDefault="00C22021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</w:t>
      </w:r>
      <w:r w:rsidR="002B30CB">
        <w:rPr>
          <w:rFonts w:ascii="Arial" w:eastAsia="黑体" w:hAnsi="Arial" w:cs="Arial"/>
          <w:color w:val="FF0000"/>
          <w:sz w:val="30"/>
          <w:szCs w:val="30"/>
        </w:rPr>
        <w:t>4</w:t>
      </w:r>
      <w:r w:rsidR="00FA3173">
        <w:rPr>
          <w:rFonts w:ascii="Arial" w:eastAsia="黑体" w:hAnsi="Arial" w:cs="Arial"/>
          <w:color w:val="FF0000"/>
          <w:sz w:val="30"/>
          <w:szCs w:val="30"/>
        </w:rPr>
        <w:t>年</w:t>
      </w:r>
      <w:r w:rsidR="002017EB">
        <w:rPr>
          <w:rFonts w:ascii="Arial" w:eastAsia="黑体" w:hAnsi="Arial" w:cs="Arial" w:hint="eastAsia"/>
          <w:color w:val="FF0000"/>
          <w:sz w:val="30"/>
          <w:szCs w:val="30"/>
        </w:rPr>
        <w:t>春</w:t>
      </w:r>
      <w:r w:rsidR="00F74C2B">
        <w:rPr>
          <w:rFonts w:ascii="Arial" w:eastAsia="黑体" w:hAnsi="Arial" w:cs="Arial" w:hint="eastAsia"/>
          <w:color w:val="FF0000"/>
          <w:sz w:val="30"/>
          <w:szCs w:val="30"/>
        </w:rPr>
        <w:t>节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前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（含</w:t>
      </w:r>
      <w:r w:rsidR="00770FBC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转入）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2017EB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2017EB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FC0153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3B3C72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516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161F66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61F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457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致华纯债</w:t>
            </w:r>
            <w:r w:rsidRPr="00161F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债券型证券投资基金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161F66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61F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457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致华纯债债券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457C82" w:rsidP="00457C8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716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1B5BA4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60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《公开募集证券投资基金运作管理办法》等法律法规以及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161F66" w:rsidRPr="00161F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457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致华纯债</w:t>
            </w:r>
            <w:r w:rsidR="00161F66" w:rsidRPr="00161F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债券型证券投资基金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161F66" w:rsidRPr="00161F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457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致华纯债</w:t>
            </w:r>
            <w:r w:rsidR="00FC015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债券</w:t>
            </w:r>
            <w:r w:rsidR="00161F66" w:rsidRPr="00161F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3B3C7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2" w:rsidRDefault="00C22021" w:rsidP="002017E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2017E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2017E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FC01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 w:rsidR="003B3C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017EB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B" w:rsidRPr="00845CEA" w:rsidRDefault="002017EB" w:rsidP="002017E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B" w:rsidRPr="00845CEA" w:rsidRDefault="002017EB" w:rsidP="002017E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B" w:rsidRDefault="002017EB" w:rsidP="002017E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FC01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457C8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0D4263" w:rsidRDefault="009F500E" w:rsidP="00B323FA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为了保证基金的平稳运作，保护基金份额持有人利益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1B5BA4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根据法律法规和基金合同的相关规定，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嘉实基金管理有限公司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决定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自</w:t>
      </w:r>
      <w:r w:rsidR="00C22021"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2017E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2017E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FC01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7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日起暂停</w:t>
      </w:r>
      <w:r w:rsidR="00161F66" w:rsidRPr="00161F66">
        <w:rPr>
          <w:rFonts w:asciiTheme="minorEastAsia" w:eastAsiaTheme="minorEastAsia" w:hAnsiTheme="minorEastAsia" w:hint="eastAsia"/>
          <w:color w:val="000000"/>
          <w:sz w:val="24"/>
        </w:rPr>
        <w:t>嘉实</w:t>
      </w:r>
      <w:r w:rsidR="00457C82">
        <w:rPr>
          <w:rFonts w:asciiTheme="minorEastAsia" w:eastAsiaTheme="minorEastAsia" w:hAnsiTheme="minorEastAsia" w:hint="eastAsia"/>
          <w:color w:val="000000"/>
          <w:sz w:val="24"/>
        </w:rPr>
        <w:t>致华纯债</w:t>
      </w:r>
      <w:r w:rsidR="00161F66" w:rsidRPr="00161F66">
        <w:rPr>
          <w:rFonts w:asciiTheme="minorEastAsia" w:eastAsiaTheme="minorEastAsia" w:hAnsiTheme="minorEastAsia" w:hint="eastAsia"/>
          <w:color w:val="000000"/>
          <w:sz w:val="24"/>
        </w:rPr>
        <w:t>债券型证券投资基金</w:t>
      </w:r>
      <w:r w:rsidR="0008190F">
        <w:rPr>
          <w:rFonts w:asciiTheme="minorEastAsia" w:eastAsiaTheme="minorEastAsia" w:hAnsiTheme="minorEastAsia" w:hint="eastAsia"/>
          <w:color w:val="000000"/>
          <w:sz w:val="24"/>
        </w:rPr>
        <w:t>（以下简称“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本基金</w:t>
      </w:r>
      <w:r w:rsidR="0008190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的申购（含</w:t>
      </w:r>
      <w:r w:rsidR="00770F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转换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转入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）业务。暂停期间，本基金的赎回和转换转出业务照常办理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7D7F11" w:rsidRPr="00845CEA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CC4940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2017E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19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CC4940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2017E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19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</w:t>
      </w:r>
      <w:r w:rsidR="00770FBC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转入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DB6550" w:rsidRPr="00457C82" w:rsidRDefault="001B5BA4" w:rsidP="00457C82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5E" w:rsidRDefault="00CA015E" w:rsidP="006D5EBC">
      <w:r>
        <w:separator/>
      </w:r>
    </w:p>
  </w:endnote>
  <w:endnote w:type="continuationSeparator" w:id="0">
    <w:p w:rsidR="00CA015E" w:rsidRDefault="00CA015E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5E" w:rsidRDefault="00CA015E" w:rsidP="006D5EBC">
      <w:r>
        <w:separator/>
      </w:r>
    </w:p>
  </w:footnote>
  <w:footnote w:type="continuationSeparator" w:id="0">
    <w:p w:rsidR="00CA015E" w:rsidRDefault="00CA015E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190F"/>
    <w:rsid w:val="000836BC"/>
    <w:rsid w:val="00085446"/>
    <w:rsid w:val="00094C05"/>
    <w:rsid w:val="0009604D"/>
    <w:rsid w:val="000A77E0"/>
    <w:rsid w:val="000C591E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71AE"/>
    <w:rsid w:val="00133BEE"/>
    <w:rsid w:val="00136E3F"/>
    <w:rsid w:val="0014530E"/>
    <w:rsid w:val="001561C3"/>
    <w:rsid w:val="00160754"/>
    <w:rsid w:val="00161F66"/>
    <w:rsid w:val="00166E71"/>
    <w:rsid w:val="00173131"/>
    <w:rsid w:val="0018158A"/>
    <w:rsid w:val="00183CA8"/>
    <w:rsid w:val="00196281"/>
    <w:rsid w:val="001A248E"/>
    <w:rsid w:val="001B0418"/>
    <w:rsid w:val="001B1A3E"/>
    <w:rsid w:val="001B205B"/>
    <w:rsid w:val="001B3BD2"/>
    <w:rsid w:val="001B46E5"/>
    <w:rsid w:val="001B5BA4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483"/>
    <w:rsid w:val="001E2C06"/>
    <w:rsid w:val="001E592D"/>
    <w:rsid w:val="001F25DD"/>
    <w:rsid w:val="002017EB"/>
    <w:rsid w:val="00206E78"/>
    <w:rsid w:val="0021335F"/>
    <w:rsid w:val="00221723"/>
    <w:rsid w:val="00221A3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86F5E"/>
    <w:rsid w:val="0029331E"/>
    <w:rsid w:val="0029387F"/>
    <w:rsid w:val="002A0661"/>
    <w:rsid w:val="002A275F"/>
    <w:rsid w:val="002A34BC"/>
    <w:rsid w:val="002B30CB"/>
    <w:rsid w:val="002B3553"/>
    <w:rsid w:val="002B5157"/>
    <w:rsid w:val="002C2ECE"/>
    <w:rsid w:val="002D1037"/>
    <w:rsid w:val="002E5439"/>
    <w:rsid w:val="002F4788"/>
    <w:rsid w:val="002F5963"/>
    <w:rsid w:val="00303202"/>
    <w:rsid w:val="00326B58"/>
    <w:rsid w:val="00330465"/>
    <w:rsid w:val="00331341"/>
    <w:rsid w:val="00331EE4"/>
    <w:rsid w:val="0034762B"/>
    <w:rsid w:val="00363693"/>
    <w:rsid w:val="00365292"/>
    <w:rsid w:val="00372E11"/>
    <w:rsid w:val="0037755C"/>
    <w:rsid w:val="0039304A"/>
    <w:rsid w:val="00395F5B"/>
    <w:rsid w:val="003A2EB0"/>
    <w:rsid w:val="003B3C72"/>
    <w:rsid w:val="003C4A40"/>
    <w:rsid w:val="003C6BCE"/>
    <w:rsid w:val="003D09B8"/>
    <w:rsid w:val="003D382B"/>
    <w:rsid w:val="003D575C"/>
    <w:rsid w:val="003E0209"/>
    <w:rsid w:val="003F6B12"/>
    <w:rsid w:val="00401BDF"/>
    <w:rsid w:val="00406E09"/>
    <w:rsid w:val="00417678"/>
    <w:rsid w:val="004329EB"/>
    <w:rsid w:val="00435A47"/>
    <w:rsid w:val="00444177"/>
    <w:rsid w:val="00444F49"/>
    <w:rsid w:val="00453870"/>
    <w:rsid w:val="00457C82"/>
    <w:rsid w:val="00471E9D"/>
    <w:rsid w:val="0049205C"/>
    <w:rsid w:val="00494CFE"/>
    <w:rsid w:val="004974E9"/>
    <w:rsid w:val="004A2AB3"/>
    <w:rsid w:val="004A39DC"/>
    <w:rsid w:val="004C22B2"/>
    <w:rsid w:val="004C77C1"/>
    <w:rsid w:val="004E6A6A"/>
    <w:rsid w:val="004F4914"/>
    <w:rsid w:val="00500D77"/>
    <w:rsid w:val="00504F34"/>
    <w:rsid w:val="0053430F"/>
    <w:rsid w:val="00537498"/>
    <w:rsid w:val="00540809"/>
    <w:rsid w:val="0054322D"/>
    <w:rsid w:val="0054751B"/>
    <w:rsid w:val="00556B17"/>
    <w:rsid w:val="00570ED0"/>
    <w:rsid w:val="005712C8"/>
    <w:rsid w:val="00573A7E"/>
    <w:rsid w:val="00573EF2"/>
    <w:rsid w:val="00582586"/>
    <w:rsid w:val="00590253"/>
    <w:rsid w:val="00595355"/>
    <w:rsid w:val="005A5911"/>
    <w:rsid w:val="005B1815"/>
    <w:rsid w:val="005B6837"/>
    <w:rsid w:val="005B7672"/>
    <w:rsid w:val="005D08C2"/>
    <w:rsid w:val="005D6E8A"/>
    <w:rsid w:val="005E29E7"/>
    <w:rsid w:val="005F6F37"/>
    <w:rsid w:val="00617030"/>
    <w:rsid w:val="0062171E"/>
    <w:rsid w:val="00624D1D"/>
    <w:rsid w:val="0062789C"/>
    <w:rsid w:val="0063206F"/>
    <w:rsid w:val="00636878"/>
    <w:rsid w:val="00640C2F"/>
    <w:rsid w:val="00641161"/>
    <w:rsid w:val="00647823"/>
    <w:rsid w:val="00647CA9"/>
    <w:rsid w:val="00655DD9"/>
    <w:rsid w:val="006645E9"/>
    <w:rsid w:val="00666B69"/>
    <w:rsid w:val="00671759"/>
    <w:rsid w:val="006721EA"/>
    <w:rsid w:val="006816B6"/>
    <w:rsid w:val="006821FA"/>
    <w:rsid w:val="0068480F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70FBC"/>
    <w:rsid w:val="007837A3"/>
    <w:rsid w:val="00796FBF"/>
    <w:rsid w:val="00797824"/>
    <w:rsid w:val="007A24A2"/>
    <w:rsid w:val="007A267F"/>
    <w:rsid w:val="007C0A8B"/>
    <w:rsid w:val="007C581F"/>
    <w:rsid w:val="007D0366"/>
    <w:rsid w:val="007D1B9C"/>
    <w:rsid w:val="007D7F11"/>
    <w:rsid w:val="007E0C2B"/>
    <w:rsid w:val="007E48E4"/>
    <w:rsid w:val="008151E7"/>
    <w:rsid w:val="008239FB"/>
    <w:rsid w:val="00844BD9"/>
    <w:rsid w:val="00845CEA"/>
    <w:rsid w:val="00853D85"/>
    <w:rsid w:val="00854309"/>
    <w:rsid w:val="008725F9"/>
    <w:rsid w:val="00874305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0520"/>
    <w:rsid w:val="008F1B54"/>
    <w:rsid w:val="00914A76"/>
    <w:rsid w:val="009309F6"/>
    <w:rsid w:val="00937FE2"/>
    <w:rsid w:val="009406E8"/>
    <w:rsid w:val="0094588B"/>
    <w:rsid w:val="00953832"/>
    <w:rsid w:val="00955487"/>
    <w:rsid w:val="00964A5B"/>
    <w:rsid w:val="00975533"/>
    <w:rsid w:val="00975CD4"/>
    <w:rsid w:val="009867D8"/>
    <w:rsid w:val="00994C6A"/>
    <w:rsid w:val="009B09F1"/>
    <w:rsid w:val="009B3388"/>
    <w:rsid w:val="009C1D59"/>
    <w:rsid w:val="009C72F3"/>
    <w:rsid w:val="009C78B8"/>
    <w:rsid w:val="009F30E4"/>
    <w:rsid w:val="009F500E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4778"/>
    <w:rsid w:val="00A659EB"/>
    <w:rsid w:val="00AA01FF"/>
    <w:rsid w:val="00AB113B"/>
    <w:rsid w:val="00AB2CF9"/>
    <w:rsid w:val="00AB2D75"/>
    <w:rsid w:val="00AB3A95"/>
    <w:rsid w:val="00AE69F9"/>
    <w:rsid w:val="00B02526"/>
    <w:rsid w:val="00B036C5"/>
    <w:rsid w:val="00B1784C"/>
    <w:rsid w:val="00B210E3"/>
    <w:rsid w:val="00B237EE"/>
    <w:rsid w:val="00B2437A"/>
    <w:rsid w:val="00B27864"/>
    <w:rsid w:val="00B323FA"/>
    <w:rsid w:val="00B32D35"/>
    <w:rsid w:val="00B33587"/>
    <w:rsid w:val="00B37399"/>
    <w:rsid w:val="00B40050"/>
    <w:rsid w:val="00B55AF9"/>
    <w:rsid w:val="00B8439B"/>
    <w:rsid w:val="00B921C4"/>
    <w:rsid w:val="00B97A45"/>
    <w:rsid w:val="00BA1853"/>
    <w:rsid w:val="00BA1880"/>
    <w:rsid w:val="00BA7840"/>
    <w:rsid w:val="00BB0EBA"/>
    <w:rsid w:val="00BB0F14"/>
    <w:rsid w:val="00BE355F"/>
    <w:rsid w:val="00BE67E5"/>
    <w:rsid w:val="00BF2217"/>
    <w:rsid w:val="00C00886"/>
    <w:rsid w:val="00C01832"/>
    <w:rsid w:val="00C01EB0"/>
    <w:rsid w:val="00C07B5D"/>
    <w:rsid w:val="00C12803"/>
    <w:rsid w:val="00C22021"/>
    <w:rsid w:val="00C2238E"/>
    <w:rsid w:val="00C26345"/>
    <w:rsid w:val="00C26821"/>
    <w:rsid w:val="00C358C1"/>
    <w:rsid w:val="00C37044"/>
    <w:rsid w:val="00C41757"/>
    <w:rsid w:val="00C472C9"/>
    <w:rsid w:val="00C53C0B"/>
    <w:rsid w:val="00C54683"/>
    <w:rsid w:val="00C54B43"/>
    <w:rsid w:val="00C60DC7"/>
    <w:rsid w:val="00C8531D"/>
    <w:rsid w:val="00C91F77"/>
    <w:rsid w:val="00C947BE"/>
    <w:rsid w:val="00C97B9C"/>
    <w:rsid w:val="00CA015E"/>
    <w:rsid w:val="00CB36B7"/>
    <w:rsid w:val="00CB50F5"/>
    <w:rsid w:val="00CB5C88"/>
    <w:rsid w:val="00CC2775"/>
    <w:rsid w:val="00CC4940"/>
    <w:rsid w:val="00CC6260"/>
    <w:rsid w:val="00CD4917"/>
    <w:rsid w:val="00CE40BB"/>
    <w:rsid w:val="00CE454C"/>
    <w:rsid w:val="00CE6FC6"/>
    <w:rsid w:val="00CE73EA"/>
    <w:rsid w:val="00D06332"/>
    <w:rsid w:val="00D077CC"/>
    <w:rsid w:val="00D1581C"/>
    <w:rsid w:val="00D37457"/>
    <w:rsid w:val="00D52B5E"/>
    <w:rsid w:val="00D53E90"/>
    <w:rsid w:val="00D54BEA"/>
    <w:rsid w:val="00D62A49"/>
    <w:rsid w:val="00D82AF9"/>
    <w:rsid w:val="00D8651A"/>
    <w:rsid w:val="00DA084A"/>
    <w:rsid w:val="00DA5C41"/>
    <w:rsid w:val="00DB3369"/>
    <w:rsid w:val="00DB3F87"/>
    <w:rsid w:val="00DB56A3"/>
    <w:rsid w:val="00DB6550"/>
    <w:rsid w:val="00DC545E"/>
    <w:rsid w:val="00DD000F"/>
    <w:rsid w:val="00DD1253"/>
    <w:rsid w:val="00DD242F"/>
    <w:rsid w:val="00DD3944"/>
    <w:rsid w:val="00E21EFC"/>
    <w:rsid w:val="00E27F73"/>
    <w:rsid w:val="00E311CF"/>
    <w:rsid w:val="00E37360"/>
    <w:rsid w:val="00E44C63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D018A"/>
    <w:rsid w:val="00EE0552"/>
    <w:rsid w:val="00EE0A66"/>
    <w:rsid w:val="00EE3480"/>
    <w:rsid w:val="00EE3CE4"/>
    <w:rsid w:val="00EF5C1D"/>
    <w:rsid w:val="00F00802"/>
    <w:rsid w:val="00F06061"/>
    <w:rsid w:val="00F23E4E"/>
    <w:rsid w:val="00F27A54"/>
    <w:rsid w:val="00F3425A"/>
    <w:rsid w:val="00F358ED"/>
    <w:rsid w:val="00F4194A"/>
    <w:rsid w:val="00F500A8"/>
    <w:rsid w:val="00F5077E"/>
    <w:rsid w:val="00F61972"/>
    <w:rsid w:val="00F650A0"/>
    <w:rsid w:val="00F740B6"/>
    <w:rsid w:val="00F74C2B"/>
    <w:rsid w:val="00F777AA"/>
    <w:rsid w:val="00F93187"/>
    <w:rsid w:val="00F95199"/>
    <w:rsid w:val="00FA3173"/>
    <w:rsid w:val="00FA3BCF"/>
    <w:rsid w:val="00FB3D77"/>
    <w:rsid w:val="00FC0153"/>
    <w:rsid w:val="00FC0BCC"/>
    <w:rsid w:val="00FC178E"/>
    <w:rsid w:val="00FC26D7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2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6147-F43D-4FD3-8AF5-58FDC0ED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2024-02-04T16:02:00Z</dcterms:created>
  <dcterms:modified xsi:type="dcterms:W3CDTF">2024-02-04T16:02:00Z</dcterms:modified>
</cp:coreProperties>
</file>