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10E" w:rsidRPr="005F618B" w:rsidRDefault="00A673EA" w:rsidP="005F618B">
      <w:pPr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华润元大欣享混合型发起式证券投资基金</w:t>
      </w:r>
      <w:r w:rsidR="005F618B" w:rsidRPr="005F618B">
        <w:rPr>
          <w:rFonts w:ascii="仿宋" w:eastAsia="仿宋" w:hAnsi="仿宋" w:hint="eastAsia"/>
          <w:b/>
          <w:color w:val="000000" w:themeColor="text1"/>
          <w:sz w:val="32"/>
          <w:szCs w:val="32"/>
        </w:rPr>
        <w:t>清算报告提示</w:t>
      </w:r>
      <w:r w:rsidR="00201F7E">
        <w:rPr>
          <w:rFonts w:ascii="仿宋" w:eastAsia="仿宋" w:hAnsi="仿宋" w:hint="eastAsia"/>
          <w:b/>
          <w:color w:val="000000" w:themeColor="text1"/>
          <w:sz w:val="32"/>
          <w:szCs w:val="32"/>
        </w:rPr>
        <w:t>性</w:t>
      </w:r>
      <w:r w:rsidR="005F618B" w:rsidRPr="005F618B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公告</w:t>
      </w:r>
    </w:p>
    <w:p w:rsidR="005F618B" w:rsidRPr="005F618B" w:rsidRDefault="005F618B">
      <w:pPr>
        <w:rPr>
          <w:rFonts w:ascii="仿宋" w:eastAsia="仿宋" w:hAnsi="仿宋"/>
          <w:color w:val="000000" w:themeColor="text1"/>
          <w:sz w:val="32"/>
          <w:szCs w:val="32"/>
        </w:rPr>
      </w:pPr>
    </w:p>
    <w:p w:rsidR="005F618B" w:rsidRPr="00B17C02" w:rsidRDefault="00A673EA" w:rsidP="005F618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华润元大欣享混合型发起式证券投资基金</w:t>
      </w:r>
      <w:r w:rsidR="005F618B" w:rsidRPr="005F618B">
        <w:rPr>
          <w:rFonts w:ascii="仿宋" w:eastAsia="仿宋" w:hAnsi="仿宋" w:hint="eastAsia"/>
          <w:color w:val="000000" w:themeColor="text1"/>
          <w:sz w:val="32"/>
          <w:szCs w:val="32"/>
        </w:rPr>
        <w:t>自2</w:t>
      </w:r>
      <w:r w:rsidR="005F618B" w:rsidRPr="005F618B">
        <w:rPr>
          <w:rFonts w:ascii="仿宋" w:eastAsia="仿宋" w:hAnsi="仿宋"/>
          <w:color w:val="000000" w:themeColor="text1"/>
          <w:sz w:val="32"/>
          <w:szCs w:val="32"/>
        </w:rPr>
        <w:t>02</w:t>
      </w:r>
      <w:r w:rsidR="00BD0FD4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5F618B" w:rsidRPr="005F618B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/>
          <w:color w:val="000000" w:themeColor="text1"/>
          <w:sz w:val="32"/>
          <w:szCs w:val="32"/>
        </w:rPr>
        <w:t>8</w:t>
      </w:r>
      <w:r w:rsidR="005F618B" w:rsidRPr="005F618B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/>
          <w:color w:val="000000" w:themeColor="text1"/>
          <w:sz w:val="32"/>
          <w:szCs w:val="32"/>
        </w:rPr>
        <w:t>11</w:t>
      </w:r>
      <w:r w:rsidR="005F618B" w:rsidRPr="005F618B">
        <w:rPr>
          <w:rFonts w:ascii="仿宋" w:eastAsia="仿宋" w:hAnsi="仿宋" w:hint="eastAsia"/>
          <w:color w:val="000000" w:themeColor="text1"/>
          <w:sz w:val="32"/>
          <w:szCs w:val="32"/>
        </w:rPr>
        <w:t>日起进入清算期。清算报告全文于2</w:t>
      </w:r>
      <w:r w:rsidR="005F618B" w:rsidRPr="005F618B">
        <w:rPr>
          <w:rFonts w:ascii="仿宋" w:eastAsia="仿宋" w:hAnsi="仿宋"/>
          <w:color w:val="000000" w:themeColor="text1"/>
          <w:sz w:val="32"/>
          <w:szCs w:val="32"/>
        </w:rPr>
        <w:t>02</w:t>
      </w:r>
      <w:r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5F618B" w:rsidRPr="005F618B">
        <w:rPr>
          <w:rFonts w:ascii="仿宋" w:eastAsia="仿宋" w:hAnsi="仿宋"/>
          <w:color w:val="000000" w:themeColor="text1"/>
          <w:sz w:val="32"/>
          <w:szCs w:val="32"/>
        </w:rPr>
        <w:t>年</w:t>
      </w:r>
      <w:r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5F618B" w:rsidRPr="005F618B">
        <w:rPr>
          <w:rFonts w:ascii="仿宋" w:eastAsia="仿宋" w:hAnsi="仿宋"/>
          <w:color w:val="000000" w:themeColor="text1"/>
          <w:sz w:val="32"/>
          <w:szCs w:val="32"/>
        </w:rPr>
        <w:t>月</w:t>
      </w:r>
      <w:r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5F618B" w:rsidRPr="005F618B">
        <w:rPr>
          <w:rFonts w:ascii="仿宋" w:eastAsia="仿宋" w:hAnsi="仿宋"/>
          <w:color w:val="000000" w:themeColor="text1"/>
          <w:sz w:val="32"/>
          <w:szCs w:val="32"/>
        </w:rPr>
        <w:t>日</w:t>
      </w:r>
      <w:r w:rsidR="005F618B">
        <w:rPr>
          <w:rFonts w:ascii="仿宋" w:eastAsia="仿宋" w:hAnsi="仿宋" w:hint="eastAsia"/>
          <w:color w:val="000000" w:themeColor="text1"/>
          <w:sz w:val="32"/>
          <w:szCs w:val="32"/>
        </w:rPr>
        <w:t>在本公司网站[</w:t>
      </w:r>
      <w:hyperlink r:id="rId4" w:history="1">
        <w:r w:rsidR="005F618B" w:rsidRPr="00080265">
          <w:rPr>
            <w:rStyle w:val="a3"/>
            <w:rFonts w:ascii="仿宋" w:eastAsia="仿宋" w:hAnsi="仿宋"/>
            <w:sz w:val="32"/>
            <w:szCs w:val="32"/>
          </w:rPr>
          <w:t>www.cryuantafund.com</w:t>
        </w:r>
      </w:hyperlink>
      <w:r w:rsidR="005F618B">
        <w:rPr>
          <w:rFonts w:ascii="仿宋" w:eastAsia="仿宋" w:hAnsi="仿宋" w:hint="eastAsia"/>
          <w:color w:val="000000" w:themeColor="text1"/>
          <w:sz w:val="32"/>
          <w:szCs w:val="32"/>
        </w:rPr>
        <w:t>]和</w:t>
      </w:r>
      <w:r w:rsidR="005F618B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中国证监会</w:t>
      </w:r>
      <w:r w:rsidR="005F618B">
        <w:rPr>
          <w:rFonts w:ascii="仿宋" w:eastAsia="仿宋" w:hAnsi="仿宋" w:hint="eastAsia"/>
          <w:color w:val="000000" w:themeColor="text1"/>
          <w:sz w:val="32"/>
          <w:szCs w:val="32"/>
        </w:rPr>
        <w:t>基金电子</w:t>
      </w:r>
      <w:r w:rsidR="005F618B">
        <w:rPr>
          <w:rFonts w:ascii="仿宋" w:eastAsia="仿宋" w:hAnsi="仿宋"/>
          <w:color w:val="000000" w:themeColor="text1"/>
          <w:sz w:val="32"/>
          <w:szCs w:val="32"/>
        </w:rPr>
        <w:t>披露网站</w:t>
      </w:r>
      <w:r w:rsidR="005F618B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5" w:history="1">
        <w:r w:rsidR="005F618B" w:rsidRPr="0083285D">
          <w:rPr>
            <w:rStyle w:val="a3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5F618B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5F618B">
        <w:rPr>
          <w:rFonts w:ascii="仿宋" w:eastAsia="仿宋" w:hAnsi="仿宋" w:hint="eastAsia"/>
          <w:color w:val="000000" w:themeColor="text1"/>
          <w:sz w:val="32"/>
          <w:szCs w:val="32"/>
        </w:rPr>
        <w:t>披露</w:t>
      </w:r>
      <w:r w:rsidR="005F618B" w:rsidRPr="00B17C02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5F618B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5F618B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5F618B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5F618B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5F618B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5F618B" w:rsidRPr="001A661A">
        <w:rPr>
          <w:rFonts w:ascii="仿宋" w:eastAsia="仿宋" w:hAnsi="仿宋"/>
          <w:color w:val="000000" w:themeColor="text1"/>
          <w:sz w:val="32"/>
          <w:szCs w:val="32"/>
        </w:rPr>
        <w:t>4000-1000-89</w:t>
      </w:r>
      <w:r w:rsidR="005F618B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5F618B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5F618B" w:rsidRPr="00B17C02" w:rsidRDefault="005F618B" w:rsidP="00201F7E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A7D35">
        <w:rPr>
          <w:rFonts w:ascii="仿宋" w:eastAsia="仿宋" w:hAnsi="仿宋" w:hint="eastAsia"/>
          <w:color w:val="000000" w:themeColor="text1"/>
          <w:sz w:val="32"/>
          <w:szCs w:val="32"/>
        </w:rPr>
        <w:t>本基金管理人承诺以诚实信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用、勤勉尽责的原则管理和运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用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基金资产，但不保证本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一定盈利，也不保证最低收益。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请</w:t>
      </w:r>
      <w:r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充分了解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本基金的风险收益</w:t>
      </w:r>
      <w:r>
        <w:rPr>
          <w:rFonts w:ascii="仿宋" w:eastAsia="仿宋" w:hAnsi="仿宋"/>
          <w:color w:val="000000" w:themeColor="text1"/>
          <w:sz w:val="32"/>
          <w:szCs w:val="32"/>
        </w:rPr>
        <w:t>特征</w:t>
      </w:r>
      <w:r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，审慎做出投资决定。</w:t>
      </w:r>
    </w:p>
    <w:p w:rsidR="005F618B" w:rsidRDefault="005F618B" w:rsidP="005F61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5F618B" w:rsidRPr="00AC5B4A" w:rsidRDefault="005F618B" w:rsidP="005F61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5F618B" w:rsidRPr="00B17C02" w:rsidRDefault="005F618B" w:rsidP="005F618B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 w:rsidRPr="001A661A">
        <w:rPr>
          <w:rFonts w:ascii="仿宋" w:eastAsia="仿宋" w:hAnsi="仿宋" w:hint="eastAsia"/>
          <w:color w:val="000000" w:themeColor="text1"/>
          <w:sz w:val="32"/>
          <w:szCs w:val="32"/>
        </w:rPr>
        <w:t>华润元大基金管理有限公司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20</w:t>
      </w:r>
      <w:r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A673EA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A673EA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A673EA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p w:rsidR="005F618B" w:rsidRPr="001A661A" w:rsidRDefault="005F618B" w:rsidP="005F618B">
      <w:pPr>
        <w:widowControl/>
        <w:spacing w:line="54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p w:rsidR="005F618B" w:rsidRPr="005F618B" w:rsidRDefault="005F618B"/>
    <w:sectPr w:rsidR="005F618B" w:rsidRPr="005F618B" w:rsidSect="00904A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E3DE3"/>
    <w:rsid w:val="00201F7E"/>
    <w:rsid w:val="004D59E8"/>
    <w:rsid w:val="005F618B"/>
    <w:rsid w:val="00703744"/>
    <w:rsid w:val="00904A5F"/>
    <w:rsid w:val="00A673EA"/>
    <w:rsid w:val="00BB310E"/>
    <w:rsid w:val="00BD0FD4"/>
    <w:rsid w:val="00BE3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A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618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id.csrc.gov.cn/fund" TargetMode="External"/><Relationship Id="rId4" Type="http://schemas.openxmlformats.org/officeDocument/2006/relationships/hyperlink" Target="http://www.cryuantafund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354</Characters>
  <Application>Microsoft Office Word</Application>
  <DocSecurity>4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阳浪</dc:creator>
  <cp:keywords/>
  <dc:description/>
  <cp:lastModifiedBy>ZHONGM</cp:lastModifiedBy>
  <cp:revision>2</cp:revision>
  <dcterms:created xsi:type="dcterms:W3CDTF">2024-02-01T16:00:00Z</dcterms:created>
  <dcterms:modified xsi:type="dcterms:W3CDTF">2024-02-01T16:00:00Z</dcterms:modified>
</cp:coreProperties>
</file>