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1C" w:rsidRPr="006C4B3B" w:rsidRDefault="00D16C84" w:rsidP="003F39E8">
      <w:pPr>
        <w:jc w:val="center"/>
        <w:rPr>
          <w:rFonts w:ascii="宋体" w:eastAsia="宋体" w:hAnsi="宋体"/>
          <w:sz w:val="32"/>
          <w:szCs w:val="36"/>
        </w:rPr>
      </w:pPr>
      <w:r w:rsidRPr="006C4B3B">
        <w:rPr>
          <w:rFonts w:ascii="宋体" w:eastAsia="宋体" w:hAnsi="宋体" w:hint="eastAsia"/>
          <w:sz w:val="32"/>
          <w:szCs w:val="36"/>
        </w:rPr>
        <w:t>华安基金管理有限公司</w:t>
      </w:r>
    </w:p>
    <w:p w:rsidR="00C64407" w:rsidRPr="006C4B3B" w:rsidRDefault="00D16C84" w:rsidP="003F39E8">
      <w:pPr>
        <w:jc w:val="center"/>
        <w:rPr>
          <w:rFonts w:ascii="宋体" w:eastAsia="宋体" w:hAnsi="宋体"/>
          <w:sz w:val="32"/>
          <w:szCs w:val="36"/>
        </w:rPr>
      </w:pPr>
      <w:r w:rsidRPr="006C4B3B">
        <w:rPr>
          <w:rFonts w:ascii="宋体" w:eastAsia="宋体" w:hAnsi="宋体" w:hint="eastAsia"/>
          <w:sz w:val="32"/>
          <w:szCs w:val="36"/>
        </w:rPr>
        <w:t>关于以通讯方式召开</w:t>
      </w:r>
      <w:r w:rsidR="004545DB" w:rsidRPr="004545DB">
        <w:rPr>
          <w:rFonts w:ascii="宋体" w:eastAsia="宋体" w:hAnsi="宋体" w:hint="eastAsia"/>
          <w:sz w:val="32"/>
          <w:szCs w:val="36"/>
        </w:rPr>
        <w:t>华安CES港股通精选100交易型开放式指数证券投资基金联接基金</w:t>
      </w:r>
      <w:r w:rsidRPr="006C4B3B">
        <w:rPr>
          <w:rFonts w:ascii="宋体" w:eastAsia="宋体" w:hAnsi="宋体" w:hint="eastAsia"/>
          <w:sz w:val="32"/>
          <w:szCs w:val="36"/>
        </w:rPr>
        <w:t>基金份额持有人大会的公告</w:t>
      </w:r>
    </w:p>
    <w:p w:rsidR="0044450A" w:rsidRPr="008F1C94" w:rsidRDefault="0044450A" w:rsidP="003F39E8">
      <w:pPr>
        <w:spacing w:line="360" w:lineRule="auto"/>
        <w:rPr>
          <w:sz w:val="24"/>
          <w:szCs w:val="24"/>
        </w:rPr>
      </w:pPr>
    </w:p>
    <w:p w:rsidR="0044450A" w:rsidRPr="00E62E5B" w:rsidRDefault="0044450A" w:rsidP="00E62E5B">
      <w:pPr>
        <w:spacing w:line="360" w:lineRule="auto"/>
        <w:ind w:firstLineChars="200" w:firstLine="482"/>
        <w:outlineLvl w:val="0"/>
        <w:rPr>
          <w:b/>
          <w:sz w:val="24"/>
          <w:szCs w:val="24"/>
        </w:rPr>
      </w:pPr>
      <w:r w:rsidRPr="00E62E5B">
        <w:rPr>
          <w:rFonts w:hint="eastAsia"/>
          <w:b/>
          <w:sz w:val="24"/>
          <w:szCs w:val="24"/>
        </w:rPr>
        <w:t>一、召开会议基本情况</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根据《中华人民共和国证券投资基金法》</w:t>
      </w:r>
      <w:r w:rsidR="00D1396E" w:rsidRPr="008F1C94">
        <w:rPr>
          <w:rFonts w:hint="eastAsia"/>
          <w:sz w:val="24"/>
          <w:szCs w:val="24"/>
        </w:rPr>
        <w:t>（以下简称“《基金</w:t>
      </w:r>
      <w:r w:rsidR="00D1396E" w:rsidRPr="008F1C94">
        <w:rPr>
          <w:sz w:val="24"/>
          <w:szCs w:val="24"/>
        </w:rPr>
        <w:t>法</w:t>
      </w:r>
      <w:r w:rsidR="00D1396E" w:rsidRPr="008F1C94">
        <w:rPr>
          <w:rFonts w:hint="eastAsia"/>
          <w:sz w:val="24"/>
          <w:szCs w:val="24"/>
        </w:rPr>
        <w:t>》”）</w:t>
      </w:r>
      <w:r w:rsidRPr="008F1C94">
        <w:rPr>
          <w:rFonts w:hint="eastAsia"/>
          <w:sz w:val="24"/>
          <w:szCs w:val="24"/>
        </w:rPr>
        <w:t>、《公开募集证券投资基金运作管理办法》和《</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基金合同》的有关规定，</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（以下简称“</w:t>
      </w:r>
      <w:r w:rsidR="004545DB">
        <w:rPr>
          <w:rFonts w:hint="eastAsia"/>
          <w:sz w:val="24"/>
          <w:szCs w:val="24"/>
        </w:rPr>
        <w:t>华安</w:t>
      </w:r>
      <w:r w:rsidR="004545DB">
        <w:rPr>
          <w:rFonts w:hint="eastAsia"/>
          <w:sz w:val="24"/>
          <w:szCs w:val="24"/>
        </w:rPr>
        <w:t>CES</w:t>
      </w:r>
      <w:r w:rsidR="004545DB">
        <w:rPr>
          <w:rFonts w:hint="eastAsia"/>
          <w:sz w:val="24"/>
          <w:szCs w:val="24"/>
        </w:rPr>
        <w:t>港股通</w:t>
      </w:r>
      <w:r w:rsidR="00E20ACD">
        <w:rPr>
          <w:rFonts w:hint="eastAsia"/>
          <w:sz w:val="24"/>
          <w:szCs w:val="24"/>
        </w:rPr>
        <w:t>精选</w:t>
      </w:r>
      <w:r w:rsidR="004545DB">
        <w:rPr>
          <w:rFonts w:hint="eastAsia"/>
          <w:sz w:val="24"/>
          <w:szCs w:val="24"/>
        </w:rPr>
        <w:t>100ETF</w:t>
      </w:r>
      <w:r w:rsidR="004545DB">
        <w:rPr>
          <w:rFonts w:hint="eastAsia"/>
          <w:sz w:val="24"/>
          <w:szCs w:val="24"/>
        </w:rPr>
        <w:t>联接</w:t>
      </w:r>
      <w:r w:rsidRPr="008F1C94">
        <w:rPr>
          <w:rFonts w:hint="eastAsia"/>
          <w:sz w:val="24"/>
          <w:szCs w:val="24"/>
        </w:rPr>
        <w:t>”或“本基金”）的基金管理人华安基金管理有限公司（以下简称“本基金管理人”）</w:t>
      </w:r>
      <w:r w:rsidR="006963E2" w:rsidRPr="008F1C94">
        <w:rPr>
          <w:rFonts w:hint="eastAsia"/>
          <w:sz w:val="24"/>
          <w:szCs w:val="24"/>
        </w:rPr>
        <w:t>经与基金托管人</w:t>
      </w:r>
      <w:r w:rsidR="004545DB">
        <w:rPr>
          <w:rFonts w:hint="eastAsia"/>
          <w:sz w:val="24"/>
          <w:szCs w:val="24"/>
        </w:rPr>
        <w:t>中国农业银行</w:t>
      </w:r>
      <w:r w:rsidR="006F678A">
        <w:rPr>
          <w:rFonts w:hint="eastAsia"/>
          <w:sz w:val="24"/>
          <w:szCs w:val="24"/>
        </w:rPr>
        <w:t>股份有限公司</w:t>
      </w:r>
      <w:r w:rsidR="006963E2" w:rsidRPr="008F1C94">
        <w:rPr>
          <w:rFonts w:hint="eastAsia"/>
          <w:sz w:val="24"/>
          <w:szCs w:val="24"/>
        </w:rPr>
        <w:t>（以下简称“本基金托管人”）协商一致，</w:t>
      </w:r>
      <w:r w:rsidRPr="008F1C94">
        <w:rPr>
          <w:rFonts w:hint="eastAsia"/>
          <w:sz w:val="24"/>
          <w:szCs w:val="24"/>
        </w:rPr>
        <w:t>决定以通讯方式召开本基金的基金份额持有人大会，</w:t>
      </w:r>
      <w:r w:rsidR="00A35237" w:rsidRPr="008F1C94">
        <w:rPr>
          <w:rFonts w:hint="eastAsia"/>
          <w:sz w:val="24"/>
          <w:szCs w:val="24"/>
        </w:rPr>
        <w:t>审议</w:t>
      </w:r>
      <w:r w:rsidR="00B1468E" w:rsidRPr="008F1C94">
        <w:rPr>
          <w:rFonts w:hint="eastAsia"/>
          <w:sz w:val="24"/>
          <w:szCs w:val="24"/>
        </w:rPr>
        <w:t>《</w:t>
      </w:r>
      <w:r w:rsidR="00BC090E">
        <w:rPr>
          <w:rFonts w:hint="eastAsia"/>
          <w:sz w:val="24"/>
          <w:szCs w:val="24"/>
        </w:rPr>
        <w:t>关于</w:t>
      </w:r>
      <w:r w:rsidR="002A3506">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C090E">
        <w:rPr>
          <w:rFonts w:hint="eastAsia"/>
          <w:sz w:val="24"/>
          <w:szCs w:val="24"/>
        </w:rPr>
        <w:t>的议案</w:t>
      </w:r>
      <w:r w:rsidR="00A35237" w:rsidRPr="008F1C94">
        <w:rPr>
          <w:rFonts w:hint="eastAsia"/>
          <w:sz w:val="24"/>
          <w:szCs w:val="24"/>
        </w:rPr>
        <w:t>》。</w:t>
      </w:r>
      <w:r w:rsidRPr="008F1C94">
        <w:rPr>
          <w:rFonts w:hint="eastAsia"/>
          <w:sz w:val="24"/>
          <w:szCs w:val="24"/>
        </w:rPr>
        <w:t>会议的具体安排如下：</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1</w:t>
      </w:r>
      <w:r w:rsidRPr="008F1C94">
        <w:rPr>
          <w:rFonts w:hint="eastAsia"/>
          <w:sz w:val="24"/>
          <w:szCs w:val="24"/>
        </w:rPr>
        <w:t>、会议召开方式：通讯方式。</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2</w:t>
      </w:r>
      <w:r w:rsidRPr="008F1C94">
        <w:rPr>
          <w:rFonts w:hint="eastAsia"/>
          <w:sz w:val="24"/>
          <w:szCs w:val="24"/>
        </w:rPr>
        <w:t>、会议投票表决起止时间：</w:t>
      </w:r>
      <w:r w:rsidR="00B44130" w:rsidRPr="008F1C94">
        <w:rPr>
          <w:rFonts w:hint="eastAsia"/>
          <w:sz w:val="24"/>
          <w:szCs w:val="24"/>
        </w:rPr>
        <w:t>自</w:t>
      </w:r>
      <w:r w:rsidR="006E4C18">
        <w:rPr>
          <w:rFonts w:hint="eastAsia"/>
          <w:sz w:val="24"/>
          <w:szCs w:val="24"/>
        </w:rPr>
        <w:t>2025</w:t>
      </w:r>
      <w:r w:rsidR="006E4C18">
        <w:rPr>
          <w:rFonts w:hint="eastAsia"/>
          <w:sz w:val="24"/>
          <w:szCs w:val="24"/>
        </w:rPr>
        <w:t>年</w:t>
      </w:r>
      <w:r w:rsidR="006E4C18">
        <w:rPr>
          <w:rFonts w:hint="eastAsia"/>
          <w:sz w:val="24"/>
          <w:szCs w:val="24"/>
        </w:rPr>
        <w:t>1</w:t>
      </w:r>
      <w:r w:rsidR="006E4C18">
        <w:rPr>
          <w:rFonts w:hint="eastAsia"/>
          <w:sz w:val="24"/>
          <w:szCs w:val="24"/>
        </w:rPr>
        <w:t>月</w:t>
      </w:r>
      <w:r w:rsidR="006E4C18">
        <w:rPr>
          <w:rFonts w:hint="eastAsia"/>
          <w:sz w:val="24"/>
          <w:szCs w:val="24"/>
        </w:rPr>
        <w:t>13</w:t>
      </w:r>
      <w:r w:rsidR="006E4C18">
        <w:rPr>
          <w:rFonts w:hint="eastAsia"/>
          <w:sz w:val="24"/>
          <w:szCs w:val="24"/>
        </w:rPr>
        <w:t>日</w:t>
      </w:r>
      <w:r w:rsidR="00B44130" w:rsidRPr="008B6E1E">
        <w:rPr>
          <w:rFonts w:hint="eastAsia"/>
          <w:sz w:val="24"/>
          <w:szCs w:val="24"/>
        </w:rPr>
        <w:t>起，至</w:t>
      </w:r>
      <w:r w:rsidR="00DF0E44" w:rsidRPr="00DF0E44">
        <w:rPr>
          <w:rFonts w:hint="eastAsia"/>
          <w:sz w:val="24"/>
          <w:szCs w:val="24"/>
        </w:rPr>
        <w:t>2025</w:t>
      </w:r>
      <w:r w:rsidR="00DF0E44" w:rsidRPr="00DF0E44">
        <w:rPr>
          <w:rFonts w:hint="eastAsia"/>
          <w:sz w:val="24"/>
          <w:szCs w:val="24"/>
        </w:rPr>
        <w:t>年</w:t>
      </w:r>
      <w:r w:rsidR="00DF0E44" w:rsidRPr="00DF0E44">
        <w:rPr>
          <w:rFonts w:hint="eastAsia"/>
          <w:sz w:val="24"/>
          <w:szCs w:val="24"/>
        </w:rPr>
        <w:t>2</w:t>
      </w:r>
      <w:r w:rsidR="00DF0E44" w:rsidRPr="00DF0E44">
        <w:rPr>
          <w:rFonts w:hint="eastAsia"/>
          <w:sz w:val="24"/>
          <w:szCs w:val="24"/>
        </w:rPr>
        <w:t>月</w:t>
      </w:r>
      <w:r w:rsidR="00DF0E44" w:rsidRPr="00DF0E44">
        <w:rPr>
          <w:rFonts w:hint="eastAsia"/>
          <w:sz w:val="24"/>
          <w:szCs w:val="24"/>
        </w:rPr>
        <w:t>10</w:t>
      </w:r>
      <w:r w:rsidR="00DF0E44" w:rsidRPr="00DF0E44">
        <w:rPr>
          <w:rFonts w:hint="eastAsia"/>
          <w:sz w:val="24"/>
          <w:szCs w:val="24"/>
        </w:rPr>
        <w:t>日</w:t>
      </w:r>
      <w:r w:rsidR="00B44130" w:rsidRPr="00CB0117">
        <w:rPr>
          <w:sz w:val="24"/>
          <w:szCs w:val="24"/>
        </w:rPr>
        <w:t>17</w:t>
      </w:r>
      <w:r w:rsidR="00B44130" w:rsidRPr="00CB0117">
        <w:rPr>
          <w:rFonts w:hint="eastAsia"/>
          <w:sz w:val="24"/>
          <w:szCs w:val="24"/>
        </w:rPr>
        <w:t>：</w:t>
      </w:r>
      <w:r w:rsidR="00B44130" w:rsidRPr="00F118F0">
        <w:rPr>
          <w:sz w:val="24"/>
          <w:szCs w:val="24"/>
        </w:rPr>
        <w:t>00</w:t>
      </w:r>
      <w:r w:rsidR="00B44130" w:rsidRPr="00CB0117">
        <w:rPr>
          <w:rFonts w:hint="eastAsia"/>
          <w:sz w:val="24"/>
          <w:szCs w:val="24"/>
        </w:rPr>
        <w:t>止</w:t>
      </w:r>
      <w:r w:rsidRPr="00CB0117">
        <w:rPr>
          <w:rFonts w:hint="eastAsia"/>
          <w:sz w:val="24"/>
          <w:szCs w:val="24"/>
        </w:rPr>
        <w:t>（以本基金管理人</w:t>
      </w:r>
      <w:r w:rsidRPr="008F1C94">
        <w:rPr>
          <w:rFonts w:hint="eastAsia"/>
          <w:sz w:val="24"/>
          <w:szCs w:val="24"/>
        </w:rPr>
        <w:t>收到表决票时间为准）。</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3</w:t>
      </w:r>
      <w:r w:rsidRPr="008F1C94">
        <w:rPr>
          <w:rFonts w:hint="eastAsia"/>
          <w:sz w:val="24"/>
          <w:szCs w:val="24"/>
        </w:rPr>
        <w:t>、会议通讯表决票的寄达地点：</w:t>
      </w:r>
    </w:p>
    <w:p w:rsidR="00591620" w:rsidRPr="008F1C94" w:rsidRDefault="00A35237" w:rsidP="003F39E8">
      <w:pPr>
        <w:spacing w:line="360" w:lineRule="auto"/>
        <w:ind w:firstLineChars="200" w:firstLine="480"/>
        <w:outlineLvl w:val="0"/>
        <w:rPr>
          <w:sz w:val="24"/>
          <w:szCs w:val="24"/>
        </w:rPr>
      </w:pPr>
      <w:r w:rsidRPr="008F1C94">
        <w:rPr>
          <w:rFonts w:hint="eastAsia"/>
          <w:sz w:val="24"/>
          <w:szCs w:val="24"/>
        </w:rPr>
        <w:t>收件人</w:t>
      </w:r>
      <w:r w:rsidR="0044450A" w:rsidRPr="008F1C94">
        <w:rPr>
          <w:rFonts w:hint="eastAsia"/>
          <w:sz w:val="24"/>
          <w:szCs w:val="24"/>
        </w:rPr>
        <w:t>：华安基金管理有限公司</w:t>
      </w:r>
      <w:r w:rsidR="005817EE">
        <w:rPr>
          <w:rFonts w:hint="eastAsia"/>
          <w:sz w:val="24"/>
          <w:szCs w:val="24"/>
        </w:rPr>
        <w:t>华安</w:t>
      </w:r>
      <w:r w:rsidR="005817EE">
        <w:rPr>
          <w:rFonts w:hint="eastAsia"/>
          <w:sz w:val="24"/>
          <w:szCs w:val="24"/>
        </w:rPr>
        <w:t>CES</w:t>
      </w:r>
      <w:r w:rsidR="005817EE">
        <w:rPr>
          <w:rFonts w:hint="eastAsia"/>
          <w:sz w:val="24"/>
          <w:szCs w:val="24"/>
        </w:rPr>
        <w:t>港股通精选</w:t>
      </w:r>
      <w:r w:rsidR="005817EE">
        <w:rPr>
          <w:rFonts w:hint="eastAsia"/>
          <w:sz w:val="24"/>
          <w:szCs w:val="24"/>
        </w:rPr>
        <w:t>100ETF</w:t>
      </w:r>
      <w:r w:rsidR="005817EE">
        <w:rPr>
          <w:rFonts w:hint="eastAsia"/>
          <w:sz w:val="24"/>
          <w:szCs w:val="24"/>
        </w:rPr>
        <w:t>联接基金</w:t>
      </w:r>
      <w:r w:rsidR="002603BE" w:rsidRPr="008F1C94">
        <w:rPr>
          <w:rFonts w:hint="eastAsia"/>
          <w:sz w:val="24"/>
          <w:szCs w:val="24"/>
        </w:rPr>
        <w:t>份额持有人大会</w:t>
      </w:r>
      <w:r w:rsidRPr="008F1C94">
        <w:rPr>
          <w:rFonts w:hint="eastAsia"/>
          <w:sz w:val="24"/>
          <w:szCs w:val="24"/>
        </w:rPr>
        <w:t>投票处</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地址：上海市浦东新区世纪大道</w:t>
      </w:r>
      <w:r w:rsidRPr="008F1C94">
        <w:rPr>
          <w:rFonts w:hint="eastAsia"/>
          <w:sz w:val="24"/>
          <w:szCs w:val="24"/>
        </w:rPr>
        <w:t>8</w:t>
      </w:r>
      <w:r w:rsidRPr="008F1C94">
        <w:rPr>
          <w:rFonts w:hint="eastAsia"/>
          <w:sz w:val="24"/>
          <w:szCs w:val="24"/>
        </w:rPr>
        <w:t>号上海国金中心二期</w:t>
      </w:r>
      <w:r w:rsidRPr="008F1C94">
        <w:rPr>
          <w:rFonts w:hint="eastAsia"/>
          <w:sz w:val="24"/>
          <w:szCs w:val="24"/>
        </w:rPr>
        <w:t>31</w:t>
      </w:r>
      <w:r w:rsidRPr="008F1C94">
        <w:rPr>
          <w:rFonts w:hint="eastAsia"/>
          <w:sz w:val="24"/>
          <w:szCs w:val="24"/>
        </w:rPr>
        <w:t>、</w:t>
      </w:r>
      <w:r w:rsidRPr="008F1C94">
        <w:rPr>
          <w:rFonts w:hint="eastAsia"/>
          <w:sz w:val="24"/>
          <w:szCs w:val="24"/>
        </w:rPr>
        <w:t>32</w:t>
      </w:r>
      <w:r w:rsidRPr="008F1C94">
        <w:rPr>
          <w:rFonts w:hint="eastAsia"/>
          <w:sz w:val="24"/>
          <w:szCs w:val="24"/>
        </w:rPr>
        <w:t>层</w:t>
      </w:r>
    </w:p>
    <w:p w:rsidR="00591620" w:rsidRPr="008F1C94" w:rsidRDefault="002603BE" w:rsidP="003F39E8">
      <w:pPr>
        <w:spacing w:line="360" w:lineRule="auto"/>
        <w:ind w:firstLineChars="200" w:firstLine="480"/>
        <w:outlineLvl w:val="0"/>
        <w:rPr>
          <w:sz w:val="24"/>
          <w:szCs w:val="24"/>
        </w:rPr>
      </w:pPr>
      <w:r w:rsidRPr="008F1C94">
        <w:rPr>
          <w:rFonts w:hint="eastAsia"/>
          <w:sz w:val="24"/>
          <w:szCs w:val="24"/>
        </w:rPr>
        <w:t>邮政编码：</w:t>
      </w:r>
      <w:r w:rsidRPr="008F1C94">
        <w:rPr>
          <w:rFonts w:hint="eastAsia"/>
          <w:sz w:val="24"/>
          <w:szCs w:val="24"/>
        </w:rPr>
        <w:t>200120</w:t>
      </w:r>
    </w:p>
    <w:p w:rsidR="00591620" w:rsidRPr="008B6E1E" w:rsidRDefault="00DA7DA8" w:rsidP="003F39E8">
      <w:pPr>
        <w:spacing w:line="360" w:lineRule="auto"/>
        <w:ind w:firstLineChars="200" w:firstLine="480"/>
        <w:outlineLvl w:val="0"/>
        <w:rPr>
          <w:sz w:val="24"/>
          <w:szCs w:val="24"/>
        </w:rPr>
      </w:pPr>
      <w:r w:rsidRPr="008B6E1E">
        <w:rPr>
          <w:rFonts w:hint="eastAsia"/>
          <w:sz w:val="24"/>
          <w:szCs w:val="24"/>
        </w:rPr>
        <w:t>联系人：</w:t>
      </w:r>
      <w:r w:rsidR="00FC7D02" w:rsidRPr="00FC7D02">
        <w:rPr>
          <w:rFonts w:hint="eastAsia"/>
          <w:sz w:val="24"/>
          <w:szCs w:val="24"/>
        </w:rPr>
        <w:t>谈媛</w:t>
      </w:r>
    </w:p>
    <w:p w:rsidR="00591620" w:rsidRPr="008F1C94" w:rsidRDefault="00DA7DA8" w:rsidP="003F39E8">
      <w:pPr>
        <w:spacing w:line="360" w:lineRule="auto"/>
        <w:ind w:firstLineChars="200" w:firstLine="480"/>
        <w:outlineLvl w:val="0"/>
        <w:rPr>
          <w:sz w:val="24"/>
          <w:szCs w:val="24"/>
        </w:rPr>
      </w:pPr>
      <w:r w:rsidRPr="008B6E1E">
        <w:rPr>
          <w:rFonts w:hint="eastAsia"/>
          <w:sz w:val="24"/>
          <w:szCs w:val="24"/>
        </w:rPr>
        <w:t>联系电话：</w:t>
      </w:r>
      <w:r w:rsidR="00FC7D02" w:rsidRPr="00FC7D02">
        <w:rPr>
          <w:sz w:val="24"/>
          <w:szCs w:val="24"/>
        </w:rPr>
        <w:t>021-38969931</w:t>
      </w:r>
    </w:p>
    <w:p w:rsidR="0044450A" w:rsidRPr="008F1C94" w:rsidRDefault="0044450A" w:rsidP="003F39E8">
      <w:pPr>
        <w:spacing w:line="360" w:lineRule="auto"/>
        <w:ind w:firstLineChars="200" w:firstLine="480"/>
        <w:outlineLvl w:val="0"/>
        <w:rPr>
          <w:sz w:val="24"/>
          <w:szCs w:val="24"/>
        </w:rPr>
      </w:pPr>
      <w:r w:rsidRPr="008F1C94">
        <w:rPr>
          <w:rFonts w:hint="eastAsia"/>
          <w:sz w:val="24"/>
          <w:szCs w:val="24"/>
        </w:rPr>
        <w:t xml:space="preserve">　　</w:t>
      </w:r>
    </w:p>
    <w:p w:rsidR="002603BE" w:rsidRPr="00E62E5B" w:rsidRDefault="002603BE" w:rsidP="00E62E5B">
      <w:pPr>
        <w:spacing w:line="360" w:lineRule="auto"/>
        <w:ind w:firstLineChars="200" w:firstLine="482"/>
        <w:outlineLvl w:val="0"/>
        <w:rPr>
          <w:b/>
          <w:sz w:val="24"/>
          <w:szCs w:val="24"/>
        </w:rPr>
      </w:pPr>
      <w:r w:rsidRPr="00E62E5B">
        <w:rPr>
          <w:rFonts w:hint="eastAsia"/>
          <w:b/>
          <w:sz w:val="24"/>
          <w:szCs w:val="24"/>
        </w:rPr>
        <w:t>二、会议审议事项</w:t>
      </w:r>
    </w:p>
    <w:p w:rsidR="00064B21" w:rsidRPr="008F1C94" w:rsidRDefault="002603BE" w:rsidP="003F39E8">
      <w:pPr>
        <w:spacing w:line="360" w:lineRule="auto"/>
        <w:ind w:firstLine="480"/>
        <w:rPr>
          <w:sz w:val="24"/>
          <w:szCs w:val="24"/>
        </w:rPr>
      </w:pPr>
      <w:r w:rsidRPr="008F1C94">
        <w:rPr>
          <w:rFonts w:hint="eastAsia"/>
          <w:sz w:val="24"/>
          <w:szCs w:val="24"/>
        </w:rPr>
        <w:t>本次</w:t>
      </w:r>
      <w:r w:rsidR="005A4705">
        <w:rPr>
          <w:rFonts w:hint="eastAsia"/>
          <w:sz w:val="24"/>
          <w:szCs w:val="24"/>
        </w:rPr>
        <w:t>基金份额</w:t>
      </w:r>
      <w:r w:rsidRPr="008F1C94">
        <w:rPr>
          <w:rFonts w:hint="eastAsia"/>
          <w:sz w:val="24"/>
          <w:szCs w:val="24"/>
        </w:rPr>
        <w:t>持有人大会拟审议的事项为《</w:t>
      </w:r>
      <w:r w:rsidR="00B87D6B" w:rsidRPr="00B87D6B">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87D6B" w:rsidRPr="00B87D6B">
        <w:rPr>
          <w:rFonts w:hint="eastAsia"/>
          <w:sz w:val="24"/>
          <w:szCs w:val="24"/>
        </w:rPr>
        <w:t>的议案</w:t>
      </w:r>
      <w:r w:rsidR="002553DC" w:rsidRPr="008F1C94">
        <w:rPr>
          <w:rFonts w:hint="eastAsia"/>
          <w:sz w:val="24"/>
          <w:szCs w:val="24"/>
        </w:rPr>
        <w:t>》</w:t>
      </w:r>
      <w:r w:rsidRPr="008F1C94">
        <w:rPr>
          <w:rFonts w:hint="eastAsia"/>
          <w:sz w:val="24"/>
          <w:szCs w:val="24"/>
        </w:rPr>
        <w:t>（简称</w:t>
      </w:r>
      <w:r w:rsidRPr="008F1C94">
        <w:rPr>
          <w:rFonts w:hint="eastAsia"/>
          <w:sz w:val="24"/>
          <w:szCs w:val="24"/>
        </w:rPr>
        <w:lastRenderedPageBreak/>
        <w:t>“《议案》”，详见附件一）。</w:t>
      </w:r>
    </w:p>
    <w:p w:rsidR="00486A03" w:rsidRPr="008F1C94" w:rsidRDefault="00495CA0" w:rsidP="003F39E8">
      <w:pPr>
        <w:spacing w:line="360" w:lineRule="auto"/>
        <w:ind w:firstLine="480"/>
        <w:rPr>
          <w:sz w:val="24"/>
          <w:szCs w:val="24"/>
        </w:rPr>
      </w:pPr>
      <w:r w:rsidRPr="008F1C94">
        <w:rPr>
          <w:rFonts w:hint="eastAsia"/>
          <w:sz w:val="24"/>
          <w:szCs w:val="24"/>
        </w:rPr>
        <w:t>上述议案的内容说明详见《</w:t>
      </w:r>
      <w:r w:rsidRPr="008F1C94">
        <w:rPr>
          <w:rFonts w:hint="eastAsia"/>
          <w:sz w:val="24"/>
          <w:szCs w:val="24"/>
        </w:rPr>
        <w:t>&lt;</w:t>
      </w:r>
      <w:r w:rsidR="00B87D6B" w:rsidRPr="00B87D6B">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87D6B" w:rsidRPr="00B87D6B">
        <w:rPr>
          <w:rFonts w:hint="eastAsia"/>
          <w:sz w:val="24"/>
          <w:szCs w:val="24"/>
        </w:rPr>
        <w:t>的议案</w:t>
      </w:r>
      <w:r w:rsidRPr="008F1C94">
        <w:rPr>
          <w:rFonts w:hint="eastAsia"/>
          <w:sz w:val="24"/>
          <w:szCs w:val="24"/>
        </w:rPr>
        <w:t>&gt;</w:t>
      </w:r>
      <w:r w:rsidRPr="008F1C94">
        <w:rPr>
          <w:rFonts w:hint="eastAsia"/>
          <w:sz w:val="24"/>
          <w:szCs w:val="24"/>
        </w:rPr>
        <w:t>的说明》（简称“《说明》</w:t>
      </w:r>
      <w:r w:rsidR="0091696B" w:rsidRPr="008F1C94">
        <w:rPr>
          <w:rFonts w:hint="eastAsia"/>
          <w:sz w:val="24"/>
          <w:szCs w:val="24"/>
        </w:rPr>
        <w:t>”</w:t>
      </w:r>
      <w:r w:rsidRPr="008F1C94">
        <w:rPr>
          <w:rFonts w:hint="eastAsia"/>
          <w:sz w:val="24"/>
          <w:szCs w:val="24"/>
        </w:rPr>
        <w:t>，详见附件四）。</w:t>
      </w:r>
    </w:p>
    <w:p w:rsidR="002603BE" w:rsidRPr="00E62E5B" w:rsidRDefault="002603BE" w:rsidP="00E62E5B">
      <w:pPr>
        <w:spacing w:line="360" w:lineRule="auto"/>
        <w:ind w:firstLineChars="200" w:firstLine="482"/>
        <w:outlineLvl w:val="0"/>
        <w:rPr>
          <w:b/>
          <w:sz w:val="24"/>
          <w:szCs w:val="24"/>
        </w:rPr>
      </w:pPr>
      <w:r w:rsidRPr="00E62E5B">
        <w:rPr>
          <w:rFonts w:hint="eastAsia"/>
          <w:b/>
          <w:sz w:val="24"/>
          <w:szCs w:val="24"/>
        </w:rPr>
        <w:t>三、基金份额持有人</w:t>
      </w:r>
      <w:r w:rsidR="00476D15">
        <w:rPr>
          <w:rFonts w:hint="eastAsia"/>
          <w:b/>
          <w:sz w:val="24"/>
          <w:szCs w:val="24"/>
        </w:rPr>
        <w:t>大会</w:t>
      </w:r>
      <w:r w:rsidRPr="00E62E5B">
        <w:rPr>
          <w:rFonts w:hint="eastAsia"/>
          <w:b/>
          <w:sz w:val="24"/>
          <w:szCs w:val="24"/>
        </w:rPr>
        <w:t>的权益登记日</w:t>
      </w:r>
    </w:p>
    <w:p w:rsidR="002603BE" w:rsidRPr="008F1C94" w:rsidRDefault="002603BE" w:rsidP="003F39E8">
      <w:pPr>
        <w:spacing w:line="360" w:lineRule="auto"/>
        <w:ind w:firstLine="480"/>
        <w:rPr>
          <w:sz w:val="24"/>
          <w:szCs w:val="24"/>
        </w:rPr>
      </w:pPr>
      <w:r w:rsidRPr="008F1C94">
        <w:rPr>
          <w:rFonts w:hint="eastAsia"/>
          <w:sz w:val="24"/>
          <w:szCs w:val="24"/>
        </w:rPr>
        <w:t>本次大会的</w:t>
      </w:r>
      <w:r w:rsidRPr="008B6E1E">
        <w:rPr>
          <w:rFonts w:hint="eastAsia"/>
          <w:sz w:val="24"/>
          <w:szCs w:val="24"/>
        </w:rPr>
        <w:t>权益登记日为</w:t>
      </w:r>
      <w:r w:rsidR="00F538B5">
        <w:rPr>
          <w:sz w:val="24"/>
          <w:szCs w:val="24"/>
        </w:rPr>
        <w:t>2025</w:t>
      </w:r>
      <w:r w:rsidR="00F538B5">
        <w:rPr>
          <w:sz w:val="24"/>
          <w:szCs w:val="24"/>
        </w:rPr>
        <w:t>年</w:t>
      </w:r>
      <w:r w:rsidR="00F538B5">
        <w:rPr>
          <w:sz w:val="24"/>
          <w:szCs w:val="24"/>
        </w:rPr>
        <w:t>1</w:t>
      </w:r>
      <w:r w:rsidR="00F538B5">
        <w:rPr>
          <w:sz w:val="24"/>
          <w:szCs w:val="24"/>
        </w:rPr>
        <w:t>月</w:t>
      </w:r>
      <w:r w:rsidR="00F538B5">
        <w:rPr>
          <w:sz w:val="24"/>
          <w:szCs w:val="24"/>
        </w:rPr>
        <w:t>10</w:t>
      </w:r>
      <w:r w:rsidR="00F538B5">
        <w:rPr>
          <w:sz w:val="24"/>
          <w:szCs w:val="24"/>
        </w:rPr>
        <w:t>日</w:t>
      </w:r>
      <w:r w:rsidR="00B44130" w:rsidRPr="00F118F0">
        <w:rPr>
          <w:rFonts w:hint="eastAsia"/>
          <w:sz w:val="24"/>
          <w:szCs w:val="24"/>
        </w:rPr>
        <w:t>，</w:t>
      </w:r>
      <w:r w:rsidR="00B44130" w:rsidRPr="008F1C94">
        <w:rPr>
          <w:rFonts w:hint="eastAsia"/>
          <w:sz w:val="24"/>
          <w:szCs w:val="24"/>
        </w:rPr>
        <w:t>即</w:t>
      </w:r>
      <w:r w:rsidR="00F538B5">
        <w:rPr>
          <w:sz w:val="24"/>
          <w:szCs w:val="24"/>
        </w:rPr>
        <w:t>2025</w:t>
      </w:r>
      <w:r w:rsidR="00F538B5">
        <w:rPr>
          <w:sz w:val="24"/>
          <w:szCs w:val="24"/>
        </w:rPr>
        <w:t>年</w:t>
      </w:r>
      <w:r w:rsidR="00F538B5">
        <w:rPr>
          <w:sz w:val="24"/>
          <w:szCs w:val="24"/>
        </w:rPr>
        <w:t>1</w:t>
      </w:r>
      <w:r w:rsidR="00F538B5">
        <w:rPr>
          <w:sz w:val="24"/>
          <w:szCs w:val="24"/>
        </w:rPr>
        <w:t>月</w:t>
      </w:r>
      <w:r w:rsidR="00F538B5">
        <w:rPr>
          <w:sz w:val="24"/>
          <w:szCs w:val="24"/>
        </w:rPr>
        <w:t>10</w:t>
      </w:r>
      <w:r w:rsidR="00F538B5">
        <w:rPr>
          <w:sz w:val="24"/>
          <w:szCs w:val="24"/>
        </w:rPr>
        <w:t>日</w:t>
      </w:r>
      <w:r w:rsidRPr="008F1C94">
        <w:rPr>
          <w:rFonts w:hint="eastAsia"/>
          <w:sz w:val="24"/>
          <w:szCs w:val="24"/>
        </w:rPr>
        <w:t>下午交易时间结束后，在本基金登记机构登记在册的</w:t>
      </w:r>
      <w:r w:rsidR="005C3740" w:rsidRPr="008F1C94">
        <w:rPr>
          <w:rFonts w:hint="eastAsia"/>
          <w:sz w:val="24"/>
          <w:szCs w:val="24"/>
        </w:rPr>
        <w:t>本基金全体</w:t>
      </w:r>
      <w:r w:rsidRPr="008F1C94">
        <w:rPr>
          <w:rFonts w:hint="eastAsia"/>
          <w:sz w:val="24"/>
          <w:szCs w:val="24"/>
        </w:rPr>
        <w:t>基金份额持有人均有权参加本次基金份额持有人大会。</w:t>
      </w:r>
    </w:p>
    <w:p w:rsidR="002603BE" w:rsidRPr="008F1C94" w:rsidRDefault="002603BE" w:rsidP="003F39E8">
      <w:pPr>
        <w:spacing w:line="360" w:lineRule="auto"/>
        <w:ind w:firstLine="480"/>
        <w:rPr>
          <w:sz w:val="24"/>
          <w:szCs w:val="24"/>
        </w:rPr>
      </w:pPr>
    </w:p>
    <w:p w:rsidR="0051649E" w:rsidRPr="00E62E5B" w:rsidRDefault="0051649E" w:rsidP="003F39E8">
      <w:pPr>
        <w:spacing w:line="360" w:lineRule="auto"/>
        <w:ind w:firstLineChars="200" w:firstLine="482"/>
        <w:outlineLvl w:val="0"/>
        <w:rPr>
          <w:b/>
          <w:sz w:val="24"/>
          <w:szCs w:val="24"/>
        </w:rPr>
      </w:pPr>
      <w:r w:rsidRPr="00E62E5B">
        <w:rPr>
          <w:rFonts w:hint="eastAsia"/>
          <w:b/>
          <w:sz w:val="24"/>
          <w:szCs w:val="24"/>
        </w:rPr>
        <w:t>四、表决票的填写和寄交方式</w:t>
      </w:r>
      <w:r w:rsidR="003233DE" w:rsidRPr="003233DE">
        <w:rPr>
          <w:rFonts w:hint="eastAsia"/>
          <w:b/>
          <w:sz w:val="24"/>
          <w:szCs w:val="24"/>
        </w:rPr>
        <w:t>及授权</w:t>
      </w:r>
    </w:p>
    <w:p w:rsidR="0051649E" w:rsidRPr="008F1C94" w:rsidRDefault="0051649E" w:rsidP="003F39E8">
      <w:pPr>
        <w:spacing w:line="360" w:lineRule="auto"/>
        <w:ind w:firstLine="480"/>
        <w:rPr>
          <w:sz w:val="24"/>
          <w:szCs w:val="24"/>
        </w:rPr>
      </w:pPr>
      <w:r w:rsidRPr="008F1C94">
        <w:rPr>
          <w:rFonts w:hint="eastAsia"/>
          <w:sz w:val="24"/>
          <w:szCs w:val="24"/>
        </w:rPr>
        <w:t>1</w:t>
      </w:r>
      <w:r w:rsidRPr="008F1C94">
        <w:rPr>
          <w:rFonts w:hint="eastAsia"/>
          <w:sz w:val="24"/>
          <w:szCs w:val="24"/>
        </w:rPr>
        <w:t>、本次会议表决票详见附件二。基金份额持有人可从相关报纸上剪裁、复印附件二或登录本基金管理人网站（</w:t>
      </w:r>
      <w:r w:rsidRPr="008F1C94">
        <w:rPr>
          <w:rFonts w:hint="eastAsia"/>
          <w:sz w:val="24"/>
          <w:szCs w:val="24"/>
        </w:rPr>
        <w:t>www.huaan.com.cn</w:t>
      </w:r>
      <w:r w:rsidRPr="008F1C94">
        <w:rPr>
          <w:rFonts w:hint="eastAsia"/>
          <w:sz w:val="24"/>
          <w:szCs w:val="24"/>
        </w:rPr>
        <w:t>）</w:t>
      </w:r>
      <w:r w:rsidR="00944937" w:rsidRPr="00944937">
        <w:rPr>
          <w:rFonts w:hint="eastAsia"/>
          <w:sz w:val="24"/>
          <w:szCs w:val="24"/>
        </w:rPr>
        <w:t>、中国证监会基金电子披露网站（</w:t>
      </w:r>
      <w:r w:rsidR="00944937" w:rsidRPr="00944937">
        <w:rPr>
          <w:rFonts w:hint="eastAsia"/>
          <w:sz w:val="24"/>
          <w:szCs w:val="24"/>
        </w:rPr>
        <w:t>http://eid.csrc.gov.cn/fund</w:t>
      </w:r>
      <w:r w:rsidR="00944937" w:rsidRPr="00944937">
        <w:rPr>
          <w:rFonts w:hint="eastAsia"/>
          <w:sz w:val="24"/>
          <w:szCs w:val="24"/>
        </w:rPr>
        <w:t>）</w:t>
      </w:r>
      <w:r w:rsidRPr="008F1C94">
        <w:rPr>
          <w:rFonts w:hint="eastAsia"/>
          <w:sz w:val="24"/>
          <w:szCs w:val="24"/>
        </w:rPr>
        <w:t>下载并打印表决票。</w:t>
      </w:r>
    </w:p>
    <w:p w:rsidR="0051649E" w:rsidRPr="008F1C94" w:rsidRDefault="0051649E" w:rsidP="003F39E8">
      <w:pPr>
        <w:spacing w:line="360" w:lineRule="auto"/>
        <w:ind w:firstLine="480"/>
        <w:rPr>
          <w:sz w:val="24"/>
          <w:szCs w:val="24"/>
        </w:rPr>
      </w:pPr>
      <w:r w:rsidRPr="008F1C94">
        <w:rPr>
          <w:rFonts w:hint="eastAsia"/>
          <w:sz w:val="24"/>
          <w:szCs w:val="24"/>
        </w:rPr>
        <w:t>2</w:t>
      </w:r>
      <w:r w:rsidRPr="008F1C94">
        <w:rPr>
          <w:rFonts w:hint="eastAsia"/>
          <w:sz w:val="24"/>
          <w:szCs w:val="24"/>
        </w:rPr>
        <w:t>、基金份额持有人应当按照表决票的要求填写相关内容，其中：</w:t>
      </w:r>
    </w:p>
    <w:p w:rsidR="0051649E" w:rsidRPr="008F1C94" w:rsidRDefault="0051649E" w:rsidP="003F39E8">
      <w:pPr>
        <w:spacing w:line="360" w:lineRule="auto"/>
        <w:ind w:firstLine="480"/>
        <w:rPr>
          <w:sz w:val="24"/>
          <w:szCs w:val="24"/>
        </w:rPr>
      </w:pPr>
      <w:r w:rsidRPr="008F1C94">
        <w:rPr>
          <w:rFonts w:hint="eastAsia"/>
          <w:sz w:val="24"/>
          <w:szCs w:val="24"/>
        </w:rPr>
        <w:t>（</w:t>
      </w:r>
      <w:r w:rsidRPr="008F1C94">
        <w:rPr>
          <w:rFonts w:hint="eastAsia"/>
          <w:sz w:val="24"/>
          <w:szCs w:val="24"/>
        </w:rPr>
        <w:t>1</w:t>
      </w:r>
      <w:r w:rsidRPr="008F1C94">
        <w:rPr>
          <w:rFonts w:hint="eastAsia"/>
          <w:sz w:val="24"/>
          <w:szCs w:val="24"/>
        </w:rPr>
        <w:t>）个人投资者自行投票的，需在表决票上签字，并提供本人</w:t>
      </w:r>
      <w:r w:rsidR="006D040E">
        <w:rPr>
          <w:rFonts w:hint="eastAsia"/>
          <w:sz w:val="24"/>
          <w:szCs w:val="24"/>
        </w:rPr>
        <w:t>有效</w:t>
      </w:r>
      <w:r w:rsidRPr="008F1C94">
        <w:rPr>
          <w:rFonts w:hint="eastAsia"/>
          <w:sz w:val="24"/>
          <w:szCs w:val="24"/>
        </w:rPr>
        <w:t>身份证件复印件。</w:t>
      </w:r>
    </w:p>
    <w:p w:rsidR="0051649E" w:rsidRPr="008F1C94" w:rsidRDefault="0051649E" w:rsidP="003F39E8">
      <w:pPr>
        <w:spacing w:line="360" w:lineRule="auto"/>
        <w:ind w:firstLineChars="200" w:firstLine="480"/>
        <w:rPr>
          <w:sz w:val="24"/>
          <w:szCs w:val="24"/>
        </w:rPr>
      </w:pPr>
      <w:r w:rsidRPr="008F1C94">
        <w:rPr>
          <w:rFonts w:hint="eastAsia"/>
          <w:sz w:val="24"/>
          <w:szCs w:val="24"/>
        </w:rPr>
        <w:t>（</w:t>
      </w:r>
      <w:r w:rsidRPr="008F1C94">
        <w:rPr>
          <w:rFonts w:hint="eastAsia"/>
          <w:sz w:val="24"/>
          <w:szCs w:val="24"/>
        </w:rPr>
        <w:t>2</w:t>
      </w:r>
      <w:r w:rsidRPr="008F1C94">
        <w:rPr>
          <w:rFonts w:hint="eastAsia"/>
          <w:sz w:val="24"/>
          <w:szCs w:val="24"/>
        </w:rPr>
        <w:t>）机构投资者自行投票的，需在表决票上加盖本单位公章</w:t>
      </w:r>
      <w:r w:rsidR="000A1784" w:rsidRPr="008F1C94">
        <w:rPr>
          <w:rFonts w:hint="eastAsia"/>
          <w:sz w:val="24"/>
          <w:szCs w:val="24"/>
        </w:rPr>
        <w:t>或</w:t>
      </w:r>
      <w:r w:rsidR="006D040E">
        <w:rPr>
          <w:rFonts w:hint="eastAsia"/>
          <w:sz w:val="24"/>
          <w:szCs w:val="24"/>
        </w:rPr>
        <w:t>基金管理人认可的</w:t>
      </w:r>
      <w:r w:rsidR="000A1784" w:rsidRPr="008F1C94">
        <w:rPr>
          <w:rFonts w:hint="eastAsia"/>
          <w:sz w:val="24"/>
          <w:szCs w:val="24"/>
        </w:rPr>
        <w:t>相关的业务专用章</w:t>
      </w:r>
      <w:r w:rsidR="009761D2" w:rsidRPr="009761D2">
        <w:rPr>
          <w:rFonts w:hint="eastAsia"/>
          <w:sz w:val="24"/>
          <w:szCs w:val="24"/>
        </w:rPr>
        <w:t>等</w:t>
      </w:r>
      <w:r w:rsidR="00DC3B81" w:rsidRPr="008F1C94">
        <w:rPr>
          <w:rFonts w:hint="eastAsia"/>
          <w:sz w:val="24"/>
          <w:szCs w:val="24"/>
        </w:rPr>
        <w:t>（以下</w:t>
      </w:r>
      <w:r w:rsidR="005F4AD9" w:rsidRPr="005F4AD9">
        <w:rPr>
          <w:rFonts w:hint="eastAsia"/>
          <w:sz w:val="24"/>
          <w:szCs w:val="24"/>
        </w:rPr>
        <w:t>统</w:t>
      </w:r>
      <w:r w:rsidR="00DC3B81" w:rsidRPr="008F1C94">
        <w:rPr>
          <w:rFonts w:hint="eastAsia"/>
          <w:sz w:val="24"/>
          <w:szCs w:val="24"/>
        </w:rPr>
        <w:t>称“公章”）</w:t>
      </w:r>
      <w:r w:rsidRPr="008F1C94">
        <w:rPr>
          <w:rFonts w:hint="eastAsia"/>
          <w:sz w:val="24"/>
          <w:szCs w:val="24"/>
        </w:rPr>
        <w:t>，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复印件，该合格境外机构投资者所签署的授权委托书或者证明该授权代表有权代表该合格境外机构投资者签署表决票的其他证明文件，以及该合格境外机构投资者</w:t>
      </w:r>
      <w:r w:rsidR="009C2BF5" w:rsidRPr="008F1C94">
        <w:rPr>
          <w:rFonts w:hint="eastAsia"/>
          <w:sz w:val="24"/>
          <w:szCs w:val="24"/>
        </w:rPr>
        <w:t>加盖</w:t>
      </w:r>
      <w:r w:rsidR="009C2BF5" w:rsidRPr="008F1C94">
        <w:rPr>
          <w:sz w:val="24"/>
          <w:szCs w:val="24"/>
        </w:rPr>
        <w:t>公章</w:t>
      </w:r>
      <w:r w:rsidR="009C2BF5" w:rsidRPr="008F1C94">
        <w:rPr>
          <w:rFonts w:hint="eastAsia"/>
          <w:sz w:val="24"/>
          <w:szCs w:val="24"/>
        </w:rPr>
        <w:t>（</w:t>
      </w:r>
      <w:r w:rsidR="009C2BF5" w:rsidRPr="008F1C94">
        <w:rPr>
          <w:sz w:val="24"/>
          <w:szCs w:val="24"/>
        </w:rPr>
        <w:t>如有）</w:t>
      </w:r>
      <w:r w:rsidRPr="008F1C94">
        <w:rPr>
          <w:rFonts w:hint="eastAsia"/>
          <w:sz w:val="24"/>
          <w:szCs w:val="24"/>
        </w:rPr>
        <w:t>的营业执照、商业登记证或者其他有效注册登记证明复印件</w:t>
      </w:r>
      <w:r w:rsidR="00DD2805">
        <w:rPr>
          <w:rFonts w:hint="eastAsia"/>
          <w:sz w:val="24"/>
          <w:szCs w:val="24"/>
        </w:rPr>
        <w:t>，以及</w:t>
      </w:r>
      <w:r w:rsidRPr="008F1C94">
        <w:rPr>
          <w:rFonts w:hint="eastAsia"/>
          <w:sz w:val="24"/>
          <w:szCs w:val="24"/>
        </w:rPr>
        <w:t>取得合格境外机构投资者资格的证明文件的复印件。</w:t>
      </w:r>
    </w:p>
    <w:p w:rsidR="0051649E" w:rsidRPr="008F1C94" w:rsidRDefault="0051649E" w:rsidP="003F39E8">
      <w:pPr>
        <w:spacing w:line="360" w:lineRule="auto"/>
        <w:ind w:firstLine="480"/>
        <w:rPr>
          <w:sz w:val="24"/>
          <w:szCs w:val="24"/>
        </w:rPr>
      </w:pPr>
      <w:r w:rsidRPr="008F1C94">
        <w:rPr>
          <w:rFonts w:hint="eastAsia"/>
          <w:sz w:val="24"/>
          <w:szCs w:val="24"/>
        </w:rPr>
        <w:t>（</w:t>
      </w:r>
      <w:r w:rsidRPr="008F1C94">
        <w:rPr>
          <w:rFonts w:hint="eastAsia"/>
          <w:sz w:val="24"/>
          <w:szCs w:val="24"/>
        </w:rPr>
        <w:t>3</w:t>
      </w:r>
      <w:r w:rsidRPr="008F1C94">
        <w:rPr>
          <w:rFonts w:hint="eastAsia"/>
          <w:sz w:val="24"/>
          <w:szCs w:val="24"/>
        </w:rPr>
        <w:t>）个人投资者委托他人投票的，应由代理人在表决票上签字或盖章，并提供个人投资者</w:t>
      </w:r>
      <w:r w:rsidR="006D040E">
        <w:rPr>
          <w:rFonts w:hint="eastAsia"/>
          <w:sz w:val="24"/>
          <w:szCs w:val="24"/>
        </w:rPr>
        <w:t>有效</w:t>
      </w:r>
      <w:r w:rsidRPr="008F1C94">
        <w:rPr>
          <w:rFonts w:hint="eastAsia"/>
          <w:sz w:val="24"/>
          <w:szCs w:val="24"/>
        </w:rPr>
        <w:t>身份证件复印件，以及填妥的授权委托书原件（</w:t>
      </w:r>
      <w:r w:rsidR="0097200F" w:rsidRPr="0097200F">
        <w:rPr>
          <w:rFonts w:hint="eastAsia"/>
          <w:sz w:val="24"/>
          <w:szCs w:val="24"/>
        </w:rPr>
        <w:t>可参见</w:t>
      </w:r>
      <w:r w:rsidRPr="008F1C94">
        <w:rPr>
          <w:rFonts w:hint="eastAsia"/>
          <w:sz w:val="24"/>
          <w:szCs w:val="24"/>
        </w:rPr>
        <w:t>附件三）。如代理人为个人，还需提供代理人的</w:t>
      </w:r>
      <w:r w:rsidR="006D040E">
        <w:rPr>
          <w:rFonts w:hint="eastAsia"/>
          <w:sz w:val="24"/>
          <w:szCs w:val="24"/>
        </w:rPr>
        <w:t>有效</w:t>
      </w:r>
      <w:r w:rsidRPr="008F1C94">
        <w:rPr>
          <w:rFonts w:hint="eastAsia"/>
          <w:sz w:val="24"/>
          <w:szCs w:val="24"/>
        </w:rPr>
        <w:t>身份证件复印件；如代理人为机构，还需提供代理人的加盖公章的营业执照复印件（事业单位、社会团体或其他</w:t>
      </w:r>
      <w:r w:rsidRPr="008F1C94">
        <w:rPr>
          <w:rFonts w:hint="eastAsia"/>
          <w:sz w:val="24"/>
          <w:szCs w:val="24"/>
        </w:rPr>
        <w:lastRenderedPageBreak/>
        <w:t>单位可使用加盖公章的有权部门的批文、开户证明或登记证书复印件等）</w:t>
      </w:r>
      <w:r w:rsidR="00161A5A" w:rsidRPr="008F1C94">
        <w:rPr>
          <w:rFonts w:hint="eastAsia"/>
          <w:sz w:val="24"/>
          <w:szCs w:val="24"/>
        </w:rPr>
        <w:t>。</w:t>
      </w:r>
    </w:p>
    <w:p w:rsidR="0051649E" w:rsidRDefault="0051649E" w:rsidP="003F39E8">
      <w:pPr>
        <w:spacing w:line="360" w:lineRule="auto"/>
        <w:ind w:firstLine="480"/>
        <w:rPr>
          <w:sz w:val="24"/>
          <w:szCs w:val="24"/>
        </w:rPr>
      </w:pPr>
      <w:r w:rsidRPr="008F1C94">
        <w:rPr>
          <w:rFonts w:hint="eastAsia"/>
          <w:sz w:val="24"/>
          <w:szCs w:val="24"/>
        </w:rPr>
        <w:t>（</w:t>
      </w:r>
      <w:r w:rsidRPr="008F1C94">
        <w:rPr>
          <w:rFonts w:hint="eastAsia"/>
          <w:sz w:val="24"/>
          <w:szCs w:val="24"/>
        </w:rPr>
        <w:t>4</w:t>
      </w:r>
      <w:r w:rsidRPr="008F1C94">
        <w:rPr>
          <w:rFonts w:hint="eastAsia"/>
          <w:sz w:val="24"/>
          <w:szCs w:val="24"/>
        </w:rPr>
        <w:t>）机构投资者委托他人投票的，应由代理人在表决票上签字或盖章，并提供</w:t>
      </w:r>
      <w:r w:rsidR="005A4705">
        <w:rPr>
          <w:rFonts w:hint="eastAsia"/>
          <w:sz w:val="24"/>
          <w:szCs w:val="24"/>
        </w:rPr>
        <w:t>基金份额</w:t>
      </w:r>
      <w:r w:rsidRPr="008F1C94">
        <w:rPr>
          <w:rFonts w:hint="eastAsia"/>
          <w:sz w:val="24"/>
          <w:szCs w:val="24"/>
        </w:rPr>
        <w:t>持有人的加盖公章的营业执照复印件（事业单位、社会团体或其他单位可使用加盖公章的有权部门的批文、开户证明或登记证书复印件等），以及填妥的授权委托书原件</w:t>
      </w:r>
      <w:r w:rsidR="0097200F" w:rsidRPr="0097200F">
        <w:rPr>
          <w:rFonts w:hint="eastAsia"/>
          <w:sz w:val="24"/>
          <w:szCs w:val="24"/>
        </w:rPr>
        <w:t>（可参见附件三）</w:t>
      </w:r>
      <w:r w:rsidRPr="008F1C94">
        <w:rPr>
          <w:rFonts w:hint="eastAsia"/>
          <w:sz w:val="24"/>
          <w:szCs w:val="24"/>
        </w:rPr>
        <w:t>。如代理人为个人，还需提供代理人的</w:t>
      </w:r>
      <w:r w:rsidR="006D040E">
        <w:rPr>
          <w:rFonts w:hint="eastAsia"/>
          <w:sz w:val="24"/>
          <w:szCs w:val="24"/>
        </w:rPr>
        <w:t>有效</w:t>
      </w:r>
      <w:r w:rsidRPr="008F1C94">
        <w:rPr>
          <w:rFonts w:hint="eastAsia"/>
          <w:sz w:val="24"/>
          <w:szCs w:val="24"/>
        </w:rPr>
        <w:t>身份证件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w:t>
      </w:r>
      <w:r w:rsidR="009C2BF5" w:rsidRPr="008F1C94">
        <w:rPr>
          <w:rFonts w:hint="eastAsia"/>
          <w:sz w:val="24"/>
          <w:szCs w:val="24"/>
        </w:rPr>
        <w:t>加盖</w:t>
      </w:r>
      <w:r w:rsidR="009C2BF5" w:rsidRPr="008F1C94">
        <w:rPr>
          <w:sz w:val="24"/>
          <w:szCs w:val="24"/>
        </w:rPr>
        <w:t>公章（如有）</w:t>
      </w:r>
      <w:r w:rsidRPr="008F1C94">
        <w:rPr>
          <w:rFonts w:hint="eastAsia"/>
          <w:sz w:val="24"/>
          <w:szCs w:val="24"/>
        </w:rPr>
        <w:t>的营业执照、商业登记证或者其他有效注册登记证明复印件，以及取得合格境外机构投资者资格的证明文件的复印件和填妥的授权委托书原件</w:t>
      </w:r>
      <w:r w:rsidR="0097200F" w:rsidRPr="0097200F">
        <w:rPr>
          <w:rFonts w:hint="eastAsia"/>
          <w:sz w:val="24"/>
          <w:szCs w:val="24"/>
        </w:rPr>
        <w:t>（可参见附件三）</w:t>
      </w:r>
      <w:r w:rsidRPr="008F1C94">
        <w:rPr>
          <w:rFonts w:hint="eastAsia"/>
          <w:sz w:val="24"/>
          <w:szCs w:val="24"/>
        </w:rPr>
        <w:t>。如代理人为个人，还需提供代理人的</w:t>
      </w:r>
      <w:r w:rsidR="006D040E">
        <w:rPr>
          <w:rFonts w:hint="eastAsia"/>
          <w:sz w:val="24"/>
          <w:szCs w:val="24"/>
        </w:rPr>
        <w:t>有效</w:t>
      </w:r>
      <w:r w:rsidRPr="008F1C94">
        <w:rPr>
          <w:rFonts w:hint="eastAsia"/>
          <w:sz w:val="24"/>
          <w:szCs w:val="24"/>
        </w:rPr>
        <w:t>身份证件复印件；如代理人为机构，还需提供代理人的加盖公章的营业执照复印件（事业单位、社会团体或其他单位可使用加盖公章的有权部门的批文、开户证明或登记证书复印件等）。</w:t>
      </w:r>
    </w:p>
    <w:p w:rsidR="004B1563" w:rsidRPr="008F1C94" w:rsidRDefault="004B1563" w:rsidP="003F39E8">
      <w:pPr>
        <w:spacing w:line="360" w:lineRule="auto"/>
        <w:ind w:firstLine="480"/>
        <w:rPr>
          <w:sz w:val="24"/>
          <w:szCs w:val="24"/>
        </w:rPr>
      </w:pPr>
      <w:r w:rsidRPr="004B1563">
        <w:rPr>
          <w:rFonts w:hint="eastAsia"/>
          <w:sz w:val="24"/>
          <w:szCs w:val="24"/>
        </w:rPr>
        <w:t>（</w:t>
      </w:r>
      <w:r w:rsidRPr="004B1563">
        <w:rPr>
          <w:rFonts w:hint="eastAsia"/>
          <w:sz w:val="24"/>
          <w:szCs w:val="24"/>
        </w:rPr>
        <w:t>5</w:t>
      </w:r>
      <w:r w:rsidRPr="004B1563">
        <w:rPr>
          <w:rFonts w:hint="eastAsia"/>
          <w:sz w:val="24"/>
          <w:szCs w:val="24"/>
        </w:rPr>
        <w:t>）以上各项中的公章、批文、开户证明及登记证书等，以本基金管理人的认可为准。</w:t>
      </w:r>
    </w:p>
    <w:p w:rsidR="0051649E" w:rsidRPr="008F1C94" w:rsidRDefault="0051649E" w:rsidP="003F39E8">
      <w:pPr>
        <w:spacing w:line="360" w:lineRule="auto"/>
        <w:ind w:firstLine="480"/>
        <w:rPr>
          <w:sz w:val="24"/>
          <w:szCs w:val="24"/>
        </w:rPr>
      </w:pPr>
      <w:r w:rsidRPr="008F1C94">
        <w:rPr>
          <w:rFonts w:hint="eastAsia"/>
          <w:sz w:val="24"/>
          <w:szCs w:val="24"/>
        </w:rPr>
        <w:t>3</w:t>
      </w:r>
      <w:r w:rsidRPr="008F1C94">
        <w:rPr>
          <w:rFonts w:hint="eastAsia"/>
          <w:sz w:val="24"/>
          <w:szCs w:val="24"/>
        </w:rPr>
        <w:t>、基金份额持有人或其代理人需将填妥的表决票和所需的相关文件</w:t>
      </w:r>
      <w:r w:rsidR="00B44130" w:rsidRPr="008F1C94">
        <w:rPr>
          <w:rFonts w:hint="eastAsia"/>
          <w:sz w:val="24"/>
          <w:szCs w:val="24"/>
        </w:rPr>
        <w:t>自</w:t>
      </w:r>
      <w:r w:rsidR="006E4C18">
        <w:rPr>
          <w:rFonts w:hint="eastAsia"/>
          <w:sz w:val="24"/>
          <w:szCs w:val="24"/>
        </w:rPr>
        <w:t>2025</w:t>
      </w:r>
      <w:r w:rsidR="006E4C18">
        <w:rPr>
          <w:rFonts w:hint="eastAsia"/>
          <w:sz w:val="24"/>
          <w:szCs w:val="24"/>
        </w:rPr>
        <w:t>年</w:t>
      </w:r>
      <w:r w:rsidR="006E4C18">
        <w:rPr>
          <w:rFonts w:hint="eastAsia"/>
          <w:sz w:val="24"/>
          <w:szCs w:val="24"/>
        </w:rPr>
        <w:t>1</w:t>
      </w:r>
      <w:r w:rsidR="006E4C18">
        <w:rPr>
          <w:rFonts w:hint="eastAsia"/>
          <w:sz w:val="24"/>
          <w:szCs w:val="24"/>
        </w:rPr>
        <w:t>月</w:t>
      </w:r>
      <w:r w:rsidR="006E4C18">
        <w:rPr>
          <w:rFonts w:hint="eastAsia"/>
          <w:sz w:val="24"/>
          <w:szCs w:val="24"/>
        </w:rPr>
        <w:t>13</w:t>
      </w:r>
      <w:r w:rsidR="006E4C18">
        <w:rPr>
          <w:rFonts w:hint="eastAsia"/>
          <w:sz w:val="24"/>
          <w:szCs w:val="24"/>
        </w:rPr>
        <w:t>日</w:t>
      </w:r>
      <w:r w:rsidR="006118FD" w:rsidRPr="006118FD">
        <w:rPr>
          <w:rFonts w:hint="eastAsia"/>
          <w:sz w:val="24"/>
          <w:szCs w:val="24"/>
        </w:rPr>
        <w:t>起，至</w:t>
      </w:r>
      <w:r w:rsidR="006118FD" w:rsidRPr="006118FD">
        <w:rPr>
          <w:rFonts w:hint="eastAsia"/>
          <w:sz w:val="24"/>
          <w:szCs w:val="24"/>
        </w:rPr>
        <w:t>2025</w:t>
      </w:r>
      <w:r w:rsidR="006118FD" w:rsidRPr="006118FD">
        <w:rPr>
          <w:rFonts w:hint="eastAsia"/>
          <w:sz w:val="24"/>
          <w:szCs w:val="24"/>
        </w:rPr>
        <w:t>年</w:t>
      </w:r>
      <w:r w:rsidR="006118FD" w:rsidRPr="006118FD">
        <w:rPr>
          <w:rFonts w:hint="eastAsia"/>
          <w:sz w:val="24"/>
          <w:szCs w:val="24"/>
        </w:rPr>
        <w:t>2</w:t>
      </w:r>
      <w:r w:rsidR="006118FD" w:rsidRPr="006118FD">
        <w:rPr>
          <w:rFonts w:hint="eastAsia"/>
          <w:sz w:val="24"/>
          <w:szCs w:val="24"/>
        </w:rPr>
        <w:t>月</w:t>
      </w:r>
      <w:r w:rsidR="006118FD" w:rsidRPr="006118FD">
        <w:rPr>
          <w:rFonts w:hint="eastAsia"/>
          <w:sz w:val="24"/>
          <w:szCs w:val="24"/>
        </w:rPr>
        <w:t>10</w:t>
      </w:r>
      <w:r w:rsidR="006118FD" w:rsidRPr="006118FD">
        <w:rPr>
          <w:rFonts w:hint="eastAsia"/>
          <w:sz w:val="24"/>
          <w:szCs w:val="24"/>
        </w:rPr>
        <w:t>日</w:t>
      </w:r>
      <w:r w:rsidR="00B44130" w:rsidRPr="008F1C94">
        <w:rPr>
          <w:sz w:val="24"/>
          <w:szCs w:val="24"/>
        </w:rPr>
        <w:t>17</w:t>
      </w:r>
      <w:r w:rsidR="00B44130" w:rsidRPr="008F1C94">
        <w:rPr>
          <w:rFonts w:hint="eastAsia"/>
          <w:sz w:val="24"/>
          <w:szCs w:val="24"/>
        </w:rPr>
        <w:t>：</w:t>
      </w:r>
      <w:r w:rsidR="00B44130" w:rsidRPr="008F1C94">
        <w:rPr>
          <w:sz w:val="24"/>
          <w:szCs w:val="24"/>
        </w:rPr>
        <w:t>00</w:t>
      </w:r>
      <w:r w:rsidR="00B44130" w:rsidRPr="008F1C94">
        <w:rPr>
          <w:rFonts w:hint="eastAsia"/>
          <w:sz w:val="24"/>
          <w:szCs w:val="24"/>
        </w:rPr>
        <w:t>以前</w:t>
      </w:r>
      <w:r w:rsidRPr="008F1C94">
        <w:rPr>
          <w:rFonts w:hint="eastAsia"/>
          <w:sz w:val="24"/>
          <w:szCs w:val="24"/>
        </w:rPr>
        <w:t>（以</w:t>
      </w:r>
      <w:r w:rsidR="00E50AF3">
        <w:rPr>
          <w:rFonts w:hint="eastAsia"/>
          <w:sz w:val="24"/>
          <w:szCs w:val="24"/>
        </w:rPr>
        <w:t>本</w:t>
      </w:r>
      <w:r w:rsidRPr="008F1C94">
        <w:rPr>
          <w:rFonts w:hint="eastAsia"/>
          <w:sz w:val="24"/>
          <w:szCs w:val="24"/>
        </w:rPr>
        <w:t>基金管理人收到表决票时间为准）通过专人送交或邮寄的方式送达至本基金管理人的办公地址，并请在信封表面注明：“</w:t>
      </w:r>
      <w:r w:rsidR="004545DB">
        <w:rPr>
          <w:rFonts w:hint="eastAsia"/>
          <w:sz w:val="24"/>
          <w:szCs w:val="24"/>
        </w:rPr>
        <w:t>华安</w:t>
      </w:r>
      <w:r w:rsidR="004545DB">
        <w:rPr>
          <w:rFonts w:hint="eastAsia"/>
          <w:sz w:val="24"/>
          <w:szCs w:val="24"/>
        </w:rPr>
        <w:t>CES</w:t>
      </w:r>
      <w:r w:rsidR="004545DB">
        <w:rPr>
          <w:rFonts w:hint="eastAsia"/>
          <w:sz w:val="24"/>
          <w:szCs w:val="24"/>
        </w:rPr>
        <w:t>港股通</w:t>
      </w:r>
      <w:r w:rsidR="00156541">
        <w:rPr>
          <w:rFonts w:hint="eastAsia"/>
          <w:sz w:val="24"/>
          <w:szCs w:val="24"/>
        </w:rPr>
        <w:t>精选</w:t>
      </w:r>
      <w:r w:rsidR="004545DB">
        <w:rPr>
          <w:rFonts w:hint="eastAsia"/>
          <w:sz w:val="24"/>
          <w:szCs w:val="24"/>
        </w:rPr>
        <w:t>100ETF</w:t>
      </w:r>
      <w:r w:rsidR="004545DB">
        <w:rPr>
          <w:rFonts w:hint="eastAsia"/>
          <w:sz w:val="24"/>
          <w:szCs w:val="24"/>
        </w:rPr>
        <w:t>联接</w:t>
      </w:r>
      <w:r w:rsidR="00707593" w:rsidRPr="008F1C94">
        <w:rPr>
          <w:rFonts w:hint="eastAsia"/>
          <w:sz w:val="24"/>
          <w:szCs w:val="24"/>
        </w:rPr>
        <w:t>基金</w:t>
      </w:r>
      <w:r w:rsidRPr="008F1C94">
        <w:rPr>
          <w:rFonts w:hint="eastAsia"/>
          <w:sz w:val="24"/>
          <w:szCs w:val="24"/>
        </w:rPr>
        <w:t>份额持有人大会表决专用”。</w:t>
      </w:r>
    </w:p>
    <w:p w:rsidR="0051649E" w:rsidRPr="008F1C94" w:rsidRDefault="0051649E" w:rsidP="003F39E8">
      <w:pPr>
        <w:spacing w:line="360" w:lineRule="auto"/>
        <w:ind w:firstLine="480"/>
        <w:rPr>
          <w:sz w:val="24"/>
          <w:szCs w:val="24"/>
        </w:rPr>
      </w:pPr>
      <w:r w:rsidRPr="008F1C94">
        <w:rPr>
          <w:rFonts w:hint="eastAsia"/>
          <w:sz w:val="24"/>
          <w:szCs w:val="24"/>
        </w:rPr>
        <w:t>本基金管理人的办公地址及联系办法如下：</w:t>
      </w:r>
    </w:p>
    <w:p w:rsidR="0051649E" w:rsidRPr="008F1C94" w:rsidRDefault="008C154F" w:rsidP="003F39E8">
      <w:pPr>
        <w:spacing w:line="360" w:lineRule="auto"/>
        <w:ind w:firstLine="480"/>
        <w:rPr>
          <w:sz w:val="24"/>
          <w:szCs w:val="24"/>
        </w:rPr>
      </w:pPr>
      <w:r w:rsidRPr="008F1C94">
        <w:rPr>
          <w:rFonts w:hint="eastAsia"/>
          <w:sz w:val="24"/>
          <w:szCs w:val="24"/>
        </w:rPr>
        <w:t>收件人：华安基金管理有限公司</w:t>
      </w:r>
      <w:r w:rsidR="004545DB">
        <w:rPr>
          <w:rFonts w:hint="eastAsia"/>
          <w:sz w:val="24"/>
          <w:szCs w:val="24"/>
        </w:rPr>
        <w:t>华安</w:t>
      </w:r>
      <w:r w:rsidR="004545DB">
        <w:rPr>
          <w:rFonts w:hint="eastAsia"/>
          <w:sz w:val="24"/>
          <w:szCs w:val="24"/>
        </w:rPr>
        <w:t>CES</w:t>
      </w:r>
      <w:r w:rsidR="004545DB">
        <w:rPr>
          <w:rFonts w:hint="eastAsia"/>
          <w:sz w:val="24"/>
          <w:szCs w:val="24"/>
        </w:rPr>
        <w:t>港股通</w:t>
      </w:r>
      <w:r w:rsidR="00C407FC">
        <w:rPr>
          <w:rFonts w:hint="eastAsia"/>
          <w:sz w:val="24"/>
          <w:szCs w:val="24"/>
        </w:rPr>
        <w:t>精选</w:t>
      </w:r>
      <w:r w:rsidR="004545DB">
        <w:rPr>
          <w:rFonts w:hint="eastAsia"/>
          <w:sz w:val="24"/>
          <w:szCs w:val="24"/>
        </w:rPr>
        <w:t>100ETF</w:t>
      </w:r>
      <w:r w:rsidR="004545DB">
        <w:rPr>
          <w:rFonts w:hint="eastAsia"/>
          <w:sz w:val="24"/>
          <w:szCs w:val="24"/>
        </w:rPr>
        <w:t>联接</w:t>
      </w:r>
      <w:r w:rsidR="005A1EF7" w:rsidRPr="008F1C94">
        <w:rPr>
          <w:rFonts w:hint="eastAsia"/>
          <w:sz w:val="24"/>
          <w:szCs w:val="24"/>
        </w:rPr>
        <w:t>基金</w:t>
      </w:r>
      <w:r w:rsidRPr="008F1C94">
        <w:rPr>
          <w:rFonts w:hint="eastAsia"/>
          <w:sz w:val="24"/>
          <w:szCs w:val="24"/>
        </w:rPr>
        <w:t>份额持有人大会投票处</w:t>
      </w:r>
    </w:p>
    <w:p w:rsidR="0051649E" w:rsidRPr="008F1C94" w:rsidRDefault="0051649E" w:rsidP="003F39E8">
      <w:pPr>
        <w:spacing w:line="360" w:lineRule="auto"/>
        <w:ind w:firstLine="480"/>
        <w:rPr>
          <w:sz w:val="24"/>
          <w:szCs w:val="24"/>
        </w:rPr>
      </w:pPr>
      <w:r w:rsidRPr="008F1C94">
        <w:rPr>
          <w:rFonts w:hint="eastAsia"/>
          <w:sz w:val="24"/>
          <w:szCs w:val="24"/>
        </w:rPr>
        <w:t>地址：上海市浦东新区世纪大道</w:t>
      </w:r>
      <w:r w:rsidRPr="008F1C94">
        <w:rPr>
          <w:rFonts w:hint="eastAsia"/>
          <w:sz w:val="24"/>
          <w:szCs w:val="24"/>
        </w:rPr>
        <w:t>8</w:t>
      </w:r>
      <w:r w:rsidRPr="008F1C94">
        <w:rPr>
          <w:rFonts w:hint="eastAsia"/>
          <w:sz w:val="24"/>
          <w:szCs w:val="24"/>
        </w:rPr>
        <w:t>号上海国金中心二期</w:t>
      </w:r>
      <w:r w:rsidRPr="008F1C94">
        <w:rPr>
          <w:rFonts w:hint="eastAsia"/>
          <w:sz w:val="24"/>
          <w:szCs w:val="24"/>
        </w:rPr>
        <w:t>31</w:t>
      </w:r>
      <w:r w:rsidRPr="008F1C94">
        <w:rPr>
          <w:rFonts w:hint="eastAsia"/>
          <w:sz w:val="24"/>
          <w:szCs w:val="24"/>
        </w:rPr>
        <w:t>、</w:t>
      </w:r>
      <w:r w:rsidRPr="008F1C94">
        <w:rPr>
          <w:rFonts w:hint="eastAsia"/>
          <w:sz w:val="24"/>
          <w:szCs w:val="24"/>
        </w:rPr>
        <w:t>32</w:t>
      </w:r>
      <w:r w:rsidRPr="008F1C94">
        <w:rPr>
          <w:rFonts w:hint="eastAsia"/>
          <w:sz w:val="24"/>
          <w:szCs w:val="24"/>
        </w:rPr>
        <w:t>层</w:t>
      </w:r>
    </w:p>
    <w:p w:rsidR="008C154F" w:rsidRPr="008F1C94" w:rsidRDefault="008C154F" w:rsidP="003F39E8">
      <w:pPr>
        <w:spacing w:line="360" w:lineRule="auto"/>
        <w:ind w:firstLine="480"/>
        <w:rPr>
          <w:sz w:val="24"/>
          <w:szCs w:val="24"/>
        </w:rPr>
      </w:pPr>
      <w:r w:rsidRPr="008F1C94">
        <w:rPr>
          <w:rFonts w:hint="eastAsia"/>
          <w:sz w:val="24"/>
          <w:szCs w:val="24"/>
        </w:rPr>
        <w:t>邮政编码：</w:t>
      </w:r>
      <w:r w:rsidRPr="008F1C94">
        <w:rPr>
          <w:rFonts w:hint="eastAsia"/>
          <w:sz w:val="24"/>
          <w:szCs w:val="24"/>
        </w:rPr>
        <w:t>200120</w:t>
      </w:r>
    </w:p>
    <w:p w:rsidR="0051649E" w:rsidRPr="008B6E1E" w:rsidRDefault="00DA7DA8" w:rsidP="003F39E8">
      <w:pPr>
        <w:spacing w:line="360" w:lineRule="auto"/>
        <w:ind w:firstLine="480"/>
        <w:rPr>
          <w:sz w:val="24"/>
          <w:szCs w:val="24"/>
        </w:rPr>
      </w:pPr>
      <w:r w:rsidRPr="008B6E1E">
        <w:rPr>
          <w:rFonts w:hint="eastAsia"/>
          <w:sz w:val="24"/>
          <w:szCs w:val="24"/>
        </w:rPr>
        <w:t>联系人：</w:t>
      </w:r>
      <w:r w:rsidR="004248F0" w:rsidRPr="004248F0">
        <w:rPr>
          <w:rFonts w:hint="eastAsia"/>
          <w:sz w:val="24"/>
          <w:szCs w:val="24"/>
        </w:rPr>
        <w:t>谈媛</w:t>
      </w:r>
    </w:p>
    <w:p w:rsidR="0051649E" w:rsidRPr="008F1C94" w:rsidRDefault="00DA7DA8" w:rsidP="003F39E8">
      <w:pPr>
        <w:spacing w:line="360" w:lineRule="auto"/>
        <w:ind w:firstLine="480"/>
        <w:rPr>
          <w:sz w:val="24"/>
          <w:szCs w:val="24"/>
        </w:rPr>
      </w:pPr>
      <w:r w:rsidRPr="008B6E1E">
        <w:rPr>
          <w:rFonts w:hint="eastAsia"/>
          <w:sz w:val="24"/>
          <w:szCs w:val="24"/>
        </w:rPr>
        <w:t>联系电话：</w:t>
      </w:r>
      <w:r w:rsidR="00C65298" w:rsidRPr="00C65298">
        <w:rPr>
          <w:sz w:val="24"/>
          <w:szCs w:val="24"/>
        </w:rPr>
        <w:t>021-38969931</w:t>
      </w:r>
    </w:p>
    <w:p w:rsidR="002603BE" w:rsidRPr="008F1C94" w:rsidRDefault="0051649E" w:rsidP="003F39E8">
      <w:pPr>
        <w:spacing w:line="360" w:lineRule="auto"/>
        <w:ind w:firstLine="480"/>
        <w:rPr>
          <w:sz w:val="24"/>
          <w:szCs w:val="24"/>
        </w:rPr>
      </w:pPr>
      <w:r w:rsidRPr="008F1C94">
        <w:rPr>
          <w:rFonts w:hint="eastAsia"/>
          <w:sz w:val="24"/>
          <w:szCs w:val="24"/>
        </w:rPr>
        <w:t>4</w:t>
      </w:r>
      <w:r w:rsidRPr="008F1C94">
        <w:rPr>
          <w:rFonts w:hint="eastAsia"/>
          <w:sz w:val="24"/>
          <w:szCs w:val="24"/>
        </w:rPr>
        <w:t>、投资者如有任何疑问，可致电本基金管理人客户服务电话</w:t>
      </w:r>
      <w:r w:rsidRPr="008F1C94">
        <w:rPr>
          <w:rFonts w:hint="eastAsia"/>
          <w:sz w:val="24"/>
          <w:szCs w:val="24"/>
        </w:rPr>
        <w:t>40088-50099</w:t>
      </w:r>
      <w:r w:rsidRPr="008F1C94">
        <w:rPr>
          <w:rFonts w:hint="eastAsia"/>
          <w:sz w:val="24"/>
          <w:szCs w:val="24"/>
        </w:rPr>
        <w:t>（免长途话费）咨询。</w:t>
      </w:r>
    </w:p>
    <w:p w:rsidR="008C154F" w:rsidRPr="008F1C94" w:rsidRDefault="008C154F" w:rsidP="003F39E8">
      <w:pPr>
        <w:spacing w:line="360" w:lineRule="auto"/>
        <w:ind w:firstLine="480"/>
        <w:rPr>
          <w:sz w:val="24"/>
          <w:szCs w:val="24"/>
        </w:rPr>
      </w:pPr>
    </w:p>
    <w:p w:rsidR="00B86850" w:rsidRPr="00E62E5B" w:rsidRDefault="00B86850" w:rsidP="00E62E5B">
      <w:pPr>
        <w:spacing w:line="360" w:lineRule="auto"/>
        <w:ind w:firstLineChars="200" w:firstLine="482"/>
        <w:outlineLvl w:val="0"/>
        <w:rPr>
          <w:b/>
          <w:sz w:val="24"/>
          <w:szCs w:val="24"/>
        </w:rPr>
      </w:pPr>
      <w:r w:rsidRPr="00E62E5B">
        <w:rPr>
          <w:rFonts w:hint="eastAsia"/>
          <w:b/>
          <w:sz w:val="24"/>
          <w:szCs w:val="24"/>
        </w:rPr>
        <w:t>五、计票</w:t>
      </w:r>
    </w:p>
    <w:p w:rsidR="00B86850" w:rsidRPr="008F1C94" w:rsidRDefault="00B86850" w:rsidP="00545745">
      <w:pPr>
        <w:spacing w:line="360" w:lineRule="auto"/>
        <w:ind w:firstLine="480"/>
        <w:rPr>
          <w:sz w:val="24"/>
          <w:szCs w:val="24"/>
        </w:rPr>
      </w:pPr>
      <w:r w:rsidRPr="008F1C94">
        <w:rPr>
          <w:rFonts w:hint="eastAsia"/>
          <w:sz w:val="24"/>
          <w:szCs w:val="24"/>
        </w:rPr>
        <w:t>1</w:t>
      </w:r>
      <w:r w:rsidRPr="008F1C94">
        <w:rPr>
          <w:rFonts w:hint="eastAsia"/>
          <w:sz w:val="24"/>
          <w:szCs w:val="24"/>
        </w:rPr>
        <w:t>、本次通讯会议的计票方式为：</w:t>
      </w:r>
      <w:r w:rsidR="00545745" w:rsidRPr="00545745">
        <w:rPr>
          <w:rFonts w:hint="eastAsia"/>
          <w:sz w:val="24"/>
          <w:szCs w:val="24"/>
        </w:rPr>
        <w:t>由</w:t>
      </w:r>
      <w:r w:rsidR="00545745">
        <w:rPr>
          <w:rFonts w:hint="eastAsia"/>
          <w:sz w:val="24"/>
          <w:szCs w:val="24"/>
        </w:rPr>
        <w:t>本基金管理人</w:t>
      </w:r>
      <w:r w:rsidR="00545745" w:rsidRPr="00545745">
        <w:rPr>
          <w:rFonts w:hint="eastAsia"/>
          <w:sz w:val="24"/>
          <w:szCs w:val="24"/>
        </w:rPr>
        <w:t>授权的两名监督员在</w:t>
      </w:r>
      <w:r w:rsidR="00E50AF3">
        <w:rPr>
          <w:rFonts w:hint="eastAsia"/>
          <w:sz w:val="24"/>
          <w:szCs w:val="24"/>
        </w:rPr>
        <w:t>本</w:t>
      </w:r>
      <w:r w:rsidR="00545745" w:rsidRPr="00545745">
        <w:rPr>
          <w:rFonts w:hint="eastAsia"/>
          <w:sz w:val="24"/>
          <w:szCs w:val="24"/>
        </w:rPr>
        <w:t>基金托管人授权代表的监督下在所通知的表决截止日期后</w:t>
      </w:r>
      <w:r w:rsidR="00545745">
        <w:rPr>
          <w:rFonts w:hint="eastAsia"/>
          <w:sz w:val="24"/>
          <w:szCs w:val="24"/>
        </w:rPr>
        <w:t>2</w:t>
      </w:r>
      <w:r w:rsidR="00545745" w:rsidRPr="00545745">
        <w:rPr>
          <w:rFonts w:hint="eastAsia"/>
          <w:sz w:val="24"/>
          <w:szCs w:val="24"/>
        </w:rPr>
        <w:t>个工作日内进行计票，并由公证机关对其计票过程予以公证。</w:t>
      </w:r>
      <w:r w:rsidR="00CB031B" w:rsidRPr="00CB031B">
        <w:rPr>
          <w:rFonts w:hint="eastAsia"/>
          <w:sz w:val="24"/>
          <w:szCs w:val="24"/>
        </w:rPr>
        <w:t>基金托管人拒派代表对表决意见的计票进行监督的，不影响计票和表决结果。</w:t>
      </w:r>
    </w:p>
    <w:p w:rsidR="004474A2" w:rsidRPr="008F1C94" w:rsidRDefault="00B86850" w:rsidP="003F39E8">
      <w:pPr>
        <w:spacing w:line="360" w:lineRule="auto"/>
        <w:ind w:firstLine="480"/>
        <w:rPr>
          <w:sz w:val="24"/>
          <w:szCs w:val="24"/>
        </w:rPr>
      </w:pPr>
      <w:r w:rsidRPr="008F1C94">
        <w:rPr>
          <w:rFonts w:hint="eastAsia"/>
          <w:sz w:val="24"/>
          <w:szCs w:val="24"/>
        </w:rPr>
        <w:t>2</w:t>
      </w:r>
      <w:r w:rsidRPr="008F1C94">
        <w:rPr>
          <w:rFonts w:hint="eastAsia"/>
          <w:sz w:val="24"/>
          <w:szCs w:val="24"/>
        </w:rPr>
        <w:t>、</w:t>
      </w:r>
      <w:r w:rsidR="004474A2" w:rsidRPr="008F1C94">
        <w:rPr>
          <w:rFonts w:hint="eastAsia"/>
          <w:sz w:val="24"/>
          <w:szCs w:val="24"/>
        </w:rPr>
        <w:t>本基金基金份额持有人的表决权</w:t>
      </w:r>
    </w:p>
    <w:p w:rsidR="00B86850" w:rsidRPr="008F1C94" w:rsidRDefault="00545745" w:rsidP="003F39E8">
      <w:pPr>
        <w:spacing w:line="360" w:lineRule="auto"/>
        <w:ind w:firstLine="480"/>
        <w:rPr>
          <w:sz w:val="24"/>
          <w:szCs w:val="24"/>
        </w:rPr>
      </w:pPr>
      <w:r w:rsidRPr="00545745">
        <w:rPr>
          <w:rFonts w:hint="eastAsia"/>
          <w:sz w:val="24"/>
          <w:szCs w:val="24"/>
        </w:rPr>
        <w:t>基金份额持有人持有的每一基金份额拥有平等的投票权。</w:t>
      </w:r>
    </w:p>
    <w:p w:rsidR="00B86850" w:rsidRPr="008F1C94" w:rsidRDefault="00B86850" w:rsidP="003F39E8">
      <w:pPr>
        <w:spacing w:line="360" w:lineRule="auto"/>
        <w:ind w:firstLine="480"/>
        <w:rPr>
          <w:sz w:val="24"/>
          <w:szCs w:val="24"/>
        </w:rPr>
      </w:pPr>
      <w:r w:rsidRPr="008F1C94">
        <w:rPr>
          <w:rFonts w:hint="eastAsia"/>
          <w:sz w:val="24"/>
          <w:szCs w:val="24"/>
        </w:rPr>
        <w:t>3</w:t>
      </w:r>
      <w:r w:rsidRPr="008F1C94">
        <w:rPr>
          <w:rFonts w:hint="eastAsia"/>
          <w:sz w:val="24"/>
          <w:szCs w:val="24"/>
        </w:rPr>
        <w:t>、表决票效力的认定如下：</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1</w:t>
      </w:r>
      <w:r w:rsidRPr="008F1C94">
        <w:rPr>
          <w:rFonts w:hint="eastAsia"/>
          <w:sz w:val="24"/>
          <w:szCs w:val="24"/>
        </w:rPr>
        <w:t>）表决票填写完整清晰，所提供文件符合本会议通知规定，且在截止时间之前送达指定联系地址的，为有效表决票；有效表决票按表决意见计入相应的表决结果，其所代表的基金份额计入参加本次基金份额持有人大会表决的基金份额总数。</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2</w:t>
      </w:r>
      <w:r w:rsidRPr="008F1C94">
        <w:rPr>
          <w:rFonts w:hint="eastAsia"/>
          <w:sz w:val="24"/>
          <w:szCs w:val="24"/>
        </w:rPr>
        <w:t>）如表决票上的表决意见未选</w:t>
      </w:r>
      <w:r w:rsidR="00A41298" w:rsidRPr="008F1C94">
        <w:rPr>
          <w:rFonts w:hint="eastAsia"/>
          <w:sz w:val="24"/>
          <w:szCs w:val="24"/>
        </w:rPr>
        <w:t>、多选、模糊不清或相互矛盾的</w:t>
      </w:r>
      <w:r w:rsidRPr="008F1C94">
        <w:rPr>
          <w:rFonts w:hint="eastAsia"/>
          <w:sz w:val="24"/>
          <w:szCs w:val="24"/>
        </w:rPr>
        <w:t>，但其他各项符合</w:t>
      </w:r>
      <w:r w:rsidR="00176530">
        <w:rPr>
          <w:rFonts w:hint="eastAsia"/>
          <w:sz w:val="24"/>
          <w:szCs w:val="24"/>
        </w:rPr>
        <w:t>本</w:t>
      </w:r>
      <w:r w:rsidR="00A0233C" w:rsidRPr="00A0233C">
        <w:rPr>
          <w:rFonts w:hint="eastAsia"/>
          <w:sz w:val="24"/>
          <w:szCs w:val="24"/>
        </w:rPr>
        <w:t>公告</w:t>
      </w:r>
      <w:r w:rsidRPr="008F1C94">
        <w:rPr>
          <w:rFonts w:hint="eastAsia"/>
          <w:sz w:val="24"/>
          <w:szCs w:val="24"/>
        </w:rPr>
        <w:t>规定的，视为弃权表决，计入有效表决票；并按“弃权”计入对应的表决结果，其所代表的基金份额计入参加本次基金份额持有人大会表决的基金份额总数。</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3</w:t>
      </w:r>
      <w:r w:rsidRPr="008F1C94">
        <w:rPr>
          <w:rFonts w:hint="eastAsia"/>
          <w:sz w:val="24"/>
          <w:szCs w:val="24"/>
        </w:rPr>
        <w:t>）如表决票上签字或盖章部分填写不完整、不清晰的，或未能提供有效证明基金份额持有人身份或代理人经有效授权的证明文件的，或未能在截止时间之前送达指定联系地址的，均为无效表决票；无效表决票不计入参加本次基金份额持有人大会表决的基金份额总数。</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4</w:t>
      </w:r>
      <w:r w:rsidRPr="008F1C94">
        <w:rPr>
          <w:rFonts w:hint="eastAsia"/>
          <w:sz w:val="24"/>
          <w:szCs w:val="24"/>
        </w:rPr>
        <w:t>）基金份额持有人重复提交表决票的，如各表决票表决意见相同，则视为同一表决票；如各表决票表决意见不相同，则按如下原则处理：</w:t>
      </w:r>
    </w:p>
    <w:p w:rsidR="00B86850" w:rsidRPr="008F1C94" w:rsidRDefault="005906F1" w:rsidP="003F39E8">
      <w:pPr>
        <w:spacing w:line="360" w:lineRule="auto"/>
        <w:ind w:firstLine="480"/>
        <w:rPr>
          <w:sz w:val="24"/>
          <w:szCs w:val="24"/>
        </w:rPr>
      </w:pPr>
      <w:r w:rsidRPr="008F1C94">
        <w:rPr>
          <w:rFonts w:hint="eastAsia"/>
          <w:sz w:val="24"/>
          <w:szCs w:val="24"/>
        </w:rPr>
        <w:t>1</w:t>
      </w:r>
      <w:r w:rsidRPr="008F1C94">
        <w:rPr>
          <w:rFonts w:hint="eastAsia"/>
          <w:sz w:val="24"/>
          <w:szCs w:val="24"/>
        </w:rPr>
        <w:t>）</w:t>
      </w:r>
      <w:r w:rsidR="00B86850" w:rsidRPr="008F1C94">
        <w:rPr>
          <w:rFonts w:hint="eastAsia"/>
          <w:sz w:val="24"/>
          <w:szCs w:val="24"/>
        </w:rPr>
        <w:t>送达时间不是同一天的，以最后送达的填写有效的表决票为准，先送达的表决票视为被撤回；</w:t>
      </w:r>
    </w:p>
    <w:p w:rsidR="00B86850" w:rsidRPr="008F1C94" w:rsidRDefault="005906F1" w:rsidP="003F39E8">
      <w:pPr>
        <w:spacing w:line="360" w:lineRule="auto"/>
        <w:ind w:firstLine="480"/>
        <w:rPr>
          <w:sz w:val="24"/>
          <w:szCs w:val="24"/>
        </w:rPr>
      </w:pPr>
      <w:r w:rsidRPr="008F1C94">
        <w:rPr>
          <w:rFonts w:hint="eastAsia"/>
          <w:sz w:val="24"/>
          <w:szCs w:val="24"/>
        </w:rPr>
        <w:t>2</w:t>
      </w:r>
      <w:r w:rsidRPr="008F1C94">
        <w:rPr>
          <w:rFonts w:hint="eastAsia"/>
          <w:sz w:val="24"/>
          <w:szCs w:val="24"/>
        </w:rPr>
        <w:t>）</w:t>
      </w:r>
      <w:r w:rsidR="00B86850" w:rsidRPr="008F1C94">
        <w:rPr>
          <w:rFonts w:hint="eastAsia"/>
          <w:sz w:val="24"/>
          <w:szCs w:val="24"/>
        </w:rPr>
        <w:t>送达时间为同一天的，</w:t>
      </w:r>
      <w:r w:rsidR="006E3D9C" w:rsidRPr="006E3D9C">
        <w:rPr>
          <w:rFonts w:hint="eastAsia"/>
          <w:bCs/>
          <w:sz w:val="24"/>
          <w:szCs w:val="24"/>
        </w:rPr>
        <w:t>如果能判断收到时间先后的，以最后送达的填写有效的表决票为准，先送达的表决票视为被撤回；若无法判断收到时间先后的，则</w:t>
      </w:r>
      <w:r w:rsidR="00CD0AC0" w:rsidRPr="008F1C94">
        <w:rPr>
          <w:rFonts w:hint="eastAsia"/>
          <w:sz w:val="24"/>
          <w:szCs w:val="24"/>
        </w:rPr>
        <w:t>视为在同一表决票上做出了不同表决意见，计入弃权</w:t>
      </w:r>
      <w:r w:rsidR="00B86850" w:rsidRPr="008F1C94">
        <w:rPr>
          <w:rFonts w:hint="eastAsia"/>
          <w:sz w:val="24"/>
          <w:szCs w:val="24"/>
        </w:rPr>
        <w:t>表决票；</w:t>
      </w:r>
    </w:p>
    <w:p w:rsidR="008C154F" w:rsidRPr="008F1C94" w:rsidRDefault="005906F1" w:rsidP="003F39E8">
      <w:pPr>
        <w:spacing w:line="360" w:lineRule="auto"/>
        <w:ind w:firstLine="480"/>
        <w:rPr>
          <w:sz w:val="24"/>
          <w:szCs w:val="24"/>
        </w:rPr>
      </w:pPr>
      <w:r w:rsidRPr="008F1C94">
        <w:rPr>
          <w:rFonts w:hint="eastAsia"/>
          <w:sz w:val="24"/>
          <w:szCs w:val="24"/>
        </w:rPr>
        <w:t>3</w:t>
      </w:r>
      <w:r w:rsidRPr="008F1C94">
        <w:rPr>
          <w:rFonts w:hint="eastAsia"/>
          <w:sz w:val="24"/>
          <w:szCs w:val="24"/>
        </w:rPr>
        <w:t>）</w:t>
      </w:r>
      <w:r w:rsidR="00B86850" w:rsidRPr="008F1C94">
        <w:rPr>
          <w:rFonts w:hint="eastAsia"/>
          <w:sz w:val="24"/>
          <w:szCs w:val="24"/>
        </w:rPr>
        <w:t>送达时间按如下原则确定：专人送达的以实际递交时间为准，邮寄的以</w:t>
      </w:r>
      <w:r w:rsidR="00CD31DB">
        <w:rPr>
          <w:rFonts w:hint="eastAsia"/>
          <w:sz w:val="24"/>
          <w:szCs w:val="24"/>
        </w:rPr>
        <w:t>本</w:t>
      </w:r>
      <w:r w:rsidR="00B86850" w:rsidRPr="008F1C94">
        <w:rPr>
          <w:rFonts w:hint="eastAsia"/>
          <w:sz w:val="24"/>
          <w:szCs w:val="24"/>
        </w:rPr>
        <w:t>基金管理人收到的时间为准。</w:t>
      </w:r>
    </w:p>
    <w:p w:rsidR="00C26FBC" w:rsidRPr="008F1C94" w:rsidRDefault="00C26FBC" w:rsidP="003F39E8">
      <w:pPr>
        <w:spacing w:line="360" w:lineRule="auto"/>
        <w:ind w:firstLine="480"/>
        <w:rPr>
          <w:sz w:val="24"/>
          <w:szCs w:val="24"/>
        </w:rPr>
      </w:pPr>
    </w:p>
    <w:p w:rsidR="00C26FBC" w:rsidRPr="00E62E5B" w:rsidRDefault="00C26FBC" w:rsidP="00E62E5B">
      <w:pPr>
        <w:spacing w:line="360" w:lineRule="auto"/>
        <w:ind w:firstLineChars="200" w:firstLine="482"/>
        <w:outlineLvl w:val="0"/>
        <w:rPr>
          <w:b/>
          <w:sz w:val="24"/>
          <w:szCs w:val="24"/>
        </w:rPr>
      </w:pPr>
      <w:r w:rsidRPr="00E62E5B">
        <w:rPr>
          <w:rFonts w:hint="eastAsia"/>
          <w:b/>
          <w:sz w:val="24"/>
          <w:szCs w:val="24"/>
        </w:rPr>
        <w:t>六、决议生效条件</w:t>
      </w:r>
    </w:p>
    <w:p w:rsidR="00545745" w:rsidRDefault="00C26FBC" w:rsidP="003F39E8">
      <w:pPr>
        <w:spacing w:line="360" w:lineRule="auto"/>
        <w:ind w:firstLine="480"/>
        <w:rPr>
          <w:sz w:val="24"/>
          <w:szCs w:val="24"/>
        </w:rPr>
      </w:pPr>
      <w:r w:rsidRPr="008F1C94">
        <w:rPr>
          <w:rFonts w:hint="eastAsia"/>
          <w:sz w:val="24"/>
          <w:szCs w:val="24"/>
        </w:rPr>
        <w:t>1</w:t>
      </w:r>
      <w:r w:rsidRPr="008F1C94">
        <w:rPr>
          <w:rFonts w:hint="eastAsia"/>
          <w:sz w:val="24"/>
          <w:szCs w:val="24"/>
        </w:rPr>
        <w:t>、</w:t>
      </w:r>
      <w:r w:rsidR="00545745" w:rsidRPr="00545745">
        <w:rPr>
          <w:rFonts w:hint="eastAsia"/>
          <w:sz w:val="24"/>
          <w:szCs w:val="24"/>
        </w:rPr>
        <w:t>本人直接出具表决意见或授权他人代表出具表决意见的，基金份额持有人所持有的基金份额不小于在权益登记日基金总份额的二分之一（含二分之一）；</w:t>
      </w:r>
    </w:p>
    <w:p w:rsidR="00C26FBC" w:rsidRPr="008F1C94" w:rsidRDefault="00C26FBC" w:rsidP="003F39E8">
      <w:pPr>
        <w:spacing w:line="360" w:lineRule="auto"/>
        <w:ind w:firstLine="480"/>
        <w:rPr>
          <w:sz w:val="24"/>
          <w:szCs w:val="24"/>
        </w:rPr>
      </w:pPr>
      <w:r w:rsidRPr="008F1C94">
        <w:rPr>
          <w:rFonts w:hint="eastAsia"/>
          <w:sz w:val="24"/>
          <w:szCs w:val="24"/>
        </w:rPr>
        <w:t>2</w:t>
      </w:r>
      <w:r w:rsidRPr="008F1C94">
        <w:rPr>
          <w:rFonts w:hint="eastAsia"/>
          <w:sz w:val="24"/>
          <w:szCs w:val="24"/>
        </w:rPr>
        <w:t>、</w:t>
      </w:r>
      <w:r w:rsidR="00C54607" w:rsidRPr="008F1C94">
        <w:rPr>
          <w:rFonts w:hint="eastAsia"/>
          <w:sz w:val="24"/>
          <w:szCs w:val="24"/>
        </w:rPr>
        <w:t>本次</w:t>
      </w:r>
      <w:r w:rsidR="000B3284">
        <w:rPr>
          <w:rFonts w:hint="eastAsia"/>
          <w:sz w:val="24"/>
          <w:szCs w:val="24"/>
        </w:rPr>
        <w:t>《</w:t>
      </w:r>
      <w:r w:rsidR="00C54607" w:rsidRPr="008F1C94">
        <w:rPr>
          <w:rFonts w:hint="eastAsia"/>
          <w:sz w:val="24"/>
          <w:szCs w:val="24"/>
        </w:rPr>
        <w:t>议案</w:t>
      </w:r>
      <w:r w:rsidR="000B3284">
        <w:rPr>
          <w:rFonts w:hint="eastAsia"/>
          <w:sz w:val="24"/>
          <w:szCs w:val="24"/>
        </w:rPr>
        <w:t>》</w:t>
      </w:r>
      <w:r w:rsidR="00545745" w:rsidRPr="00545745">
        <w:rPr>
          <w:rFonts w:hint="eastAsia"/>
          <w:sz w:val="24"/>
          <w:szCs w:val="24"/>
        </w:rPr>
        <w:t>经参加大会的基金份额持有人或其代理人所持表决权的三分之二以上（含三分之二）通过方</w:t>
      </w:r>
      <w:r w:rsidR="00C54607" w:rsidRPr="008F1C94">
        <w:rPr>
          <w:rFonts w:hint="eastAsia"/>
          <w:sz w:val="24"/>
          <w:szCs w:val="24"/>
        </w:rPr>
        <w:t>为有效</w:t>
      </w:r>
      <w:r w:rsidRPr="008F1C94">
        <w:rPr>
          <w:rFonts w:hint="eastAsia"/>
          <w:sz w:val="24"/>
          <w:szCs w:val="24"/>
        </w:rPr>
        <w:t>；</w:t>
      </w:r>
    </w:p>
    <w:p w:rsidR="00C26FBC" w:rsidRPr="008F1C94" w:rsidRDefault="00C26FBC" w:rsidP="003F39E8">
      <w:pPr>
        <w:spacing w:line="360" w:lineRule="auto"/>
        <w:ind w:firstLine="480"/>
        <w:rPr>
          <w:sz w:val="24"/>
          <w:szCs w:val="24"/>
        </w:rPr>
      </w:pPr>
      <w:r w:rsidRPr="008F1C94">
        <w:rPr>
          <w:rFonts w:hint="eastAsia"/>
          <w:sz w:val="24"/>
          <w:szCs w:val="24"/>
        </w:rPr>
        <w:t>3</w:t>
      </w:r>
      <w:r w:rsidRPr="008F1C94">
        <w:rPr>
          <w:rFonts w:hint="eastAsia"/>
          <w:sz w:val="24"/>
          <w:szCs w:val="24"/>
        </w:rPr>
        <w:t>、本次基金份额持有人大会决议通过的事项，本基金管理人</w:t>
      </w:r>
      <w:r w:rsidR="00545745" w:rsidRPr="00545745">
        <w:rPr>
          <w:rFonts w:hint="eastAsia"/>
          <w:sz w:val="24"/>
          <w:szCs w:val="24"/>
        </w:rPr>
        <w:t>自通过之日起</w:t>
      </w:r>
      <w:r w:rsidR="00545745" w:rsidRPr="00545745">
        <w:rPr>
          <w:rFonts w:hint="eastAsia"/>
          <w:sz w:val="24"/>
          <w:szCs w:val="24"/>
        </w:rPr>
        <w:t>5</w:t>
      </w:r>
      <w:r w:rsidR="00545745" w:rsidRPr="00545745">
        <w:rPr>
          <w:rFonts w:hint="eastAsia"/>
          <w:sz w:val="24"/>
          <w:szCs w:val="24"/>
        </w:rPr>
        <w:t>日内报中国证监会备案</w:t>
      </w:r>
      <w:r w:rsidRPr="008F1C94">
        <w:rPr>
          <w:rFonts w:hint="eastAsia"/>
          <w:sz w:val="24"/>
          <w:szCs w:val="24"/>
        </w:rPr>
        <w:t>，</w:t>
      </w:r>
      <w:r w:rsidR="00545745" w:rsidRPr="00545745">
        <w:rPr>
          <w:rFonts w:hint="eastAsia"/>
          <w:sz w:val="24"/>
          <w:szCs w:val="24"/>
        </w:rPr>
        <w:t>基金份额持有人大会的决议自表决通过之日起生效</w:t>
      </w:r>
      <w:r w:rsidRPr="008F1C94">
        <w:rPr>
          <w:rFonts w:hint="eastAsia"/>
          <w:sz w:val="24"/>
          <w:szCs w:val="24"/>
        </w:rPr>
        <w:t>。</w:t>
      </w:r>
    </w:p>
    <w:p w:rsidR="00FB37ED" w:rsidRPr="00545745" w:rsidRDefault="00FB37ED" w:rsidP="003F39E8">
      <w:pPr>
        <w:spacing w:line="360" w:lineRule="auto"/>
        <w:ind w:firstLine="480"/>
        <w:rPr>
          <w:sz w:val="24"/>
          <w:szCs w:val="24"/>
        </w:rPr>
      </w:pPr>
    </w:p>
    <w:p w:rsidR="00FB37ED" w:rsidRPr="00E62E5B" w:rsidRDefault="00FB37ED" w:rsidP="00E62E5B">
      <w:pPr>
        <w:spacing w:line="360" w:lineRule="auto"/>
        <w:ind w:firstLineChars="200" w:firstLine="482"/>
        <w:outlineLvl w:val="0"/>
        <w:rPr>
          <w:b/>
          <w:sz w:val="24"/>
          <w:szCs w:val="24"/>
        </w:rPr>
      </w:pPr>
      <w:r w:rsidRPr="00E62E5B">
        <w:rPr>
          <w:rFonts w:hint="eastAsia"/>
          <w:b/>
          <w:sz w:val="24"/>
          <w:szCs w:val="24"/>
        </w:rPr>
        <w:t>七、二次召集基金份额持有人大会及二次授权</w:t>
      </w:r>
    </w:p>
    <w:p w:rsidR="00FB37ED" w:rsidRPr="008F1C94" w:rsidRDefault="00FB37ED" w:rsidP="003F39E8">
      <w:pPr>
        <w:spacing w:line="360" w:lineRule="auto"/>
        <w:ind w:firstLine="480"/>
        <w:rPr>
          <w:sz w:val="24"/>
          <w:szCs w:val="24"/>
        </w:rPr>
      </w:pPr>
      <w:r w:rsidRPr="008F1C94">
        <w:rPr>
          <w:rFonts w:hint="eastAsia"/>
          <w:sz w:val="24"/>
          <w:szCs w:val="24"/>
        </w:rPr>
        <w:t>根据《基金法》及《</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基金合同》的规定，本次</w:t>
      </w:r>
      <w:r w:rsidR="00CD31DB">
        <w:rPr>
          <w:rFonts w:hint="eastAsia"/>
          <w:sz w:val="24"/>
          <w:szCs w:val="24"/>
        </w:rPr>
        <w:t>基金份额</w:t>
      </w:r>
      <w:r w:rsidRPr="008F1C94">
        <w:rPr>
          <w:rFonts w:hint="eastAsia"/>
          <w:sz w:val="24"/>
          <w:szCs w:val="24"/>
        </w:rPr>
        <w:t>持有人大会需要</w:t>
      </w:r>
      <w:r w:rsidR="00545745">
        <w:rPr>
          <w:rFonts w:hint="eastAsia"/>
          <w:sz w:val="24"/>
          <w:szCs w:val="24"/>
        </w:rPr>
        <w:t>本人直接出具表决意见或授权他人代表出具表决意见的</w:t>
      </w:r>
      <w:r w:rsidR="00545745" w:rsidRPr="00545745">
        <w:rPr>
          <w:rFonts w:hint="eastAsia"/>
          <w:sz w:val="24"/>
          <w:szCs w:val="24"/>
        </w:rPr>
        <w:t>基金份额持有人所持有</w:t>
      </w:r>
      <w:r w:rsidR="00545745">
        <w:rPr>
          <w:rFonts w:hint="eastAsia"/>
          <w:sz w:val="24"/>
          <w:szCs w:val="24"/>
        </w:rPr>
        <w:t>的基金份额不小于在权益登记日基金总份额的二分之一（含二分之一）方可召开。</w:t>
      </w:r>
      <w:r w:rsidRPr="008F1C94">
        <w:rPr>
          <w:rFonts w:hint="eastAsia"/>
          <w:sz w:val="24"/>
          <w:szCs w:val="24"/>
        </w:rPr>
        <w:t>如果本次基金份额持有人大会不符合前述要求而不能够成功召开，</w:t>
      </w:r>
      <w:bookmarkStart w:id="0" w:name="_GoBack"/>
      <w:bookmarkEnd w:id="0"/>
      <w:r w:rsidRPr="008F1C94">
        <w:rPr>
          <w:rFonts w:hint="eastAsia"/>
          <w:sz w:val="24"/>
          <w:szCs w:val="24"/>
        </w:rPr>
        <w:t>本基金管理人可在规定时间内就同一议案重新召集基金份额持有人大会。</w:t>
      </w:r>
      <w:r w:rsidR="00FB2052" w:rsidRPr="00FB2052">
        <w:rPr>
          <w:rFonts w:hint="eastAsia"/>
          <w:sz w:val="24"/>
          <w:szCs w:val="24"/>
        </w:rPr>
        <w:t>重新召集的基金份额持有人大会应当有代表三分之一以上（含三分之一）基金份额的持有人直接出具表决意见或授权他人代表出具表决意见</w:t>
      </w:r>
      <w:r w:rsidR="004B1874">
        <w:rPr>
          <w:rFonts w:hint="eastAsia"/>
          <w:sz w:val="24"/>
          <w:szCs w:val="24"/>
        </w:rPr>
        <w:t>。</w:t>
      </w:r>
      <w:r w:rsidRPr="00CD66E6">
        <w:rPr>
          <w:rFonts w:hint="eastAsia"/>
          <w:sz w:val="24"/>
          <w:szCs w:val="24"/>
        </w:rPr>
        <w:t>重</w:t>
      </w:r>
      <w:r w:rsidRPr="008F1C94">
        <w:rPr>
          <w:rFonts w:hint="eastAsia"/>
          <w:sz w:val="24"/>
          <w:szCs w:val="24"/>
        </w:rPr>
        <w:t>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p w:rsidR="00FB37ED" w:rsidRPr="008F1C94" w:rsidRDefault="00FB37ED" w:rsidP="003F39E8">
      <w:pPr>
        <w:spacing w:line="360" w:lineRule="auto"/>
        <w:ind w:firstLine="480"/>
        <w:rPr>
          <w:sz w:val="24"/>
          <w:szCs w:val="24"/>
        </w:rPr>
      </w:pPr>
    </w:p>
    <w:p w:rsidR="00FB37ED" w:rsidRPr="00E62E5B" w:rsidRDefault="00FB37ED" w:rsidP="00E62E5B">
      <w:pPr>
        <w:spacing w:line="360" w:lineRule="auto"/>
        <w:ind w:firstLineChars="200" w:firstLine="482"/>
        <w:outlineLvl w:val="0"/>
        <w:rPr>
          <w:b/>
          <w:sz w:val="24"/>
          <w:szCs w:val="24"/>
        </w:rPr>
      </w:pPr>
      <w:r w:rsidRPr="00E62E5B">
        <w:rPr>
          <w:rFonts w:hint="eastAsia"/>
          <w:b/>
          <w:sz w:val="24"/>
          <w:szCs w:val="24"/>
        </w:rPr>
        <w:t>八、本次大会相关机构</w:t>
      </w:r>
    </w:p>
    <w:p w:rsidR="00FB37ED" w:rsidRPr="008F1C94" w:rsidRDefault="00FB37ED" w:rsidP="003F39E8">
      <w:pPr>
        <w:spacing w:line="360" w:lineRule="auto"/>
        <w:ind w:firstLine="480"/>
        <w:rPr>
          <w:sz w:val="24"/>
          <w:szCs w:val="24"/>
        </w:rPr>
      </w:pPr>
      <w:r w:rsidRPr="008F1C94">
        <w:rPr>
          <w:rFonts w:hint="eastAsia"/>
          <w:sz w:val="24"/>
          <w:szCs w:val="24"/>
        </w:rPr>
        <w:t>1</w:t>
      </w:r>
      <w:r w:rsidRPr="008F1C94">
        <w:rPr>
          <w:rFonts w:hint="eastAsia"/>
          <w:sz w:val="24"/>
          <w:szCs w:val="24"/>
        </w:rPr>
        <w:t>、召集人（基金管理人）：华安基金管理有限公司</w:t>
      </w:r>
    </w:p>
    <w:p w:rsidR="00FB37ED" w:rsidRPr="008F1C94" w:rsidRDefault="00FB37ED" w:rsidP="003F39E8">
      <w:pPr>
        <w:spacing w:line="360" w:lineRule="auto"/>
        <w:ind w:firstLine="480"/>
        <w:rPr>
          <w:sz w:val="24"/>
          <w:szCs w:val="24"/>
        </w:rPr>
      </w:pPr>
      <w:r w:rsidRPr="008F1C94">
        <w:rPr>
          <w:rFonts w:hint="eastAsia"/>
          <w:sz w:val="24"/>
          <w:szCs w:val="24"/>
        </w:rPr>
        <w:t>2</w:t>
      </w:r>
      <w:r w:rsidRPr="008F1C94">
        <w:rPr>
          <w:rFonts w:hint="eastAsia"/>
          <w:sz w:val="24"/>
          <w:szCs w:val="24"/>
        </w:rPr>
        <w:t>、基金托管人：</w:t>
      </w:r>
      <w:r w:rsidR="004545DB">
        <w:rPr>
          <w:rFonts w:hint="eastAsia"/>
          <w:sz w:val="24"/>
          <w:szCs w:val="24"/>
        </w:rPr>
        <w:t>中国农业银行</w:t>
      </w:r>
      <w:r w:rsidR="006F678A">
        <w:rPr>
          <w:rFonts w:hint="eastAsia"/>
          <w:sz w:val="24"/>
          <w:szCs w:val="24"/>
        </w:rPr>
        <w:t>股份有限公司</w:t>
      </w:r>
    </w:p>
    <w:p w:rsidR="00FB37ED" w:rsidRDefault="00FB37ED" w:rsidP="003F39E8">
      <w:pPr>
        <w:spacing w:line="360" w:lineRule="auto"/>
        <w:ind w:firstLine="480"/>
        <w:rPr>
          <w:sz w:val="24"/>
          <w:szCs w:val="24"/>
        </w:rPr>
      </w:pPr>
      <w:r w:rsidRPr="008F1C94">
        <w:rPr>
          <w:rFonts w:hint="eastAsia"/>
          <w:sz w:val="24"/>
          <w:szCs w:val="24"/>
        </w:rPr>
        <w:t>3</w:t>
      </w:r>
      <w:r w:rsidRPr="008F1C94">
        <w:rPr>
          <w:rFonts w:hint="eastAsia"/>
          <w:sz w:val="24"/>
          <w:szCs w:val="24"/>
        </w:rPr>
        <w:t>、公证机关：上海市东方公证处</w:t>
      </w:r>
    </w:p>
    <w:p w:rsidR="00881825" w:rsidRPr="002A56AA" w:rsidRDefault="00881825" w:rsidP="003F39E8">
      <w:pPr>
        <w:spacing w:line="360" w:lineRule="auto"/>
        <w:ind w:firstLineChars="413" w:firstLine="991"/>
        <w:rPr>
          <w:bCs/>
          <w:sz w:val="24"/>
        </w:rPr>
      </w:pPr>
      <w:r w:rsidRPr="002A56AA">
        <w:rPr>
          <w:rFonts w:hint="eastAsia"/>
          <w:bCs/>
          <w:sz w:val="24"/>
        </w:rPr>
        <w:t>联系人：傅匀</w:t>
      </w:r>
    </w:p>
    <w:p w:rsidR="00881825" w:rsidRPr="008F1C94" w:rsidRDefault="00881825" w:rsidP="003F39E8">
      <w:pPr>
        <w:spacing w:line="360" w:lineRule="auto"/>
        <w:ind w:firstLine="480"/>
        <w:rPr>
          <w:sz w:val="24"/>
          <w:szCs w:val="24"/>
        </w:rPr>
      </w:pPr>
      <w:r w:rsidRPr="002A56AA">
        <w:rPr>
          <w:bCs/>
          <w:sz w:val="24"/>
        </w:rPr>
        <w:tab/>
      </w:r>
      <w:r w:rsidRPr="005A702E">
        <w:rPr>
          <w:bCs/>
          <w:sz w:val="24"/>
        </w:rPr>
        <w:t xml:space="preserve"> </w:t>
      </w:r>
      <w:r w:rsidRPr="005A702E">
        <w:rPr>
          <w:rFonts w:hint="eastAsia"/>
          <w:bCs/>
          <w:sz w:val="24"/>
        </w:rPr>
        <w:t>联系方式：</w:t>
      </w:r>
      <w:r w:rsidRPr="005A702E">
        <w:rPr>
          <w:bCs/>
          <w:sz w:val="24"/>
        </w:rPr>
        <w:t>021-62154848</w:t>
      </w:r>
    </w:p>
    <w:p w:rsidR="00FB37ED" w:rsidRPr="008F1C94" w:rsidRDefault="00FB37ED" w:rsidP="003F39E8">
      <w:pPr>
        <w:spacing w:line="360" w:lineRule="auto"/>
        <w:ind w:firstLine="480"/>
        <w:rPr>
          <w:sz w:val="24"/>
          <w:szCs w:val="24"/>
        </w:rPr>
      </w:pPr>
      <w:r w:rsidRPr="008F1C94">
        <w:rPr>
          <w:rFonts w:hint="eastAsia"/>
          <w:sz w:val="24"/>
          <w:szCs w:val="24"/>
        </w:rPr>
        <w:t>4</w:t>
      </w:r>
      <w:r w:rsidRPr="008F1C94">
        <w:rPr>
          <w:rFonts w:hint="eastAsia"/>
          <w:sz w:val="24"/>
          <w:szCs w:val="24"/>
        </w:rPr>
        <w:t>、</w:t>
      </w:r>
      <w:r w:rsidR="00A63169" w:rsidRPr="008F1C94">
        <w:rPr>
          <w:rFonts w:hint="eastAsia"/>
          <w:sz w:val="24"/>
          <w:szCs w:val="24"/>
        </w:rPr>
        <w:t>律师事务所</w:t>
      </w:r>
      <w:r w:rsidRPr="008F1C94">
        <w:rPr>
          <w:rFonts w:hint="eastAsia"/>
          <w:sz w:val="24"/>
          <w:szCs w:val="24"/>
        </w:rPr>
        <w:t>：</w:t>
      </w:r>
      <w:r w:rsidR="00025BCA" w:rsidRPr="008F1C94">
        <w:rPr>
          <w:rFonts w:hint="eastAsia"/>
          <w:sz w:val="24"/>
          <w:szCs w:val="24"/>
        </w:rPr>
        <w:t>上海</w:t>
      </w:r>
      <w:r w:rsidR="00951D96">
        <w:rPr>
          <w:rFonts w:hint="eastAsia"/>
          <w:sz w:val="24"/>
          <w:szCs w:val="24"/>
        </w:rPr>
        <w:t>市</w:t>
      </w:r>
      <w:r w:rsidR="00025BCA">
        <w:rPr>
          <w:rFonts w:hint="eastAsia"/>
          <w:sz w:val="24"/>
          <w:szCs w:val="24"/>
        </w:rPr>
        <w:t>通力</w:t>
      </w:r>
      <w:r w:rsidR="00025BCA" w:rsidRPr="008F1C94">
        <w:rPr>
          <w:rFonts w:hint="eastAsia"/>
          <w:sz w:val="24"/>
          <w:szCs w:val="24"/>
        </w:rPr>
        <w:t>律师事务所</w:t>
      </w:r>
    </w:p>
    <w:p w:rsidR="00862109" w:rsidRPr="008F1C94" w:rsidRDefault="00862109" w:rsidP="003F39E8">
      <w:pPr>
        <w:spacing w:line="360" w:lineRule="auto"/>
        <w:ind w:firstLine="480"/>
        <w:rPr>
          <w:sz w:val="24"/>
          <w:szCs w:val="24"/>
        </w:rPr>
      </w:pPr>
    </w:p>
    <w:p w:rsidR="00862109" w:rsidRPr="00E62E5B" w:rsidRDefault="00862109" w:rsidP="00E62E5B">
      <w:pPr>
        <w:spacing w:line="360" w:lineRule="auto"/>
        <w:ind w:firstLineChars="200" w:firstLine="482"/>
        <w:outlineLvl w:val="0"/>
        <w:rPr>
          <w:b/>
          <w:sz w:val="24"/>
          <w:szCs w:val="24"/>
        </w:rPr>
      </w:pPr>
      <w:r w:rsidRPr="00E62E5B">
        <w:rPr>
          <w:rFonts w:hint="eastAsia"/>
          <w:b/>
          <w:sz w:val="24"/>
          <w:szCs w:val="24"/>
        </w:rPr>
        <w:t>九、重要提示</w:t>
      </w:r>
    </w:p>
    <w:p w:rsidR="003B2F08" w:rsidRDefault="00862109" w:rsidP="003B2F08">
      <w:pPr>
        <w:spacing w:line="360" w:lineRule="auto"/>
        <w:ind w:firstLine="480"/>
        <w:jc w:val="left"/>
        <w:rPr>
          <w:sz w:val="24"/>
          <w:szCs w:val="24"/>
        </w:rPr>
      </w:pPr>
      <w:r w:rsidRPr="008F1C94">
        <w:rPr>
          <w:rFonts w:hint="eastAsia"/>
          <w:sz w:val="24"/>
          <w:szCs w:val="24"/>
        </w:rPr>
        <w:t>1</w:t>
      </w:r>
      <w:r w:rsidRPr="008F1C94">
        <w:rPr>
          <w:rFonts w:hint="eastAsia"/>
          <w:sz w:val="24"/>
          <w:szCs w:val="24"/>
        </w:rPr>
        <w:t>、</w:t>
      </w:r>
      <w:r w:rsidR="003B2F08" w:rsidRPr="003B2F08">
        <w:rPr>
          <w:rFonts w:hint="eastAsia"/>
          <w:sz w:val="24"/>
          <w:szCs w:val="24"/>
        </w:rPr>
        <w:t>若本次基金份额持有人大会审议的</w:t>
      </w:r>
      <w:r w:rsidR="006D040E" w:rsidRPr="006D040E">
        <w:rPr>
          <w:rFonts w:hint="eastAsia"/>
          <w:sz w:val="24"/>
          <w:szCs w:val="24"/>
        </w:rPr>
        <w:t>《关于终止华安</w:t>
      </w:r>
      <w:r w:rsidR="006D040E" w:rsidRPr="006D040E">
        <w:rPr>
          <w:rFonts w:hint="eastAsia"/>
          <w:sz w:val="24"/>
          <w:szCs w:val="24"/>
        </w:rPr>
        <w:t>CES</w:t>
      </w:r>
      <w:r w:rsidR="006D040E" w:rsidRPr="006D040E">
        <w:rPr>
          <w:rFonts w:hint="eastAsia"/>
          <w:sz w:val="24"/>
          <w:szCs w:val="24"/>
        </w:rPr>
        <w:t>港股通精选</w:t>
      </w:r>
      <w:r w:rsidR="006D040E" w:rsidRPr="006D040E">
        <w:rPr>
          <w:rFonts w:hint="eastAsia"/>
          <w:sz w:val="24"/>
          <w:szCs w:val="24"/>
        </w:rPr>
        <w:t>100</w:t>
      </w:r>
      <w:r w:rsidR="006D040E" w:rsidRPr="006D040E">
        <w:rPr>
          <w:rFonts w:hint="eastAsia"/>
          <w:sz w:val="24"/>
          <w:szCs w:val="24"/>
        </w:rPr>
        <w:t>交易型开放式指数证券投资基金联接基金基金合同有关事项的议案》</w:t>
      </w:r>
      <w:r w:rsidR="003B2F08" w:rsidRPr="003B2F08">
        <w:rPr>
          <w:rFonts w:hint="eastAsia"/>
          <w:sz w:val="24"/>
          <w:szCs w:val="24"/>
        </w:rPr>
        <w:t>获表决通过并生效，则本基金将进入清算程序，特别提醒投资人注意本</w:t>
      </w:r>
      <w:r w:rsidR="00B1268F">
        <w:rPr>
          <w:rFonts w:hint="eastAsia"/>
          <w:sz w:val="24"/>
          <w:szCs w:val="24"/>
        </w:rPr>
        <w:t>次</w:t>
      </w:r>
      <w:r w:rsidR="003B2F08" w:rsidRPr="003B2F08">
        <w:rPr>
          <w:rFonts w:hint="eastAsia"/>
          <w:sz w:val="24"/>
          <w:szCs w:val="24"/>
        </w:rPr>
        <w:t>基金份额持有人大会决议生效后将进入清算程序的风险。</w:t>
      </w:r>
    </w:p>
    <w:p w:rsidR="003F0E50" w:rsidRPr="003F0E50" w:rsidRDefault="00FA6619" w:rsidP="003F39E8">
      <w:pPr>
        <w:spacing w:line="360" w:lineRule="auto"/>
        <w:ind w:firstLine="480"/>
        <w:jc w:val="left"/>
        <w:rPr>
          <w:sz w:val="24"/>
          <w:szCs w:val="24"/>
        </w:rPr>
      </w:pPr>
      <w:r>
        <w:rPr>
          <w:rFonts w:hint="eastAsia"/>
          <w:sz w:val="24"/>
          <w:szCs w:val="24"/>
        </w:rPr>
        <w:t>2</w:t>
      </w:r>
      <w:r w:rsidR="003B2F08">
        <w:rPr>
          <w:rFonts w:hint="eastAsia"/>
          <w:sz w:val="24"/>
          <w:szCs w:val="24"/>
        </w:rPr>
        <w:t>、</w:t>
      </w:r>
      <w:r w:rsidR="00862109" w:rsidRPr="008F1C94">
        <w:rPr>
          <w:rFonts w:hint="eastAsia"/>
          <w:sz w:val="24"/>
          <w:szCs w:val="24"/>
        </w:rPr>
        <w:t>请基金份额持有人在提交表决票时，充分考虑邮寄在途时间，提前寄出表决票。</w:t>
      </w:r>
    </w:p>
    <w:p w:rsidR="00862109" w:rsidRPr="008F1C94" w:rsidRDefault="00FA6619" w:rsidP="003F39E8">
      <w:pPr>
        <w:spacing w:line="360" w:lineRule="auto"/>
        <w:ind w:firstLine="480"/>
        <w:jc w:val="left"/>
        <w:rPr>
          <w:sz w:val="24"/>
          <w:szCs w:val="24"/>
        </w:rPr>
      </w:pPr>
      <w:r>
        <w:rPr>
          <w:rFonts w:hint="eastAsia"/>
          <w:sz w:val="24"/>
          <w:szCs w:val="24"/>
        </w:rPr>
        <w:t>3</w:t>
      </w:r>
      <w:r w:rsidR="003F0E50">
        <w:rPr>
          <w:rFonts w:hint="eastAsia"/>
          <w:sz w:val="24"/>
          <w:szCs w:val="24"/>
        </w:rPr>
        <w:t>、</w:t>
      </w:r>
      <w:r w:rsidR="00862109" w:rsidRPr="008F1C94">
        <w:rPr>
          <w:rFonts w:hint="eastAsia"/>
          <w:sz w:val="24"/>
          <w:szCs w:val="24"/>
        </w:rPr>
        <w:t>上述基金份额持有人大会有关公告</w:t>
      </w:r>
      <w:r w:rsidR="006F5547">
        <w:rPr>
          <w:rFonts w:hint="eastAsia"/>
          <w:sz w:val="24"/>
          <w:szCs w:val="24"/>
        </w:rPr>
        <w:t>及《</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5547">
        <w:rPr>
          <w:rFonts w:hint="eastAsia"/>
          <w:sz w:val="24"/>
          <w:szCs w:val="24"/>
        </w:rPr>
        <w:t>基金合同》</w:t>
      </w:r>
      <w:r w:rsidR="00862109" w:rsidRPr="008F1C94">
        <w:rPr>
          <w:rFonts w:hint="eastAsia"/>
          <w:sz w:val="24"/>
          <w:szCs w:val="24"/>
        </w:rPr>
        <w:t>可通过本基金管理人网站（</w:t>
      </w:r>
      <w:r w:rsidR="00862109" w:rsidRPr="008F1C94">
        <w:rPr>
          <w:rFonts w:hint="eastAsia"/>
          <w:sz w:val="24"/>
          <w:szCs w:val="24"/>
        </w:rPr>
        <w:t>www.huaan.com.cn</w:t>
      </w:r>
      <w:r w:rsidR="00862109" w:rsidRPr="008F1C94">
        <w:rPr>
          <w:rFonts w:hint="eastAsia"/>
          <w:sz w:val="24"/>
          <w:szCs w:val="24"/>
        </w:rPr>
        <w:t>）</w:t>
      </w:r>
      <w:r w:rsidR="006E3D9C" w:rsidRPr="006E3D9C">
        <w:rPr>
          <w:rFonts w:hint="eastAsia"/>
          <w:sz w:val="24"/>
          <w:szCs w:val="24"/>
        </w:rPr>
        <w:t>或中国证监会基金电子披露网站（</w:t>
      </w:r>
      <w:r w:rsidR="006E3D9C" w:rsidRPr="006E3D9C">
        <w:rPr>
          <w:rFonts w:hint="eastAsia"/>
          <w:sz w:val="24"/>
          <w:szCs w:val="24"/>
        </w:rPr>
        <w:t>http://eid.csrc.gov.cn/fund</w:t>
      </w:r>
      <w:r w:rsidR="006E3D9C" w:rsidRPr="006E3D9C">
        <w:rPr>
          <w:rFonts w:hint="eastAsia"/>
          <w:sz w:val="24"/>
          <w:szCs w:val="24"/>
        </w:rPr>
        <w:t>）</w:t>
      </w:r>
      <w:r w:rsidR="00862109" w:rsidRPr="008F1C94">
        <w:rPr>
          <w:rFonts w:hint="eastAsia"/>
          <w:sz w:val="24"/>
          <w:szCs w:val="24"/>
        </w:rPr>
        <w:t>查阅，投资者如有任何疑问，可致电本基金管理人客户服务电话</w:t>
      </w:r>
      <w:r w:rsidR="00862109" w:rsidRPr="008F1C94">
        <w:rPr>
          <w:rFonts w:hint="eastAsia"/>
          <w:sz w:val="24"/>
          <w:szCs w:val="24"/>
        </w:rPr>
        <w:t>40088-50099</w:t>
      </w:r>
      <w:r w:rsidR="00862109" w:rsidRPr="008F1C94">
        <w:rPr>
          <w:rFonts w:hint="eastAsia"/>
          <w:sz w:val="24"/>
          <w:szCs w:val="24"/>
        </w:rPr>
        <w:t>（免长途话费）咨询。</w:t>
      </w:r>
    </w:p>
    <w:p w:rsidR="00862109" w:rsidRPr="008F1C94" w:rsidRDefault="00FA6619" w:rsidP="003F39E8">
      <w:pPr>
        <w:spacing w:line="360" w:lineRule="auto"/>
        <w:ind w:firstLine="480"/>
        <w:jc w:val="left"/>
        <w:rPr>
          <w:sz w:val="24"/>
          <w:szCs w:val="24"/>
        </w:rPr>
      </w:pPr>
      <w:r>
        <w:rPr>
          <w:rFonts w:hint="eastAsia"/>
          <w:sz w:val="24"/>
          <w:szCs w:val="24"/>
        </w:rPr>
        <w:t>4</w:t>
      </w:r>
      <w:r w:rsidR="00862109" w:rsidRPr="008F1C94">
        <w:rPr>
          <w:rFonts w:hint="eastAsia"/>
          <w:sz w:val="24"/>
          <w:szCs w:val="24"/>
        </w:rPr>
        <w:t>、本公告的有关内容由华安基金管理有限公司负责解释。</w:t>
      </w:r>
    </w:p>
    <w:p w:rsidR="00862109" w:rsidRPr="008F1C94" w:rsidRDefault="00862109" w:rsidP="003F39E8">
      <w:pPr>
        <w:spacing w:line="360" w:lineRule="auto"/>
        <w:ind w:firstLine="480"/>
        <w:rPr>
          <w:sz w:val="24"/>
          <w:szCs w:val="24"/>
        </w:rPr>
      </w:pPr>
    </w:p>
    <w:p w:rsidR="00862109" w:rsidRPr="008F1C94" w:rsidRDefault="00862109" w:rsidP="003F39E8">
      <w:pPr>
        <w:spacing w:line="360" w:lineRule="auto"/>
        <w:ind w:firstLine="480"/>
        <w:jc w:val="left"/>
        <w:rPr>
          <w:sz w:val="24"/>
          <w:szCs w:val="24"/>
        </w:rPr>
      </w:pPr>
      <w:r w:rsidRPr="008F1C94">
        <w:rPr>
          <w:rFonts w:hint="eastAsia"/>
          <w:sz w:val="24"/>
          <w:szCs w:val="24"/>
        </w:rPr>
        <w:t>附件一：《</w:t>
      </w:r>
      <w:r w:rsidR="007509D1" w:rsidRPr="007509D1">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7509D1" w:rsidRPr="007509D1">
        <w:rPr>
          <w:rFonts w:hint="eastAsia"/>
          <w:sz w:val="24"/>
          <w:szCs w:val="24"/>
        </w:rPr>
        <w:t>的议案</w:t>
      </w:r>
      <w:r w:rsidRPr="008F1C94">
        <w:rPr>
          <w:rFonts w:hint="eastAsia"/>
          <w:sz w:val="24"/>
          <w:szCs w:val="24"/>
        </w:rPr>
        <w:t>》</w:t>
      </w:r>
    </w:p>
    <w:p w:rsidR="00862109" w:rsidRPr="008F1C94" w:rsidRDefault="00862109" w:rsidP="003F39E8">
      <w:pPr>
        <w:spacing w:line="360" w:lineRule="auto"/>
        <w:ind w:firstLine="480"/>
        <w:jc w:val="left"/>
        <w:rPr>
          <w:sz w:val="24"/>
          <w:szCs w:val="24"/>
        </w:rPr>
      </w:pPr>
      <w:r w:rsidRPr="008F1C94">
        <w:rPr>
          <w:rFonts w:hint="eastAsia"/>
          <w:sz w:val="24"/>
          <w:szCs w:val="24"/>
        </w:rPr>
        <w:t>附件二：《</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基金份额持有人大会表决票》</w:t>
      </w:r>
    </w:p>
    <w:p w:rsidR="00862109" w:rsidRPr="008F1C94" w:rsidRDefault="00862109" w:rsidP="003F39E8">
      <w:pPr>
        <w:spacing w:line="360" w:lineRule="auto"/>
        <w:ind w:firstLine="480"/>
        <w:jc w:val="left"/>
        <w:rPr>
          <w:sz w:val="24"/>
          <w:szCs w:val="24"/>
        </w:rPr>
      </w:pPr>
      <w:r w:rsidRPr="008F1C94">
        <w:rPr>
          <w:rFonts w:hint="eastAsia"/>
          <w:sz w:val="24"/>
          <w:szCs w:val="24"/>
        </w:rPr>
        <w:t>附件三：《授权委托书》</w:t>
      </w:r>
    </w:p>
    <w:p w:rsidR="00862109" w:rsidRPr="008F1C94" w:rsidRDefault="001A6CA1" w:rsidP="003F39E8">
      <w:pPr>
        <w:spacing w:line="360" w:lineRule="auto"/>
        <w:ind w:firstLine="480"/>
        <w:jc w:val="left"/>
        <w:rPr>
          <w:sz w:val="24"/>
          <w:szCs w:val="24"/>
        </w:rPr>
      </w:pPr>
      <w:r w:rsidRPr="008F1C94">
        <w:rPr>
          <w:rFonts w:hint="eastAsia"/>
          <w:sz w:val="24"/>
          <w:szCs w:val="24"/>
        </w:rPr>
        <w:t>附件四：</w:t>
      </w:r>
      <w:r w:rsidR="00B109EF" w:rsidRPr="00B109EF">
        <w:rPr>
          <w:rFonts w:hint="eastAsia"/>
          <w:sz w:val="24"/>
          <w:szCs w:val="24"/>
        </w:rPr>
        <w:t>《</w:t>
      </w:r>
      <w:r w:rsidR="00B109EF" w:rsidRPr="00B109EF">
        <w:rPr>
          <w:rFonts w:hint="eastAsia"/>
          <w:sz w:val="24"/>
          <w:szCs w:val="24"/>
        </w:rPr>
        <w:t>&lt;</w:t>
      </w:r>
      <w:r w:rsidR="007509D1" w:rsidRPr="007509D1">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7509D1" w:rsidRPr="007509D1">
        <w:rPr>
          <w:rFonts w:hint="eastAsia"/>
          <w:sz w:val="24"/>
          <w:szCs w:val="24"/>
        </w:rPr>
        <w:t>的议案</w:t>
      </w:r>
      <w:r w:rsidR="00B109EF" w:rsidRPr="00B109EF">
        <w:rPr>
          <w:rFonts w:hint="eastAsia"/>
          <w:sz w:val="24"/>
          <w:szCs w:val="24"/>
        </w:rPr>
        <w:t>&gt;</w:t>
      </w:r>
      <w:r w:rsidR="00B109EF" w:rsidRPr="00B109EF">
        <w:rPr>
          <w:rFonts w:hint="eastAsia"/>
          <w:sz w:val="24"/>
          <w:szCs w:val="24"/>
        </w:rPr>
        <w:t>的说明》</w:t>
      </w:r>
    </w:p>
    <w:p w:rsidR="00852F4F" w:rsidRPr="008F1C94" w:rsidRDefault="00852F4F" w:rsidP="003F39E8">
      <w:pPr>
        <w:spacing w:line="360" w:lineRule="auto"/>
        <w:ind w:firstLine="480"/>
        <w:jc w:val="left"/>
        <w:rPr>
          <w:sz w:val="24"/>
          <w:szCs w:val="24"/>
        </w:rPr>
      </w:pPr>
    </w:p>
    <w:p w:rsidR="00852F4F" w:rsidRPr="008F1C94" w:rsidRDefault="00852F4F" w:rsidP="003F39E8">
      <w:pPr>
        <w:spacing w:line="360" w:lineRule="auto"/>
        <w:ind w:firstLine="480"/>
        <w:jc w:val="left"/>
        <w:rPr>
          <w:sz w:val="24"/>
          <w:szCs w:val="24"/>
        </w:rPr>
      </w:pPr>
    </w:p>
    <w:p w:rsidR="00852F4F" w:rsidRPr="00E05C1C" w:rsidRDefault="00852F4F" w:rsidP="003F39E8">
      <w:pPr>
        <w:spacing w:line="360" w:lineRule="auto"/>
        <w:ind w:firstLine="480"/>
        <w:jc w:val="left"/>
        <w:rPr>
          <w:sz w:val="24"/>
          <w:szCs w:val="24"/>
        </w:rPr>
      </w:pPr>
    </w:p>
    <w:p w:rsidR="00852F4F" w:rsidRPr="008F1C94" w:rsidRDefault="00852F4F" w:rsidP="003F39E8">
      <w:pPr>
        <w:spacing w:line="360" w:lineRule="auto"/>
        <w:ind w:firstLine="480"/>
        <w:jc w:val="right"/>
        <w:rPr>
          <w:sz w:val="24"/>
          <w:szCs w:val="24"/>
        </w:rPr>
      </w:pPr>
      <w:r w:rsidRPr="008F1C94">
        <w:rPr>
          <w:rFonts w:hint="eastAsia"/>
          <w:sz w:val="24"/>
          <w:szCs w:val="24"/>
        </w:rPr>
        <w:t>华安基金管理有限公司</w:t>
      </w:r>
    </w:p>
    <w:p w:rsidR="00852F4F" w:rsidRPr="008F1C94" w:rsidRDefault="00545745" w:rsidP="003F39E8">
      <w:pPr>
        <w:spacing w:line="360" w:lineRule="auto"/>
        <w:ind w:firstLine="480"/>
        <w:jc w:val="right"/>
        <w:rPr>
          <w:sz w:val="24"/>
          <w:szCs w:val="24"/>
        </w:rPr>
      </w:pPr>
      <w:r>
        <w:rPr>
          <w:sz w:val="24"/>
          <w:szCs w:val="24"/>
        </w:rPr>
        <w:t>202</w:t>
      </w:r>
      <w:r w:rsidR="004505E4">
        <w:rPr>
          <w:sz w:val="24"/>
          <w:szCs w:val="24"/>
        </w:rPr>
        <w:t>4</w:t>
      </w:r>
      <w:r w:rsidR="006E76C7">
        <w:rPr>
          <w:sz w:val="24"/>
          <w:szCs w:val="24"/>
        </w:rPr>
        <w:t>年</w:t>
      </w:r>
      <w:r w:rsidR="004505E4">
        <w:rPr>
          <w:sz w:val="24"/>
          <w:szCs w:val="24"/>
        </w:rPr>
        <w:t>12</w:t>
      </w:r>
      <w:r w:rsidR="006E76C7">
        <w:rPr>
          <w:sz w:val="24"/>
          <w:szCs w:val="24"/>
        </w:rPr>
        <w:t>月</w:t>
      </w:r>
      <w:r w:rsidR="004505E4">
        <w:rPr>
          <w:sz w:val="24"/>
          <w:szCs w:val="24"/>
        </w:rPr>
        <w:t>31</w:t>
      </w:r>
      <w:r w:rsidR="006E76C7">
        <w:rPr>
          <w:sz w:val="24"/>
          <w:szCs w:val="24"/>
        </w:rPr>
        <w:t>日</w:t>
      </w:r>
    </w:p>
    <w:p w:rsidR="001A6CA1" w:rsidRPr="008F1C94" w:rsidRDefault="001A6CA1" w:rsidP="003F39E8">
      <w:pPr>
        <w:widowControl/>
        <w:jc w:val="left"/>
        <w:rPr>
          <w:sz w:val="24"/>
          <w:szCs w:val="24"/>
        </w:rPr>
      </w:pPr>
      <w:r w:rsidRPr="008F1C94">
        <w:rPr>
          <w:sz w:val="24"/>
          <w:szCs w:val="24"/>
        </w:rPr>
        <w:br w:type="page"/>
      </w:r>
    </w:p>
    <w:p w:rsidR="00862109" w:rsidRPr="00E62E5B" w:rsidRDefault="00721CA9" w:rsidP="00E62E5B">
      <w:pPr>
        <w:spacing w:line="360" w:lineRule="auto"/>
        <w:outlineLvl w:val="0"/>
        <w:rPr>
          <w:b/>
          <w:sz w:val="24"/>
          <w:szCs w:val="24"/>
        </w:rPr>
      </w:pPr>
      <w:r w:rsidRPr="00E62E5B">
        <w:rPr>
          <w:rFonts w:hint="eastAsia"/>
          <w:b/>
          <w:sz w:val="24"/>
          <w:szCs w:val="24"/>
        </w:rPr>
        <w:t>附件一：《</w:t>
      </w:r>
      <w:r w:rsidR="007509D1" w:rsidRPr="00E62E5B">
        <w:rPr>
          <w:rFonts w:hint="eastAsia"/>
          <w:b/>
          <w:sz w:val="24"/>
          <w:szCs w:val="24"/>
        </w:rPr>
        <w:t>关于</w:t>
      </w:r>
      <w:r w:rsidR="0057775E">
        <w:rPr>
          <w:rFonts w:hint="eastAsia"/>
          <w:b/>
          <w:sz w:val="24"/>
          <w:szCs w:val="24"/>
        </w:rPr>
        <w:t>终止</w:t>
      </w:r>
      <w:r w:rsidR="004545DB">
        <w:rPr>
          <w:rFonts w:hint="eastAsia"/>
          <w:b/>
          <w:sz w:val="24"/>
          <w:szCs w:val="24"/>
        </w:rPr>
        <w:t>华安</w:t>
      </w:r>
      <w:r w:rsidR="004545DB">
        <w:rPr>
          <w:rFonts w:hint="eastAsia"/>
          <w:b/>
          <w:sz w:val="24"/>
          <w:szCs w:val="24"/>
        </w:rPr>
        <w:t>CES</w:t>
      </w:r>
      <w:r w:rsidR="004545DB">
        <w:rPr>
          <w:rFonts w:hint="eastAsia"/>
          <w:b/>
          <w:sz w:val="24"/>
          <w:szCs w:val="24"/>
        </w:rPr>
        <w:t>港股通精选</w:t>
      </w:r>
      <w:r w:rsidR="004545DB">
        <w:rPr>
          <w:rFonts w:hint="eastAsia"/>
          <w:b/>
          <w:sz w:val="24"/>
          <w:szCs w:val="24"/>
        </w:rPr>
        <w:t>100</w:t>
      </w:r>
      <w:r w:rsidR="004545DB">
        <w:rPr>
          <w:rFonts w:hint="eastAsia"/>
          <w:b/>
          <w:sz w:val="24"/>
          <w:szCs w:val="24"/>
        </w:rPr>
        <w:t>交易型开放式指数证券投资基金联接基金</w:t>
      </w:r>
      <w:r w:rsidR="006F678A">
        <w:rPr>
          <w:rFonts w:hint="eastAsia"/>
          <w:b/>
          <w:sz w:val="24"/>
          <w:szCs w:val="24"/>
        </w:rPr>
        <w:t>基金合同有关事项</w:t>
      </w:r>
      <w:r w:rsidR="007509D1" w:rsidRPr="00E62E5B">
        <w:rPr>
          <w:rFonts w:hint="eastAsia"/>
          <w:b/>
          <w:sz w:val="24"/>
          <w:szCs w:val="24"/>
        </w:rPr>
        <w:t>的议案</w:t>
      </w:r>
      <w:r w:rsidRPr="00E62E5B">
        <w:rPr>
          <w:rFonts w:hint="eastAsia"/>
          <w:b/>
          <w:sz w:val="24"/>
          <w:szCs w:val="24"/>
        </w:rPr>
        <w:t>》</w:t>
      </w:r>
    </w:p>
    <w:p w:rsidR="00400E20" w:rsidRPr="008F1C94" w:rsidRDefault="00400E20" w:rsidP="003F39E8">
      <w:pPr>
        <w:spacing w:line="360" w:lineRule="auto"/>
        <w:ind w:firstLine="480"/>
        <w:jc w:val="left"/>
        <w:rPr>
          <w:sz w:val="24"/>
          <w:szCs w:val="24"/>
        </w:rPr>
      </w:pPr>
    </w:p>
    <w:p w:rsidR="00400E20" w:rsidRPr="008F1C94" w:rsidRDefault="004545DB" w:rsidP="003F39E8">
      <w:pPr>
        <w:spacing w:line="360" w:lineRule="auto"/>
        <w:jc w:val="left"/>
        <w:rPr>
          <w:sz w:val="24"/>
          <w:szCs w:val="24"/>
        </w:rPr>
      </w:pPr>
      <w:r>
        <w:rPr>
          <w:rFonts w:hint="eastAsia"/>
          <w:sz w:val="24"/>
          <w:szCs w:val="24"/>
        </w:rPr>
        <w:t>华安</w:t>
      </w:r>
      <w:r>
        <w:rPr>
          <w:rFonts w:hint="eastAsia"/>
          <w:sz w:val="24"/>
          <w:szCs w:val="24"/>
        </w:rPr>
        <w:t>CES</w:t>
      </w:r>
      <w:r>
        <w:rPr>
          <w:rFonts w:hint="eastAsia"/>
          <w:sz w:val="24"/>
          <w:szCs w:val="24"/>
        </w:rPr>
        <w:t>港股通精选</w:t>
      </w:r>
      <w:r>
        <w:rPr>
          <w:rFonts w:hint="eastAsia"/>
          <w:sz w:val="24"/>
          <w:szCs w:val="24"/>
        </w:rPr>
        <w:t>100</w:t>
      </w:r>
      <w:r>
        <w:rPr>
          <w:rFonts w:hint="eastAsia"/>
          <w:sz w:val="24"/>
          <w:szCs w:val="24"/>
        </w:rPr>
        <w:t>交易型开放式指数证券投资基金联接基金</w:t>
      </w:r>
      <w:r w:rsidR="00C809A2" w:rsidRPr="008F1C94">
        <w:rPr>
          <w:rFonts w:hint="eastAsia"/>
          <w:sz w:val="24"/>
          <w:szCs w:val="24"/>
        </w:rPr>
        <w:t>基金份额持有人：</w:t>
      </w:r>
    </w:p>
    <w:p w:rsidR="00C809A2" w:rsidRPr="008F1C94" w:rsidRDefault="00C809A2" w:rsidP="003F39E8">
      <w:pPr>
        <w:spacing w:line="360" w:lineRule="auto"/>
        <w:ind w:firstLine="480"/>
        <w:jc w:val="left"/>
        <w:rPr>
          <w:sz w:val="24"/>
          <w:szCs w:val="24"/>
        </w:rPr>
      </w:pPr>
    </w:p>
    <w:p w:rsidR="00C157E9" w:rsidRDefault="00C157E9" w:rsidP="003F39E8">
      <w:pPr>
        <w:spacing w:line="360" w:lineRule="auto"/>
        <w:ind w:firstLine="480"/>
        <w:jc w:val="left"/>
        <w:rPr>
          <w:sz w:val="24"/>
          <w:szCs w:val="24"/>
        </w:rPr>
      </w:pPr>
      <w:r w:rsidRPr="00C157E9">
        <w:rPr>
          <w:rFonts w:hint="eastAsia"/>
          <w:sz w:val="24"/>
          <w:szCs w:val="24"/>
        </w:rPr>
        <w:t>根据市场环境变化，为</w:t>
      </w:r>
      <w:r w:rsidR="009548EF">
        <w:rPr>
          <w:rFonts w:hint="eastAsia"/>
          <w:sz w:val="24"/>
          <w:szCs w:val="24"/>
        </w:rPr>
        <w:t>更好地</w:t>
      </w:r>
      <w:r w:rsidRPr="00C157E9">
        <w:rPr>
          <w:rFonts w:hint="eastAsia"/>
          <w:sz w:val="24"/>
          <w:szCs w:val="24"/>
        </w:rPr>
        <w:t>保护基金份额持有人的利益，根据《中华人民共和国证券投资基金法》《公开募集证券投资基金运作管理办法》和《</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C157E9">
        <w:rPr>
          <w:rFonts w:hint="eastAsia"/>
          <w:sz w:val="24"/>
          <w:szCs w:val="24"/>
        </w:rPr>
        <w:t>基金合同》（以下简称“《基金合同》”）的有关规定，本基金管理人经与本基金托管人</w:t>
      </w:r>
      <w:r w:rsidR="004545DB">
        <w:rPr>
          <w:rFonts w:hint="eastAsia"/>
          <w:sz w:val="24"/>
          <w:szCs w:val="24"/>
        </w:rPr>
        <w:t>中国农业银行</w:t>
      </w:r>
      <w:r>
        <w:rPr>
          <w:rFonts w:hint="eastAsia"/>
          <w:sz w:val="24"/>
          <w:szCs w:val="24"/>
        </w:rPr>
        <w:t>股份有限公司</w:t>
      </w:r>
      <w:r w:rsidRPr="00C157E9">
        <w:rPr>
          <w:rFonts w:hint="eastAsia"/>
          <w:sz w:val="24"/>
          <w:szCs w:val="24"/>
        </w:rPr>
        <w:t>协商一致，提议终止《基金合同》。</w:t>
      </w:r>
    </w:p>
    <w:p w:rsidR="00B155A2" w:rsidRPr="00B44059" w:rsidRDefault="00C157E9">
      <w:pPr>
        <w:spacing w:line="360" w:lineRule="auto"/>
        <w:ind w:firstLine="480"/>
        <w:jc w:val="left"/>
        <w:rPr>
          <w:rFonts w:ascii="Times New Roman" w:hAnsi="Times New Roman" w:cs="Times New Roman"/>
          <w:sz w:val="24"/>
          <w:szCs w:val="24"/>
        </w:rPr>
      </w:pPr>
      <w:r w:rsidRPr="00C157E9">
        <w:rPr>
          <w:rFonts w:hint="eastAsia"/>
          <w:sz w:val="24"/>
          <w:szCs w:val="24"/>
        </w:rPr>
        <w:t>《基金合同》</w:t>
      </w:r>
      <w:r w:rsidR="0057775E" w:rsidRPr="00C157E9">
        <w:rPr>
          <w:rFonts w:hint="eastAsia"/>
          <w:sz w:val="24"/>
          <w:szCs w:val="24"/>
        </w:rPr>
        <w:t>终止</w:t>
      </w:r>
      <w:r w:rsidRPr="00C157E9">
        <w:rPr>
          <w:rFonts w:hint="eastAsia"/>
          <w:sz w:val="24"/>
          <w:szCs w:val="24"/>
        </w:rPr>
        <w:t>的具体方案和程序可参见附件四</w:t>
      </w:r>
      <w:bookmarkStart w:id="1" w:name="_Hlk50044603"/>
      <w:r w:rsidR="00B155A2" w:rsidRPr="00B109EF">
        <w:rPr>
          <w:rFonts w:hint="eastAsia"/>
          <w:sz w:val="24"/>
          <w:szCs w:val="24"/>
        </w:rPr>
        <w:t>《</w:t>
      </w:r>
      <w:r w:rsidR="00B155A2" w:rsidRPr="00B109EF">
        <w:rPr>
          <w:rFonts w:hint="eastAsia"/>
          <w:sz w:val="24"/>
          <w:szCs w:val="24"/>
        </w:rPr>
        <w:t>&lt;</w:t>
      </w:r>
      <w:r w:rsidR="00B155A2" w:rsidRPr="00DD7C98">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155A2" w:rsidRPr="00DD7C98">
        <w:rPr>
          <w:rFonts w:hint="eastAsia"/>
          <w:sz w:val="24"/>
          <w:szCs w:val="24"/>
        </w:rPr>
        <w:t>的议案</w:t>
      </w:r>
      <w:r w:rsidR="00B155A2" w:rsidRPr="00B109EF">
        <w:rPr>
          <w:rFonts w:hint="eastAsia"/>
          <w:sz w:val="24"/>
          <w:szCs w:val="24"/>
        </w:rPr>
        <w:t>&gt;</w:t>
      </w:r>
      <w:r w:rsidR="00B155A2" w:rsidRPr="00B109EF">
        <w:rPr>
          <w:rFonts w:hint="eastAsia"/>
          <w:sz w:val="24"/>
          <w:szCs w:val="24"/>
        </w:rPr>
        <w:t>的说明》</w:t>
      </w:r>
      <w:r w:rsidR="00B155A2">
        <w:rPr>
          <w:rFonts w:hint="eastAsia"/>
          <w:sz w:val="24"/>
          <w:szCs w:val="24"/>
        </w:rPr>
        <w:t>。</w:t>
      </w:r>
    </w:p>
    <w:bookmarkEnd w:id="1"/>
    <w:p w:rsidR="00EC1C00" w:rsidRPr="00E53024" w:rsidRDefault="00EC1C00" w:rsidP="003F39E8">
      <w:pPr>
        <w:spacing w:line="360" w:lineRule="auto"/>
        <w:ind w:firstLine="480"/>
        <w:jc w:val="left"/>
        <w:rPr>
          <w:sz w:val="24"/>
          <w:szCs w:val="24"/>
        </w:rPr>
      </w:pPr>
    </w:p>
    <w:p w:rsidR="00C809A2" w:rsidRPr="008F1C94" w:rsidRDefault="00C809A2" w:rsidP="003F39E8">
      <w:pPr>
        <w:spacing w:line="360" w:lineRule="auto"/>
        <w:ind w:firstLine="480"/>
        <w:jc w:val="left"/>
        <w:rPr>
          <w:sz w:val="24"/>
          <w:szCs w:val="24"/>
        </w:rPr>
      </w:pPr>
      <w:r w:rsidRPr="008F1C94">
        <w:rPr>
          <w:rFonts w:hint="eastAsia"/>
          <w:sz w:val="24"/>
          <w:szCs w:val="24"/>
        </w:rPr>
        <w:t>以上议案，请予审议。</w:t>
      </w:r>
    </w:p>
    <w:p w:rsidR="00C809A2" w:rsidRPr="004C291E" w:rsidRDefault="00C809A2" w:rsidP="003F39E8">
      <w:pPr>
        <w:spacing w:line="360" w:lineRule="auto"/>
        <w:ind w:firstLine="480"/>
        <w:jc w:val="left"/>
        <w:rPr>
          <w:sz w:val="24"/>
          <w:szCs w:val="24"/>
        </w:rPr>
      </w:pPr>
    </w:p>
    <w:p w:rsidR="00AF3CEA" w:rsidRPr="008F1C94" w:rsidRDefault="00AF3CEA" w:rsidP="003F39E8">
      <w:pPr>
        <w:spacing w:line="360" w:lineRule="auto"/>
        <w:ind w:firstLine="480"/>
        <w:jc w:val="left"/>
        <w:rPr>
          <w:sz w:val="24"/>
          <w:szCs w:val="24"/>
        </w:rPr>
      </w:pPr>
    </w:p>
    <w:p w:rsidR="00AF3CEA" w:rsidRPr="008F1C94" w:rsidRDefault="00AF3CEA" w:rsidP="003F39E8">
      <w:pPr>
        <w:spacing w:line="360" w:lineRule="auto"/>
        <w:ind w:firstLine="480"/>
        <w:jc w:val="left"/>
        <w:rPr>
          <w:sz w:val="24"/>
          <w:szCs w:val="24"/>
        </w:rPr>
      </w:pPr>
    </w:p>
    <w:p w:rsidR="00AF3CEA" w:rsidRPr="008F1C94" w:rsidRDefault="00AF3CEA" w:rsidP="003F39E8">
      <w:pPr>
        <w:spacing w:line="360" w:lineRule="auto"/>
        <w:ind w:firstLine="480"/>
        <w:jc w:val="right"/>
        <w:rPr>
          <w:sz w:val="24"/>
          <w:szCs w:val="24"/>
        </w:rPr>
      </w:pPr>
      <w:r w:rsidRPr="008F1C94">
        <w:rPr>
          <w:rFonts w:hint="eastAsia"/>
          <w:sz w:val="24"/>
          <w:szCs w:val="24"/>
        </w:rPr>
        <w:t>华安基金管理有限公司</w:t>
      </w:r>
    </w:p>
    <w:p w:rsidR="00AF3CEA" w:rsidRPr="008F1C94" w:rsidRDefault="00545745" w:rsidP="003F39E8">
      <w:pPr>
        <w:spacing w:line="360" w:lineRule="auto"/>
        <w:ind w:firstLine="480"/>
        <w:jc w:val="right"/>
        <w:rPr>
          <w:sz w:val="24"/>
          <w:szCs w:val="24"/>
        </w:rPr>
      </w:pPr>
      <w:r>
        <w:rPr>
          <w:rFonts w:hint="eastAsia"/>
          <w:sz w:val="24"/>
          <w:szCs w:val="24"/>
        </w:rPr>
        <w:t>202</w:t>
      </w:r>
      <w:r w:rsidR="007D2B6A">
        <w:rPr>
          <w:sz w:val="24"/>
          <w:szCs w:val="24"/>
        </w:rPr>
        <w:t>4</w:t>
      </w:r>
      <w:r w:rsidR="006E76C7">
        <w:rPr>
          <w:rFonts w:hint="eastAsia"/>
          <w:sz w:val="24"/>
          <w:szCs w:val="24"/>
        </w:rPr>
        <w:t>年</w:t>
      </w:r>
      <w:r w:rsidR="007D2B6A">
        <w:rPr>
          <w:sz w:val="24"/>
          <w:szCs w:val="24"/>
        </w:rPr>
        <w:t>12</w:t>
      </w:r>
      <w:r w:rsidR="006E76C7">
        <w:rPr>
          <w:rFonts w:hint="eastAsia"/>
          <w:sz w:val="24"/>
          <w:szCs w:val="24"/>
        </w:rPr>
        <w:t>月</w:t>
      </w:r>
      <w:r w:rsidR="007D2B6A">
        <w:rPr>
          <w:sz w:val="24"/>
          <w:szCs w:val="24"/>
        </w:rPr>
        <w:t>31</w:t>
      </w:r>
      <w:r w:rsidR="006E76C7">
        <w:rPr>
          <w:rFonts w:hint="eastAsia"/>
          <w:sz w:val="24"/>
          <w:szCs w:val="24"/>
        </w:rPr>
        <w:t>日</w:t>
      </w:r>
    </w:p>
    <w:p w:rsidR="00400E20" w:rsidRPr="008F1C94" w:rsidRDefault="0003451C" w:rsidP="003F39E8">
      <w:pPr>
        <w:widowControl/>
        <w:jc w:val="left"/>
        <w:rPr>
          <w:sz w:val="24"/>
          <w:szCs w:val="24"/>
        </w:rPr>
      </w:pPr>
      <w:r w:rsidRPr="008F1C94">
        <w:rPr>
          <w:sz w:val="24"/>
          <w:szCs w:val="24"/>
        </w:rPr>
        <w:br w:type="page"/>
      </w:r>
    </w:p>
    <w:p w:rsidR="00721CA9" w:rsidRPr="00E62E5B" w:rsidRDefault="0003451C" w:rsidP="00E62E5B">
      <w:pPr>
        <w:spacing w:line="360" w:lineRule="auto"/>
        <w:outlineLvl w:val="0"/>
        <w:rPr>
          <w:b/>
          <w:sz w:val="24"/>
          <w:szCs w:val="24"/>
        </w:rPr>
      </w:pPr>
      <w:r w:rsidRPr="00E62E5B">
        <w:rPr>
          <w:rFonts w:hint="eastAsia"/>
          <w:b/>
          <w:sz w:val="24"/>
          <w:szCs w:val="24"/>
        </w:rPr>
        <w:t>附件二：《</w:t>
      </w:r>
      <w:r w:rsidR="004545DB">
        <w:rPr>
          <w:rFonts w:hint="eastAsia"/>
          <w:b/>
          <w:sz w:val="24"/>
          <w:szCs w:val="24"/>
        </w:rPr>
        <w:t>华安</w:t>
      </w:r>
      <w:r w:rsidR="004545DB">
        <w:rPr>
          <w:rFonts w:hint="eastAsia"/>
          <w:b/>
          <w:sz w:val="24"/>
          <w:szCs w:val="24"/>
        </w:rPr>
        <w:t>CES</w:t>
      </w:r>
      <w:r w:rsidR="004545DB">
        <w:rPr>
          <w:rFonts w:hint="eastAsia"/>
          <w:b/>
          <w:sz w:val="24"/>
          <w:szCs w:val="24"/>
        </w:rPr>
        <w:t>港股通精选</w:t>
      </w:r>
      <w:r w:rsidR="004545DB">
        <w:rPr>
          <w:rFonts w:hint="eastAsia"/>
          <w:b/>
          <w:sz w:val="24"/>
          <w:szCs w:val="24"/>
        </w:rPr>
        <w:t>100</w:t>
      </w:r>
      <w:r w:rsidR="004545DB">
        <w:rPr>
          <w:rFonts w:hint="eastAsia"/>
          <w:b/>
          <w:sz w:val="24"/>
          <w:szCs w:val="24"/>
        </w:rPr>
        <w:t>交易型开放式指数证券投资基金联接基金</w:t>
      </w:r>
      <w:r w:rsidRPr="00E62E5B">
        <w:rPr>
          <w:rFonts w:hint="eastAsia"/>
          <w:b/>
          <w:sz w:val="24"/>
          <w:szCs w:val="24"/>
        </w:rPr>
        <w:t>基金份额持有人大会表决票》</w:t>
      </w:r>
    </w:p>
    <w:p w:rsidR="0003451C" w:rsidRPr="008F1C94" w:rsidRDefault="0003451C" w:rsidP="003F39E8">
      <w:pPr>
        <w:spacing w:line="360" w:lineRule="auto"/>
        <w:ind w:firstLine="480"/>
        <w:jc w:val="left"/>
        <w:rPr>
          <w:sz w:val="24"/>
          <w:szCs w:val="24"/>
        </w:rPr>
      </w:pPr>
    </w:p>
    <w:p w:rsidR="008C78AF" w:rsidRDefault="004545DB" w:rsidP="003F39E8">
      <w:pPr>
        <w:spacing w:line="360" w:lineRule="auto"/>
        <w:jc w:val="center"/>
        <w:rPr>
          <w:sz w:val="22"/>
          <w:szCs w:val="24"/>
        </w:rPr>
      </w:pPr>
      <w:r>
        <w:rPr>
          <w:rFonts w:hint="eastAsia"/>
          <w:sz w:val="22"/>
          <w:szCs w:val="24"/>
        </w:rPr>
        <w:t>华安</w:t>
      </w:r>
      <w:r>
        <w:rPr>
          <w:rFonts w:hint="eastAsia"/>
          <w:sz w:val="22"/>
          <w:szCs w:val="24"/>
        </w:rPr>
        <w:t>CES</w:t>
      </w:r>
      <w:r>
        <w:rPr>
          <w:rFonts w:hint="eastAsia"/>
          <w:sz w:val="22"/>
          <w:szCs w:val="24"/>
        </w:rPr>
        <w:t>港股通精选</w:t>
      </w:r>
      <w:r>
        <w:rPr>
          <w:rFonts w:hint="eastAsia"/>
          <w:sz w:val="22"/>
          <w:szCs w:val="24"/>
        </w:rPr>
        <w:t>100</w:t>
      </w:r>
      <w:r>
        <w:rPr>
          <w:rFonts w:hint="eastAsia"/>
          <w:sz w:val="22"/>
          <w:szCs w:val="24"/>
        </w:rPr>
        <w:t>交易型开放式指数证券投资基金联接基金</w:t>
      </w:r>
    </w:p>
    <w:p w:rsidR="0003451C" w:rsidRPr="00017A75" w:rsidRDefault="00CF0A93" w:rsidP="003F39E8">
      <w:pPr>
        <w:spacing w:line="360" w:lineRule="auto"/>
        <w:jc w:val="center"/>
        <w:rPr>
          <w:sz w:val="22"/>
          <w:szCs w:val="24"/>
        </w:rPr>
      </w:pPr>
      <w:r w:rsidRPr="00017A75">
        <w:rPr>
          <w:rFonts w:hint="eastAsia"/>
          <w:sz w:val="22"/>
          <w:szCs w:val="24"/>
        </w:rPr>
        <w:t>基金份额持有人大会表决票</w:t>
      </w:r>
    </w:p>
    <w:tbl>
      <w:tblPr>
        <w:tblW w:w="8721" w:type="dxa"/>
        <w:jc w:val="center"/>
        <w:tblLook w:val="04A0"/>
      </w:tblPr>
      <w:tblGrid>
        <w:gridCol w:w="4551"/>
        <w:gridCol w:w="1418"/>
        <w:gridCol w:w="1417"/>
        <w:gridCol w:w="1335"/>
      </w:tblGrid>
      <w:tr w:rsidR="00DE2C8E" w:rsidRPr="008F1C94" w:rsidTr="00F05155">
        <w:trPr>
          <w:trHeight w:val="755"/>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基金份额持有人姓名或名称：</w:t>
            </w:r>
          </w:p>
        </w:tc>
      </w:tr>
      <w:tr w:rsidR="00DE2C8E" w:rsidRPr="008F1C94" w:rsidTr="00F05155">
        <w:trPr>
          <w:trHeight w:val="694"/>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6D040E">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证件号码（身份证件号/营业执照号</w:t>
            </w:r>
            <w:r w:rsidR="00C323C6">
              <w:rPr>
                <w:rFonts w:ascii="宋体" w:eastAsia="宋体" w:hAnsi="宋体" w:cs="宋体" w:hint="eastAsia"/>
                <w:color w:val="000000"/>
                <w:kern w:val="0"/>
                <w:sz w:val="22"/>
              </w:rPr>
              <w:t>/统一社会信用代码</w:t>
            </w:r>
            <w:r w:rsidRPr="008F1C94">
              <w:rPr>
                <w:rFonts w:ascii="宋体" w:eastAsia="宋体" w:hAnsi="宋体" w:cs="宋体" w:hint="eastAsia"/>
                <w:color w:val="000000"/>
                <w:kern w:val="0"/>
                <w:sz w:val="22"/>
              </w:rPr>
              <w:t>）</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基金账户号</w:t>
            </w:r>
          </w:p>
        </w:tc>
      </w:tr>
      <w:tr w:rsidR="00DE2C8E" w:rsidRPr="008F1C94" w:rsidTr="00F05155">
        <w:trPr>
          <w:trHeight w:val="833"/>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r>
      <w:tr w:rsidR="00DE2C8E" w:rsidRPr="008F1C94" w:rsidTr="00FE6D63">
        <w:trPr>
          <w:trHeight w:val="1002"/>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审议事项</w:t>
            </w:r>
          </w:p>
        </w:tc>
        <w:tc>
          <w:tcPr>
            <w:tcW w:w="1418"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同意</w:t>
            </w:r>
          </w:p>
        </w:tc>
        <w:tc>
          <w:tcPr>
            <w:tcW w:w="1417"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反对</w:t>
            </w:r>
          </w:p>
        </w:tc>
        <w:tc>
          <w:tcPr>
            <w:tcW w:w="1335"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弃权</w:t>
            </w:r>
          </w:p>
        </w:tc>
      </w:tr>
      <w:tr w:rsidR="00DE2C8E" w:rsidRPr="008F1C94" w:rsidTr="00F05155">
        <w:trPr>
          <w:trHeight w:val="1147"/>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E2C8E" w:rsidRPr="008F1C94" w:rsidRDefault="00DE2C8E" w:rsidP="0057775E">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w:t>
            </w:r>
            <w:r w:rsidR="003135C4" w:rsidRPr="003135C4">
              <w:rPr>
                <w:rFonts w:hint="eastAsia"/>
                <w:sz w:val="22"/>
              </w:rPr>
              <w:t>关于</w:t>
            </w:r>
            <w:r w:rsidR="0057775E">
              <w:rPr>
                <w:rFonts w:hint="eastAsia"/>
                <w:sz w:val="22"/>
              </w:rPr>
              <w:t>终止</w:t>
            </w:r>
            <w:r w:rsidR="004545DB">
              <w:rPr>
                <w:rFonts w:hint="eastAsia"/>
                <w:sz w:val="22"/>
              </w:rPr>
              <w:t>华安</w:t>
            </w:r>
            <w:r w:rsidR="004545DB">
              <w:rPr>
                <w:rFonts w:hint="eastAsia"/>
                <w:sz w:val="22"/>
              </w:rPr>
              <w:t>CES</w:t>
            </w:r>
            <w:r w:rsidR="004545DB">
              <w:rPr>
                <w:rFonts w:hint="eastAsia"/>
                <w:sz w:val="22"/>
              </w:rPr>
              <w:t>港股通精选</w:t>
            </w:r>
            <w:r w:rsidR="004545DB">
              <w:rPr>
                <w:rFonts w:hint="eastAsia"/>
                <w:sz w:val="22"/>
              </w:rPr>
              <w:t>100</w:t>
            </w:r>
            <w:r w:rsidR="004545DB">
              <w:rPr>
                <w:rFonts w:hint="eastAsia"/>
                <w:sz w:val="22"/>
              </w:rPr>
              <w:t>交易型开放式指数证券投资基金联接基金</w:t>
            </w:r>
            <w:r w:rsidR="006F678A">
              <w:rPr>
                <w:rFonts w:hint="eastAsia"/>
                <w:sz w:val="22"/>
              </w:rPr>
              <w:t>基金合同有关事项</w:t>
            </w:r>
            <w:r w:rsidR="003135C4" w:rsidRPr="003135C4">
              <w:rPr>
                <w:rFonts w:hint="eastAsia"/>
                <w:sz w:val="22"/>
              </w:rPr>
              <w:t>的议案</w:t>
            </w:r>
            <w:r w:rsidRPr="008F1C94">
              <w:rPr>
                <w:rFonts w:ascii="宋体" w:eastAsia="宋体" w:hAnsi="宋体" w:cs="宋体" w:hint="eastAsia"/>
                <w:color w:val="000000"/>
                <w:kern w:val="0"/>
                <w:sz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r>
      <w:tr w:rsidR="00DE2C8E" w:rsidRPr="008F1C94" w:rsidTr="00F05155">
        <w:trPr>
          <w:trHeight w:val="1702"/>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C8E" w:rsidRPr="008F1C94" w:rsidRDefault="00DE2C8E" w:rsidP="006D040E">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基金份额持有人/</w:t>
            </w:r>
            <w:r w:rsidR="001E67DD" w:rsidRPr="008F1C94">
              <w:rPr>
                <w:rFonts w:ascii="宋体" w:eastAsia="宋体" w:hAnsi="宋体" w:cs="宋体" w:hint="eastAsia"/>
                <w:color w:val="000000"/>
                <w:kern w:val="0"/>
                <w:sz w:val="22"/>
              </w:rPr>
              <w:t>（受托人）</w:t>
            </w:r>
            <w:r w:rsidRPr="008F1C94">
              <w:rPr>
                <w:rFonts w:ascii="宋体" w:eastAsia="宋体" w:hAnsi="宋体" w:cs="宋体" w:hint="eastAsia"/>
                <w:color w:val="000000"/>
                <w:kern w:val="0"/>
                <w:sz w:val="22"/>
              </w:rPr>
              <w:t>代理人</w:t>
            </w:r>
            <w:r w:rsidR="006D040E">
              <w:rPr>
                <w:rFonts w:ascii="宋体" w:eastAsia="宋体" w:hAnsi="宋体" w:cs="宋体" w:hint="eastAsia"/>
                <w:color w:val="000000"/>
                <w:kern w:val="0"/>
                <w:sz w:val="22"/>
              </w:rPr>
              <w:t>签字</w:t>
            </w:r>
            <w:r w:rsidRPr="008F1C94">
              <w:rPr>
                <w:rFonts w:ascii="宋体" w:eastAsia="宋体" w:hAnsi="宋体" w:cs="宋体" w:hint="eastAsia"/>
                <w:color w:val="000000"/>
                <w:kern w:val="0"/>
                <w:sz w:val="22"/>
              </w:rPr>
              <w:t>或盖章</w:t>
            </w:r>
            <w:r w:rsidRPr="008F1C94">
              <w:rPr>
                <w:rFonts w:ascii="宋体" w:eastAsia="宋体" w:hAnsi="宋体" w:cs="宋体" w:hint="eastAsia"/>
                <w:color w:val="000000"/>
                <w:kern w:val="0"/>
                <w:sz w:val="22"/>
              </w:rPr>
              <w:br/>
            </w:r>
            <w:r w:rsidRPr="008F1C94">
              <w:rPr>
                <w:rFonts w:ascii="宋体" w:eastAsia="宋体" w:hAnsi="宋体" w:cs="宋体" w:hint="eastAsia"/>
                <w:color w:val="000000"/>
                <w:kern w:val="0"/>
                <w:sz w:val="22"/>
              </w:rPr>
              <w:br/>
            </w:r>
            <w:r w:rsidRPr="008F1C94">
              <w:rPr>
                <w:rFonts w:ascii="宋体" w:eastAsia="宋体" w:hAnsi="宋体" w:cs="宋体" w:hint="eastAsia"/>
                <w:color w:val="000000"/>
                <w:kern w:val="0"/>
                <w:sz w:val="22"/>
              </w:rPr>
              <w:br/>
            </w:r>
            <w:r w:rsidRPr="008F1C94">
              <w:rPr>
                <w:rFonts w:ascii="宋体" w:eastAsia="宋体" w:hAnsi="宋体" w:cs="宋体" w:hint="eastAsia"/>
                <w:color w:val="000000"/>
                <w:kern w:val="0"/>
                <w:sz w:val="22"/>
              </w:rPr>
              <w:br/>
              <w:t>年   月    日</w:t>
            </w:r>
          </w:p>
        </w:tc>
      </w:tr>
      <w:tr w:rsidR="00DE2C8E" w:rsidRPr="008F1C94" w:rsidTr="00FE6D63">
        <w:trPr>
          <w:trHeight w:val="2655"/>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67DD"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说明：</w:t>
            </w:r>
            <w:r w:rsidRPr="008F1C94">
              <w:rPr>
                <w:rFonts w:ascii="宋体" w:eastAsia="宋体" w:hAnsi="宋体" w:cs="宋体" w:hint="eastAsia"/>
                <w:color w:val="000000"/>
                <w:kern w:val="0"/>
                <w:sz w:val="22"/>
              </w:rPr>
              <w:br/>
            </w:r>
            <w:r w:rsidR="001E67DD" w:rsidRPr="008F1C94">
              <w:rPr>
                <w:rFonts w:ascii="宋体" w:eastAsia="宋体" w:hAnsi="宋体" w:cs="宋体" w:hint="eastAsia"/>
                <w:color w:val="000000"/>
                <w:kern w:val="0"/>
                <w:sz w:val="22"/>
              </w:rPr>
              <w:t>1、</w:t>
            </w:r>
            <w:r w:rsidRPr="008F1C94">
              <w:rPr>
                <w:rFonts w:ascii="宋体" w:eastAsia="宋体" w:hAnsi="宋体" w:cs="宋体" w:hint="eastAsia"/>
                <w:color w:val="000000"/>
                <w:kern w:val="0"/>
                <w:sz w:val="22"/>
              </w:rPr>
              <w:t>请以打“√”方式在审议事项后注明表决意见。</w:t>
            </w:r>
            <w:r w:rsidR="005A4705">
              <w:rPr>
                <w:rFonts w:ascii="宋体" w:eastAsia="宋体" w:hAnsi="宋体" w:cs="宋体" w:hint="eastAsia"/>
                <w:color w:val="000000"/>
                <w:kern w:val="0"/>
                <w:sz w:val="22"/>
              </w:rPr>
              <w:t>基金份额</w:t>
            </w:r>
            <w:r w:rsidRPr="008F1C94">
              <w:rPr>
                <w:rFonts w:ascii="宋体" w:eastAsia="宋体" w:hAnsi="宋体" w:cs="宋体" w:hint="eastAsia"/>
                <w:color w:val="000000"/>
                <w:kern w:val="0"/>
                <w:sz w:val="22"/>
              </w:rPr>
              <w:t>持有人必须选择一种且只能选择一种表决意见。表决意见代表基金份额持有人所</w:t>
            </w:r>
            <w:r w:rsidR="001E67DD" w:rsidRPr="008F1C94">
              <w:rPr>
                <w:rFonts w:ascii="宋体" w:eastAsia="宋体" w:hAnsi="宋体" w:cs="宋体" w:hint="eastAsia"/>
                <w:color w:val="000000"/>
                <w:kern w:val="0"/>
                <w:sz w:val="22"/>
              </w:rPr>
              <w:t>填基金账户号的</w:t>
            </w:r>
            <w:r w:rsidRPr="008F1C94">
              <w:rPr>
                <w:rFonts w:ascii="宋体" w:eastAsia="宋体" w:hAnsi="宋体" w:cs="宋体" w:hint="eastAsia"/>
                <w:color w:val="000000"/>
                <w:kern w:val="0"/>
                <w:sz w:val="22"/>
              </w:rPr>
              <w:t>全部基金份额</w:t>
            </w:r>
            <w:r w:rsidR="001E67DD" w:rsidRPr="008F1C94">
              <w:rPr>
                <w:rFonts w:ascii="宋体" w:eastAsia="宋体" w:hAnsi="宋体" w:cs="宋体" w:hint="eastAsia"/>
                <w:color w:val="000000"/>
                <w:kern w:val="0"/>
                <w:sz w:val="22"/>
              </w:rPr>
              <w:t>（</w:t>
            </w:r>
            <w:r w:rsidR="00BE4EF5" w:rsidRPr="008F1C94">
              <w:rPr>
                <w:rFonts w:ascii="宋体" w:eastAsia="宋体" w:hAnsi="宋体" w:cs="宋体" w:hint="eastAsia"/>
                <w:color w:val="000000"/>
                <w:kern w:val="0"/>
                <w:sz w:val="22"/>
              </w:rPr>
              <w:t>以权益登记日所登记的基金份额为准）</w:t>
            </w:r>
            <w:r w:rsidRPr="008F1C94">
              <w:rPr>
                <w:rFonts w:ascii="宋体" w:eastAsia="宋体" w:hAnsi="宋体" w:cs="宋体" w:hint="eastAsia"/>
                <w:color w:val="000000"/>
                <w:kern w:val="0"/>
                <w:sz w:val="22"/>
              </w:rPr>
              <w:t>的表决意见。</w:t>
            </w:r>
          </w:p>
          <w:p w:rsidR="00DE2C8E" w:rsidRPr="008F1C94" w:rsidRDefault="001E67DD"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2、</w:t>
            </w:r>
            <w:r w:rsidR="00A41298" w:rsidRPr="008F1C94">
              <w:rPr>
                <w:rFonts w:ascii="宋体" w:eastAsia="宋体" w:hAnsi="宋体" w:cs="宋体" w:hint="eastAsia"/>
                <w:color w:val="000000"/>
                <w:kern w:val="0"/>
                <w:sz w:val="22"/>
              </w:rPr>
              <w:t>表决意见未选、多选、模糊不清或相互矛盾的</w:t>
            </w:r>
            <w:r w:rsidR="00DE2C8E" w:rsidRPr="008F1C94">
              <w:rPr>
                <w:rFonts w:ascii="宋体" w:eastAsia="宋体" w:hAnsi="宋体" w:cs="宋体" w:hint="eastAsia"/>
                <w:color w:val="000000"/>
                <w:kern w:val="0"/>
                <w:sz w:val="22"/>
              </w:rPr>
              <w:t>（且其他各项符合会议通知规定）的表决票均视为投票人放弃表决权利，其所持全部基金份额的表决结果均计为“弃权”</w:t>
            </w:r>
            <w:r w:rsidR="00364E51" w:rsidRPr="00364E51">
              <w:rPr>
                <w:rFonts w:ascii="宋体" w:eastAsia="宋体" w:hAnsi="宋体" w:cs="宋体" w:hint="eastAsia"/>
                <w:color w:val="000000"/>
                <w:kern w:val="0"/>
                <w:sz w:val="22"/>
              </w:rPr>
              <w:t>，计入有效表决票</w:t>
            </w:r>
            <w:r w:rsidR="00DE2C8E" w:rsidRPr="008F1C94">
              <w:rPr>
                <w:rFonts w:ascii="宋体" w:eastAsia="宋体" w:hAnsi="宋体" w:cs="宋体" w:hint="eastAsia"/>
                <w:color w:val="000000"/>
                <w:kern w:val="0"/>
                <w:sz w:val="22"/>
              </w:rPr>
              <w:t>。签字/盖章部分不完整、不清晰的，将视为无效表决。</w:t>
            </w:r>
          </w:p>
          <w:p w:rsidR="001E67DD" w:rsidRPr="008F1C94" w:rsidRDefault="00BE4EF5" w:rsidP="003F39E8">
            <w:pPr>
              <w:pStyle w:val="Default"/>
              <w:jc w:val="both"/>
              <w:rPr>
                <w:sz w:val="21"/>
                <w:szCs w:val="21"/>
              </w:rPr>
            </w:pPr>
            <w:r w:rsidRPr="008F1C94">
              <w:rPr>
                <w:rFonts w:hAnsi="宋体"/>
                <w:sz w:val="22"/>
                <w:szCs w:val="22"/>
              </w:rPr>
              <w:t>3</w:t>
            </w:r>
            <w:r w:rsidRPr="008F1C94">
              <w:rPr>
                <w:rFonts w:hAnsi="宋体" w:hint="eastAsia"/>
                <w:sz w:val="22"/>
                <w:szCs w:val="22"/>
              </w:rPr>
              <w:t>、</w:t>
            </w:r>
            <w:bookmarkStart w:id="2" w:name="_Hlk50044293"/>
            <w:r w:rsidRPr="008F1C94">
              <w:rPr>
                <w:rFonts w:hAnsi="宋体" w:hint="eastAsia"/>
                <w:sz w:val="22"/>
                <w:szCs w:val="22"/>
              </w:rPr>
              <w:t>本表决票中“基金账户号”，指持有</w:t>
            </w:r>
            <w:r w:rsidR="004545DB">
              <w:rPr>
                <w:rFonts w:hAnsi="宋体" w:hint="eastAsia"/>
                <w:sz w:val="22"/>
                <w:szCs w:val="22"/>
              </w:rPr>
              <w:t>华安CES港股通精选100交易型开放式指数证券投资基金联接基金</w:t>
            </w:r>
            <w:r w:rsidR="00C323C6">
              <w:rPr>
                <w:rFonts w:hAnsi="宋体" w:hint="eastAsia"/>
                <w:sz w:val="22"/>
                <w:szCs w:val="22"/>
              </w:rPr>
              <w:t>基金</w:t>
            </w:r>
            <w:r w:rsidRPr="008F1C94">
              <w:rPr>
                <w:rFonts w:hAnsi="宋体" w:hint="eastAsia"/>
                <w:sz w:val="22"/>
                <w:szCs w:val="22"/>
              </w:rPr>
              <w:t>份额的基金账户号。同一基金份额持有人拥有多个此类账户号且需要按照不同账户持有基金份额分别行使表决权的，应当填写</w:t>
            </w:r>
            <w:r w:rsidR="0033570D">
              <w:rPr>
                <w:rFonts w:hAnsi="宋体" w:hint="eastAsia"/>
                <w:sz w:val="22"/>
                <w:szCs w:val="22"/>
              </w:rPr>
              <w:t>基金</w:t>
            </w:r>
            <w:r w:rsidRPr="008F1C94">
              <w:rPr>
                <w:rFonts w:hAnsi="宋体" w:hint="eastAsia"/>
                <w:sz w:val="22"/>
                <w:szCs w:val="22"/>
              </w:rPr>
              <w:t>账户号，其他情况可不必填写。此处空白、多填、错填、无法识别等情况的，将被默认为代表此基金份额持有人所持有的</w:t>
            </w:r>
            <w:r w:rsidR="004545DB">
              <w:rPr>
                <w:rFonts w:hAnsi="宋体" w:hint="eastAsia"/>
                <w:sz w:val="22"/>
                <w:szCs w:val="22"/>
              </w:rPr>
              <w:t>华安CES港股通精选100交易型开放式指数证券投资基金联接基金</w:t>
            </w:r>
            <w:r w:rsidRPr="008F1C94">
              <w:rPr>
                <w:rFonts w:hAnsi="宋体" w:hint="eastAsia"/>
                <w:sz w:val="22"/>
                <w:szCs w:val="22"/>
              </w:rPr>
              <w:t>所有</w:t>
            </w:r>
            <w:r w:rsidR="00C323C6">
              <w:rPr>
                <w:rFonts w:hAnsi="宋体" w:hint="eastAsia"/>
                <w:sz w:val="22"/>
                <w:szCs w:val="22"/>
              </w:rPr>
              <w:t>基金</w:t>
            </w:r>
            <w:r w:rsidRPr="008F1C94">
              <w:rPr>
                <w:rFonts w:hAnsi="宋体" w:hint="eastAsia"/>
                <w:sz w:val="22"/>
                <w:szCs w:val="22"/>
              </w:rPr>
              <w:t>份额。</w:t>
            </w:r>
            <w:bookmarkEnd w:id="2"/>
          </w:p>
        </w:tc>
      </w:tr>
    </w:tbl>
    <w:p w:rsidR="00DE2C8E" w:rsidRPr="008F1C94" w:rsidRDefault="00BE4EF5" w:rsidP="003F39E8">
      <w:pPr>
        <w:widowControl/>
        <w:jc w:val="left"/>
        <w:rPr>
          <w:szCs w:val="24"/>
        </w:rPr>
      </w:pPr>
      <w:r w:rsidRPr="008F1C94">
        <w:rPr>
          <w:rFonts w:hint="eastAsia"/>
          <w:szCs w:val="24"/>
        </w:rPr>
        <w:t>（本表决票可剪报、复印或登录基金管理人网站（</w:t>
      </w:r>
      <w:r w:rsidRPr="008F1C94">
        <w:rPr>
          <w:szCs w:val="24"/>
        </w:rPr>
        <w:t>www.</w:t>
      </w:r>
      <w:r w:rsidR="009E7DBE" w:rsidRPr="008F1C94">
        <w:rPr>
          <w:rFonts w:hint="eastAsia"/>
          <w:szCs w:val="24"/>
        </w:rPr>
        <w:t>huaan.com.cn</w:t>
      </w:r>
      <w:r w:rsidRPr="008F1C94">
        <w:rPr>
          <w:rFonts w:hint="eastAsia"/>
          <w:szCs w:val="24"/>
        </w:rPr>
        <w:t>）</w:t>
      </w:r>
      <w:r w:rsidR="00364E51" w:rsidRPr="00364E51">
        <w:rPr>
          <w:rFonts w:hint="eastAsia"/>
          <w:szCs w:val="24"/>
        </w:rPr>
        <w:t>、中国证监会基金电子披露网站（</w:t>
      </w:r>
      <w:r w:rsidR="00364E51" w:rsidRPr="00364E51">
        <w:rPr>
          <w:rFonts w:hint="eastAsia"/>
          <w:szCs w:val="24"/>
        </w:rPr>
        <w:t>http://eid.csrc.gov.cn/fund</w:t>
      </w:r>
      <w:r w:rsidR="00364E51" w:rsidRPr="00364E51">
        <w:rPr>
          <w:rFonts w:hint="eastAsia"/>
          <w:szCs w:val="24"/>
        </w:rPr>
        <w:t>）</w:t>
      </w:r>
      <w:r w:rsidRPr="008F1C94">
        <w:rPr>
          <w:rFonts w:hint="eastAsia"/>
          <w:szCs w:val="24"/>
        </w:rPr>
        <w:t>下载并打印，在填写完整并签字盖章后均为有效。）</w:t>
      </w:r>
      <w:r w:rsidRPr="008F1C94">
        <w:rPr>
          <w:szCs w:val="24"/>
        </w:rPr>
        <w:br w:type="page"/>
      </w:r>
    </w:p>
    <w:p w:rsidR="00146EB2" w:rsidRPr="00E62E5B" w:rsidRDefault="00DE2C8E" w:rsidP="00E62E5B">
      <w:pPr>
        <w:spacing w:line="360" w:lineRule="auto"/>
        <w:outlineLvl w:val="0"/>
        <w:rPr>
          <w:b/>
          <w:sz w:val="24"/>
          <w:szCs w:val="24"/>
        </w:rPr>
      </w:pPr>
      <w:r w:rsidRPr="00E62E5B">
        <w:rPr>
          <w:rFonts w:hint="eastAsia"/>
          <w:b/>
          <w:sz w:val="24"/>
          <w:szCs w:val="24"/>
        </w:rPr>
        <w:t>附件三：《授权委托书》</w:t>
      </w:r>
    </w:p>
    <w:p w:rsidR="00DE2C8E" w:rsidRPr="008F1C94" w:rsidRDefault="00DE2C8E"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r w:rsidRPr="008F1C94">
        <w:rPr>
          <w:rFonts w:hint="eastAsia"/>
          <w:sz w:val="24"/>
          <w:szCs w:val="24"/>
        </w:rPr>
        <w:t>兹授权</w:t>
      </w:r>
      <w:r w:rsidR="0081088C" w:rsidRPr="008F1C94">
        <w:rPr>
          <w:rFonts w:hint="eastAsia"/>
          <w:sz w:val="24"/>
          <w:szCs w:val="24"/>
        </w:rPr>
        <w:t xml:space="preserve">            </w:t>
      </w:r>
      <w:r w:rsidRPr="008F1C94">
        <w:rPr>
          <w:rFonts w:hint="eastAsia"/>
          <w:sz w:val="24"/>
          <w:szCs w:val="24"/>
        </w:rPr>
        <w:t>代表本人（或本机构）参加投票截止日为</w:t>
      </w:r>
      <w:r w:rsidR="00D21FB1" w:rsidRPr="00D21FB1">
        <w:rPr>
          <w:rFonts w:hint="eastAsia"/>
          <w:sz w:val="24"/>
          <w:szCs w:val="24"/>
        </w:rPr>
        <w:t>2025</w:t>
      </w:r>
      <w:r w:rsidR="00D21FB1" w:rsidRPr="00D21FB1">
        <w:rPr>
          <w:rFonts w:hint="eastAsia"/>
          <w:sz w:val="24"/>
          <w:szCs w:val="24"/>
        </w:rPr>
        <w:t>年</w:t>
      </w:r>
      <w:r w:rsidR="00D21FB1" w:rsidRPr="00D21FB1">
        <w:rPr>
          <w:rFonts w:hint="eastAsia"/>
          <w:sz w:val="24"/>
          <w:szCs w:val="24"/>
        </w:rPr>
        <w:t>2</w:t>
      </w:r>
      <w:r w:rsidR="00D21FB1" w:rsidRPr="00D21FB1">
        <w:rPr>
          <w:rFonts w:hint="eastAsia"/>
          <w:sz w:val="24"/>
          <w:szCs w:val="24"/>
        </w:rPr>
        <w:t>月</w:t>
      </w:r>
      <w:r w:rsidR="00D21FB1" w:rsidRPr="00D21FB1">
        <w:rPr>
          <w:rFonts w:hint="eastAsia"/>
          <w:sz w:val="24"/>
          <w:szCs w:val="24"/>
        </w:rPr>
        <w:t>10</w:t>
      </w:r>
      <w:r w:rsidR="00D21FB1" w:rsidRPr="00D21FB1">
        <w:rPr>
          <w:rFonts w:hint="eastAsia"/>
          <w:sz w:val="24"/>
          <w:szCs w:val="24"/>
        </w:rPr>
        <w:t>日</w:t>
      </w:r>
      <w:r w:rsidRPr="008F1C94">
        <w:rPr>
          <w:rFonts w:hint="eastAsia"/>
          <w:sz w:val="24"/>
          <w:szCs w:val="24"/>
        </w:rPr>
        <w:t>的以通讯方式召开的</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D1396E" w:rsidRPr="008F1C94">
        <w:rPr>
          <w:rFonts w:hint="eastAsia"/>
          <w:sz w:val="24"/>
          <w:szCs w:val="24"/>
        </w:rPr>
        <w:t>（以下</w:t>
      </w:r>
      <w:r w:rsidR="00D1396E" w:rsidRPr="008F1C94">
        <w:rPr>
          <w:sz w:val="24"/>
          <w:szCs w:val="24"/>
        </w:rPr>
        <w:t>简称</w:t>
      </w:r>
      <w:r w:rsidR="00D1396E" w:rsidRPr="008F1C94">
        <w:rPr>
          <w:rFonts w:hint="eastAsia"/>
          <w:sz w:val="24"/>
          <w:szCs w:val="24"/>
        </w:rPr>
        <w:t>“本基金”）</w:t>
      </w:r>
      <w:r w:rsidRPr="008F1C94">
        <w:rPr>
          <w:rFonts w:hint="eastAsia"/>
          <w:sz w:val="24"/>
          <w:szCs w:val="24"/>
        </w:rPr>
        <w:t>基金份额持有人大会，并代为全权行使对所有议案的表决权。</w:t>
      </w:r>
    </w:p>
    <w:p w:rsidR="0051443B" w:rsidRPr="008F1C94" w:rsidRDefault="00A41298" w:rsidP="003F39E8">
      <w:pPr>
        <w:spacing w:line="360" w:lineRule="auto"/>
        <w:ind w:firstLine="480"/>
        <w:jc w:val="left"/>
        <w:rPr>
          <w:sz w:val="24"/>
          <w:szCs w:val="24"/>
        </w:rPr>
      </w:pPr>
      <w:r w:rsidRPr="008F1C94">
        <w:rPr>
          <w:rFonts w:hint="eastAsia"/>
          <w:sz w:val="24"/>
          <w:szCs w:val="24"/>
        </w:rPr>
        <w:t>上述授权有效期自签署日起至审议上述事项的基金份额持有人大会会议结束之日止。</w:t>
      </w:r>
      <w:r w:rsidR="00F22C28" w:rsidRPr="00F22C28">
        <w:rPr>
          <w:rFonts w:hint="eastAsia"/>
          <w:sz w:val="24"/>
          <w:szCs w:val="24"/>
        </w:rPr>
        <w:t>本授权不得转授权。</w:t>
      </w:r>
      <w:r w:rsidRPr="008F1C94">
        <w:rPr>
          <w:rFonts w:hint="eastAsia"/>
          <w:sz w:val="24"/>
          <w:szCs w:val="24"/>
        </w:rPr>
        <w:t>若本基金重新召开审议相同议案的</w:t>
      </w:r>
      <w:r w:rsidR="005A4705">
        <w:rPr>
          <w:rFonts w:hint="eastAsia"/>
          <w:sz w:val="24"/>
          <w:szCs w:val="24"/>
        </w:rPr>
        <w:t>基金份额</w:t>
      </w:r>
      <w:r w:rsidRPr="008F1C94">
        <w:rPr>
          <w:rFonts w:hint="eastAsia"/>
          <w:sz w:val="24"/>
          <w:szCs w:val="24"/>
        </w:rPr>
        <w:t>持有人大会的，</w:t>
      </w:r>
      <w:r w:rsidR="006D040E" w:rsidRPr="006D040E">
        <w:rPr>
          <w:rFonts w:hint="eastAsia"/>
          <w:sz w:val="24"/>
          <w:szCs w:val="24"/>
        </w:rPr>
        <w:t>除非授权方式发生变化或本基金份额持有人重新作出有效授权，</w:t>
      </w:r>
      <w:r w:rsidRPr="008F1C94">
        <w:rPr>
          <w:rFonts w:hint="eastAsia"/>
          <w:sz w:val="24"/>
          <w:szCs w:val="24"/>
        </w:rPr>
        <w:t>本授权继续有效。</w:t>
      </w:r>
    </w:p>
    <w:p w:rsidR="00A41298" w:rsidRPr="008F1C94" w:rsidRDefault="00A41298"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r w:rsidRPr="008F1C94">
        <w:rPr>
          <w:rFonts w:hint="eastAsia"/>
          <w:sz w:val="24"/>
          <w:szCs w:val="24"/>
        </w:rPr>
        <w:t>委托人（签字</w:t>
      </w:r>
      <w:r w:rsidRPr="008F1C94">
        <w:rPr>
          <w:rFonts w:hint="eastAsia"/>
          <w:sz w:val="24"/>
          <w:szCs w:val="24"/>
        </w:rPr>
        <w:t>/</w:t>
      </w:r>
      <w:r w:rsidRPr="008F1C94">
        <w:rPr>
          <w:rFonts w:hint="eastAsia"/>
          <w:sz w:val="24"/>
          <w:szCs w:val="24"/>
        </w:rPr>
        <w:t>盖章）：</w:t>
      </w: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r w:rsidRPr="008F1C94">
        <w:rPr>
          <w:rFonts w:hint="eastAsia"/>
          <w:sz w:val="24"/>
          <w:szCs w:val="24"/>
        </w:rPr>
        <w:t>委托人身份证件号或营业执照号</w:t>
      </w:r>
      <w:r w:rsidR="008307FE" w:rsidRPr="00A7267A">
        <w:rPr>
          <w:rFonts w:hint="eastAsia"/>
          <w:sz w:val="24"/>
          <w:szCs w:val="24"/>
        </w:rPr>
        <w:t>或统一社会信用代码</w:t>
      </w:r>
      <w:r w:rsidRPr="008F1C94">
        <w:rPr>
          <w:rFonts w:hint="eastAsia"/>
          <w:sz w:val="24"/>
          <w:szCs w:val="24"/>
        </w:rPr>
        <w:t>：</w:t>
      </w: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u w:val="single"/>
        </w:rPr>
      </w:pPr>
      <w:r w:rsidRPr="008F1C94">
        <w:rPr>
          <w:rFonts w:hint="eastAsia"/>
          <w:sz w:val="24"/>
          <w:szCs w:val="24"/>
        </w:rPr>
        <w:t>委托人基金账户号：</w:t>
      </w: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u w:val="single"/>
        </w:rPr>
      </w:pPr>
      <w:r w:rsidRPr="008F1C94">
        <w:rPr>
          <w:rFonts w:hint="eastAsia"/>
          <w:sz w:val="24"/>
          <w:szCs w:val="24"/>
        </w:rPr>
        <w:t>代理人（签字</w:t>
      </w:r>
      <w:r w:rsidRPr="008F1C94">
        <w:rPr>
          <w:rFonts w:hint="eastAsia"/>
          <w:sz w:val="24"/>
          <w:szCs w:val="24"/>
        </w:rPr>
        <w:t>/</w:t>
      </w:r>
      <w:r w:rsidRPr="008F1C94">
        <w:rPr>
          <w:rFonts w:hint="eastAsia"/>
          <w:sz w:val="24"/>
          <w:szCs w:val="24"/>
        </w:rPr>
        <w:t>盖章）：</w:t>
      </w: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rPr>
      </w:pPr>
      <w:r w:rsidRPr="008F1C94">
        <w:rPr>
          <w:rFonts w:hint="eastAsia"/>
          <w:sz w:val="24"/>
          <w:szCs w:val="24"/>
        </w:rPr>
        <w:t>代理人身份证件号或营业执照号</w:t>
      </w:r>
      <w:bookmarkStart w:id="3" w:name="_Hlk109993352"/>
      <w:r w:rsidR="00A7267A" w:rsidRPr="00A7267A">
        <w:rPr>
          <w:rFonts w:hint="eastAsia"/>
          <w:sz w:val="24"/>
          <w:szCs w:val="24"/>
        </w:rPr>
        <w:t>或统一社会信用代码</w:t>
      </w:r>
      <w:bookmarkEnd w:id="3"/>
      <w:r w:rsidRPr="008F1C94">
        <w:rPr>
          <w:rFonts w:hint="eastAsia"/>
          <w:sz w:val="24"/>
          <w:szCs w:val="24"/>
        </w:rPr>
        <w:t>：</w:t>
      </w: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right"/>
        <w:rPr>
          <w:sz w:val="24"/>
          <w:szCs w:val="24"/>
        </w:rPr>
      </w:pPr>
      <w:r w:rsidRPr="008F1C94">
        <w:rPr>
          <w:rFonts w:hint="eastAsia"/>
          <w:sz w:val="24"/>
          <w:szCs w:val="24"/>
        </w:rPr>
        <w:t>委托日期：年</w:t>
      </w:r>
      <w:r w:rsidR="00BC2BF1">
        <w:rPr>
          <w:rFonts w:hint="eastAsia"/>
          <w:sz w:val="24"/>
          <w:szCs w:val="24"/>
        </w:rPr>
        <w:t xml:space="preserve"> </w:t>
      </w:r>
      <w:r w:rsidR="00BC2BF1">
        <w:rPr>
          <w:sz w:val="24"/>
          <w:szCs w:val="24"/>
        </w:rPr>
        <w:t xml:space="preserve"> </w:t>
      </w:r>
      <w:r w:rsidRPr="008F1C94">
        <w:rPr>
          <w:rFonts w:hint="eastAsia"/>
          <w:sz w:val="24"/>
          <w:szCs w:val="24"/>
        </w:rPr>
        <w:t>月</w:t>
      </w:r>
      <w:r w:rsidR="00BC2BF1">
        <w:rPr>
          <w:rFonts w:hint="eastAsia"/>
          <w:sz w:val="24"/>
          <w:szCs w:val="24"/>
        </w:rPr>
        <w:t xml:space="preserve"> </w:t>
      </w:r>
      <w:r w:rsidR="00BC2BF1">
        <w:rPr>
          <w:sz w:val="24"/>
          <w:szCs w:val="24"/>
        </w:rPr>
        <w:t xml:space="preserve"> </w:t>
      </w:r>
      <w:r w:rsidRPr="008F1C94">
        <w:rPr>
          <w:rFonts w:hint="eastAsia"/>
          <w:sz w:val="24"/>
          <w:szCs w:val="24"/>
        </w:rPr>
        <w:t>日</w:t>
      </w:r>
    </w:p>
    <w:p w:rsidR="00400E20" w:rsidRPr="008F1C94" w:rsidRDefault="00400E20" w:rsidP="003F39E8">
      <w:pPr>
        <w:spacing w:line="360" w:lineRule="auto"/>
        <w:ind w:firstLine="480"/>
        <w:jc w:val="center"/>
        <w:rPr>
          <w:sz w:val="24"/>
          <w:szCs w:val="24"/>
        </w:rPr>
      </w:pPr>
    </w:p>
    <w:p w:rsidR="00400E20" w:rsidRPr="008F1C94" w:rsidRDefault="00400E20" w:rsidP="003F39E8">
      <w:pPr>
        <w:spacing w:line="360" w:lineRule="auto"/>
        <w:ind w:firstLine="480"/>
        <w:jc w:val="center"/>
        <w:rPr>
          <w:sz w:val="24"/>
          <w:szCs w:val="24"/>
        </w:rPr>
      </w:pPr>
    </w:p>
    <w:p w:rsidR="00400E20" w:rsidRPr="008F1C94" w:rsidRDefault="00400E20" w:rsidP="003F39E8">
      <w:pPr>
        <w:spacing w:line="360" w:lineRule="auto"/>
        <w:ind w:firstLine="480"/>
        <w:jc w:val="center"/>
        <w:rPr>
          <w:sz w:val="24"/>
          <w:szCs w:val="24"/>
        </w:rPr>
      </w:pPr>
    </w:p>
    <w:p w:rsidR="00400E20" w:rsidRPr="008F1C94" w:rsidRDefault="00400E20" w:rsidP="003F39E8">
      <w:pPr>
        <w:spacing w:line="360" w:lineRule="auto"/>
        <w:ind w:firstLine="480"/>
        <w:jc w:val="left"/>
        <w:rPr>
          <w:sz w:val="24"/>
          <w:szCs w:val="24"/>
        </w:rPr>
      </w:pPr>
      <w:r w:rsidRPr="008F1C94">
        <w:rPr>
          <w:rFonts w:hint="eastAsia"/>
          <w:sz w:val="24"/>
          <w:szCs w:val="24"/>
        </w:rPr>
        <w:t>授权委托书填写注意事项</w:t>
      </w:r>
      <w:r w:rsidRPr="008F1C94">
        <w:rPr>
          <w:rFonts w:hint="eastAsia"/>
          <w:sz w:val="24"/>
          <w:szCs w:val="24"/>
        </w:rPr>
        <w:t>:</w:t>
      </w:r>
    </w:p>
    <w:p w:rsidR="00400E20" w:rsidRPr="008F1C94" w:rsidRDefault="00400E20" w:rsidP="003F39E8">
      <w:pPr>
        <w:spacing w:line="360" w:lineRule="auto"/>
        <w:ind w:firstLine="480"/>
        <w:jc w:val="left"/>
        <w:rPr>
          <w:sz w:val="24"/>
          <w:szCs w:val="24"/>
        </w:rPr>
      </w:pPr>
      <w:r w:rsidRPr="008F1C94">
        <w:rPr>
          <w:rFonts w:hint="eastAsia"/>
          <w:sz w:val="24"/>
          <w:szCs w:val="24"/>
        </w:rPr>
        <w:t>1</w:t>
      </w:r>
      <w:r w:rsidRPr="008F1C94">
        <w:rPr>
          <w:rFonts w:hint="eastAsia"/>
          <w:sz w:val="24"/>
          <w:szCs w:val="24"/>
        </w:rPr>
        <w:t>、授权委托</w:t>
      </w:r>
      <w:r w:rsidR="00D95267" w:rsidRPr="008F1C94">
        <w:rPr>
          <w:rFonts w:hint="eastAsia"/>
          <w:sz w:val="24"/>
          <w:szCs w:val="24"/>
        </w:rPr>
        <w:t>书可剪报、复印或按以上格式自制，在填写完整并签字盖章后均为有效；</w:t>
      </w:r>
    </w:p>
    <w:p w:rsidR="00400E20" w:rsidRPr="008F1C94" w:rsidRDefault="00400E20" w:rsidP="003F39E8">
      <w:pPr>
        <w:spacing w:line="360" w:lineRule="auto"/>
        <w:ind w:firstLine="480"/>
        <w:jc w:val="left"/>
        <w:rPr>
          <w:sz w:val="24"/>
          <w:szCs w:val="24"/>
        </w:rPr>
      </w:pPr>
      <w:r w:rsidRPr="008F1C94">
        <w:rPr>
          <w:rFonts w:hint="eastAsia"/>
          <w:sz w:val="24"/>
          <w:szCs w:val="24"/>
        </w:rPr>
        <w:t>2</w:t>
      </w:r>
      <w:r w:rsidRPr="008F1C94">
        <w:rPr>
          <w:rFonts w:hint="eastAsia"/>
          <w:sz w:val="24"/>
          <w:szCs w:val="24"/>
        </w:rPr>
        <w:t>、</w:t>
      </w:r>
      <w:r w:rsidR="00D95267" w:rsidRPr="008F1C94">
        <w:rPr>
          <w:rFonts w:hint="eastAsia"/>
          <w:sz w:val="24"/>
          <w:szCs w:val="24"/>
        </w:rPr>
        <w:t>委托人为机构的应当于名称后加盖公章，个人则为本人签字；</w:t>
      </w:r>
    </w:p>
    <w:p w:rsidR="009E7DBE" w:rsidRPr="008F1C94" w:rsidRDefault="00400E20" w:rsidP="003F39E8">
      <w:pPr>
        <w:spacing w:line="360" w:lineRule="auto"/>
        <w:ind w:firstLine="480"/>
        <w:jc w:val="left"/>
        <w:rPr>
          <w:sz w:val="24"/>
          <w:szCs w:val="24"/>
        </w:rPr>
      </w:pPr>
      <w:r w:rsidRPr="008F1C94">
        <w:rPr>
          <w:rFonts w:hint="eastAsia"/>
          <w:sz w:val="24"/>
          <w:szCs w:val="24"/>
        </w:rPr>
        <w:t>3</w:t>
      </w:r>
      <w:r w:rsidRPr="008F1C94">
        <w:rPr>
          <w:rFonts w:hint="eastAsia"/>
          <w:sz w:val="24"/>
          <w:szCs w:val="24"/>
        </w:rPr>
        <w:t>、</w:t>
      </w:r>
      <w:bookmarkStart w:id="4" w:name="_Hlk50044284"/>
      <w:r w:rsidR="009E7DBE" w:rsidRPr="008F1C94">
        <w:rPr>
          <w:rFonts w:hint="eastAsia"/>
          <w:sz w:val="24"/>
          <w:szCs w:val="24"/>
        </w:rPr>
        <w:t>本授权委托书中的“基金账户号”，指持有</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3E54CE">
        <w:rPr>
          <w:rFonts w:hint="eastAsia"/>
          <w:sz w:val="24"/>
          <w:szCs w:val="24"/>
        </w:rPr>
        <w:t>基金</w:t>
      </w:r>
      <w:r w:rsidR="009E7DBE" w:rsidRPr="008F1C94">
        <w:rPr>
          <w:rFonts w:hint="eastAsia"/>
          <w:sz w:val="24"/>
          <w:szCs w:val="24"/>
        </w:rPr>
        <w:t>份额的基金账户号。同一基金份额持有人拥有多个此类账户号且需要按照不同账户持有基金份额分别行使表决权的，应当填写基金账户号，其他情况可不必填写。此处空白、多填、错填、无法识别等情况的，将被默认为代表此基金份额持有人所持有的</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9E7DBE" w:rsidRPr="008F1C94">
        <w:rPr>
          <w:rFonts w:hint="eastAsia"/>
          <w:sz w:val="24"/>
          <w:szCs w:val="24"/>
        </w:rPr>
        <w:t>所有</w:t>
      </w:r>
      <w:r w:rsidR="003E54CE">
        <w:rPr>
          <w:rFonts w:hint="eastAsia"/>
          <w:sz w:val="24"/>
          <w:szCs w:val="24"/>
        </w:rPr>
        <w:t>基金</w:t>
      </w:r>
      <w:r w:rsidR="009E7DBE" w:rsidRPr="008F1C94">
        <w:rPr>
          <w:rFonts w:hint="eastAsia"/>
          <w:sz w:val="24"/>
          <w:szCs w:val="24"/>
        </w:rPr>
        <w:t>份额</w:t>
      </w:r>
      <w:bookmarkEnd w:id="4"/>
      <w:r w:rsidR="00D1396E" w:rsidRPr="008F1C94">
        <w:rPr>
          <w:rFonts w:hint="eastAsia"/>
          <w:sz w:val="24"/>
          <w:szCs w:val="24"/>
        </w:rPr>
        <w:t>；</w:t>
      </w:r>
    </w:p>
    <w:p w:rsidR="00A41298" w:rsidRPr="008F1C94" w:rsidRDefault="009E7DBE" w:rsidP="003F39E8">
      <w:pPr>
        <w:spacing w:line="360" w:lineRule="auto"/>
        <w:ind w:firstLine="480"/>
        <w:jc w:val="left"/>
        <w:rPr>
          <w:sz w:val="24"/>
          <w:szCs w:val="24"/>
        </w:rPr>
      </w:pPr>
      <w:r w:rsidRPr="008F1C94">
        <w:rPr>
          <w:rFonts w:hint="eastAsia"/>
          <w:sz w:val="24"/>
          <w:szCs w:val="24"/>
        </w:rPr>
        <w:t>4</w:t>
      </w:r>
      <w:r w:rsidRPr="008F1C94">
        <w:rPr>
          <w:rFonts w:hint="eastAsia"/>
          <w:sz w:val="24"/>
          <w:szCs w:val="24"/>
        </w:rPr>
        <w:t>、</w:t>
      </w:r>
      <w:r w:rsidR="00400E20" w:rsidRPr="008F1C94">
        <w:rPr>
          <w:rFonts w:hint="eastAsia"/>
          <w:sz w:val="24"/>
          <w:szCs w:val="24"/>
        </w:rPr>
        <w:t>以上授权是</w:t>
      </w:r>
      <w:r w:rsidR="005A4705">
        <w:rPr>
          <w:rFonts w:hint="eastAsia"/>
          <w:sz w:val="24"/>
          <w:szCs w:val="24"/>
        </w:rPr>
        <w:t>基金份额</w:t>
      </w:r>
      <w:r w:rsidR="00400E20" w:rsidRPr="008F1C94">
        <w:rPr>
          <w:rFonts w:hint="eastAsia"/>
          <w:sz w:val="24"/>
          <w:szCs w:val="24"/>
        </w:rPr>
        <w:t>持有人就其持有的本基金全部</w:t>
      </w:r>
      <w:r w:rsidR="003E54CE">
        <w:rPr>
          <w:rFonts w:hint="eastAsia"/>
          <w:sz w:val="24"/>
          <w:szCs w:val="24"/>
        </w:rPr>
        <w:t>基金</w:t>
      </w:r>
      <w:r w:rsidR="00400E20" w:rsidRPr="008F1C94">
        <w:rPr>
          <w:rFonts w:hint="eastAsia"/>
          <w:sz w:val="24"/>
          <w:szCs w:val="24"/>
        </w:rPr>
        <w:t>份额（含截至权益登记日的未付累计收益）向</w:t>
      </w:r>
      <w:r w:rsidR="00A41298" w:rsidRPr="008F1C94">
        <w:rPr>
          <w:rFonts w:hint="eastAsia"/>
          <w:sz w:val="24"/>
          <w:szCs w:val="24"/>
        </w:rPr>
        <w:t>代理人</w:t>
      </w:r>
      <w:r w:rsidR="00400E20" w:rsidRPr="008F1C94">
        <w:rPr>
          <w:rFonts w:hint="eastAsia"/>
          <w:sz w:val="24"/>
          <w:szCs w:val="24"/>
        </w:rPr>
        <w:t>所做授权</w:t>
      </w:r>
      <w:r w:rsidR="00A41298" w:rsidRPr="008F1C94">
        <w:rPr>
          <w:rFonts w:hint="eastAsia"/>
          <w:sz w:val="24"/>
          <w:szCs w:val="24"/>
        </w:rPr>
        <w:t>；</w:t>
      </w:r>
    </w:p>
    <w:p w:rsidR="00400E20" w:rsidRPr="008F1C94" w:rsidRDefault="009E7DBE" w:rsidP="003F39E8">
      <w:pPr>
        <w:spacing w:line="360" w:lineRule="auto"/>
        <w:ind w:firstLine="480"/>
        <w:jc w:val="left"/>
        <w:rPr>
          <w:sz w:val="24"/>
          <w:szCs w:val="24"/>
        </w:rPr>
      </w:pPr>
      <w:r w:rsidRPr="008F1C94">
        <w:rPr>
          <w:rFonts w:hint="eastAsia"/>
          <w:sz w:val="24"/>
          <w:szCs w:val="24"/>
        </w:rPr>
        <w:t>5</w:t>
      </w:r>
      <w:r w:rsidR="00A41298" w:rsidRPr="008F1C94">
        <w:rPr>
          <w:rFonts w:hint="eastAsia"/>
          <w:sz w:val="24"/>
          <w:szCs w:val="24"/>
        </w:rPr>
        <w:t>、如本次</w:t>
      </w:r>
      <w:r w:rsidR="005A4705">
        <w:rPr>
          <w:rFonts w:hint="eastAsia"/>
          <w:sz w:val="24"/>
          <w:szCs w:val="24"/>
        </w:rPr>
        <w:t>基金份额</w:t>
      </w:r>
      <w:r w:rsidR="00A41298" w:rsidRPr="008F1C94">
        <w:rPr>
          <w:rFonts w:hint="eastAsia"/>
          <w:sz w:val="24"/>
          <w:szCs w:val="24"/>
        </w:rPr>
        <w:t>持有人大会权益登记日，投资者未持有本基金的基金份额，则其授权无效。</w:t>
      </w:r>
    </w:p>
    <w:p w:rsidR="00AF3CEA" w:rsidRPr="008F1C94" w:rsidRDefault="00AF3CEA" w:rsidP="003F39E8">
      <w:pPr>
        <w:widowControl/>
        <w:jc w:val="left"/>
        <w:rPr>
          <w:sz w:val="24"/>
          <w:szCs w:val="24"/>
        </w:rPr>
      </w:pPr>
      <w:r w:rsidRPr="008F1C94">
        <w:rPr>
          <w:sz w:val="24"/>
          <w:szCs w:val="24"/>
        </w:rPr>
        <w:br w:type="page"/>
      </w:r>
    </w:p>
    <w:p w:rsidR="00AF3CEA" w:rsidRPr="00E62E5B" w:rsidRDefault="00AF3CEA" w:rsidP="00E62E5B">
      <w:pPr>
        <w:spacing w:line="360" w:lineRule="auto"/>
        <w:outlineLvl w:val="0"/>
        <w:rPr>
          <w:b/>
          <w:sz w:val="24"/>
          <w:szCs w:val="24"/>
        </w:rPr>
      </w:pPr>
      <w:r w:rsidRPr="00E62E5B">
        <w:rPr>
          <w:rFonts w:hint="eastAsia"/>
          <w:b/>
          <w:sz w:val="24"/>
          <w:szCs w:val="24"/>
        </w:rPr>
        <w:t>附件四：《</w:t>
      </w:r>
      <w:r w:rsidR="007A68F2" w:rsidRPr="00E62E5B">
        <w:rPr>
          <w:rFonts w:hint="eastAsia"/>
          <w:b/>
          <w:sz w:val="24"/>
          <w:szCs w:val="24"/>
        </w:rPr>
        <w:t>关于</w:t>
      </w:r>
      <w:r w:rsidR="0057775E">
        <w:rPr>
          <w:rFonts w:hint="eastAsia"/>
          <w:b/>
          <w:sz w:val="24"/>
          <w:szCs w:val="24"/>
        </w:rPr>
        <w:t>终止</w:t>
      </w:r>
      <w:r w:rsidR="004545DB">
        <w:rPr>
          <w:rFonts w:hint="eastAsia"/>
          <w:b/>
          <w:sz w:val="24"/>
          <w:szCs w:val="24"/>
        </w:rPr>
        <w:t>华安</w:t>
      </w:r>
      <w:r w:rsidR="004545DB">
        <w:rPr>
          <w:rFonts w:hint="eastAsia"/>
          <w:b/>
          <w:sz w:val="24"/>
          <w:szCs w:val="24"/>
        </w:rPr>
        <w:t>CES</w:t>
      </w:r>
      <w:r w:rsidR="004545DB">
        <w:rPr>
          <w:rFonts w:hint="eastAsia"/>
          <w:b/>
          <w:sz w:val="24"/>
          <w:szCs w:val="24"/>
        </w:rPr>
        <w:t>港股通精选</w:t>
      </w:r>
      <w:r w:rsidR="004545DB">
        <w:rPr>
          <w:rFonts w:hint="eastAsia"/>
          <w:b/>
          <w:sz w:val="24"/>
          <w:szCs w:val="24"/>
        </w:rPr>
        <w:t>100</w:t>
      </w:r>
      <w:r w:rsidR="004545DB">
        <w:rPr>
          <w:rFonts w:hint="eastAsia"/>
          <w:b/>
          <w:sz w:val="24"/>
          <w:szCs w:val="24"/>
        </w:rPr>
        <w:t>交易型开放式指数证券投资基金联接基金</w:t>
      </w:r>
      <w:r w:rsidR="006F678A">
        <w:rPr>
          <w:rFonts w:hint="eastAsia"/>
          <w:b/>
          <w:sz w:val="24"/>
          <w:szCs w:val="24"/>
        </w:rPr>
        <w:t>基金合同有关事项</w:t>
      </w:r>
      <w:r w:rsidR="007A68F2" w:rsidRPr="00E62E5B">
        <w:rPr>
          <w:rFonts w:hint="eastAsia"/>
          <w:b/>
          <w:sz w:val="24"/>
          <w:szCs w:val="24"/>
        </w:rPr>
        <w:t>的议案</w:t>
      </w:r>
      <w:r w:rsidRPr="00E62E5B">
        <w:rPr>
          <w:rFonts w:hint="eastAsia"/>
          <w:b/>
          <w:sz w:val="24"/>
          <w:szCs w:val="24"/>
        </w:rPr>
        <w:t>》的说明</w:t>
      </w:r>
    </w:p>
    <w:p w:rsidR="00AF3CEA" w:rsidRPr="007F236B" w:rsidRDefault="00AF3CEA" w:rsidP="003F39E8">
      <w:pPr>
        <w:spacing w:line="360" w:lineRule="auto"/>
        <w:ind w:firstLine="480"/>
        <w:jc w:val="left"/>
        <w:rPr>
          <w:sz w:val="24"/>
          <w:szCs w:val="24"/>
        </w:rPr>
      </w:pPr>
    </w:p>
    <w:p w:rsidR="00A46672" w:rsidRDefault="004545DB" w:rsidP="00C157E9">
      <w:pPr>
        <w:spacing w:line="360" w:lineRule="auto"/>
        <w:ind w:firstLine="420"/>
        <w:jc w:val="left"/>
        <w:rPr>
          <w:sz w:val="24"/>
          <w:szCs w:val="24"/>
        </w:rPr>
      </w:pPr>
      <w:r>
        <w:rPr>
          <w:rFonts w:hint="eastAsia"/>
          <w:sz w:val="24"/>
          <w:szCs w:val="24"/>
        </w:rPr>
        <w:t>华安</w:t>
      </w:r>
      <w:r>
        <w:rPr>
          <w:rFonts w:hint="eastAsia"/>
          <w:sz w:val="24"/>
          <w:szCs w:val="24"/>
        </w:rPr>
        <w:t>CES</w:t>
      </w:r>
      <w:r>
        <w:rPr>
          <w:rFonts w:hint="eastAsia"/>
          <w:sz w:val="24"/>
          <w:szCs w:val="24"/>
        </w:rPr>
        <w:t>港股通精选</w:t>
      </w:r>
      <w:r>
        <w:rPr>
          <w:rFonts w:hint="eastAsia"/>
          <w:sz w:val="24"/>
          <w:szCs w:val="24"/>
        </w:rPr>
        <w:t>100</w:t>
      </w:r>
      <w:r>
        <w:rPr>
          <w:rFonts w:hint="eastAsia"/>
          <w:sz w:val="24"/>
          <w:szCs w:val="24"/>
        </w:rPr>
        <w:t>交易型开放式指数证券投资基金联接基金</w:t>
      </w:r>
      <w:r w:rsidR="00A46672">
        <w:rPr>
          <w:rFonts w:hint="eastAsia"/>
          <w:sz w:val="24"/>
          <w:szCs w:val="24"/>
        </w:rPr>
        <w:t>（以下简称“</w:t>
      </w:r>
      <w:r>
        <w:rPr>
          <w:rFonts w:hint="eastAsia"/>
          <w:sz w:val="24"/>
          <w:szCs w:val="24"/>
        </w:rPr>
        <w:t>华安</w:t>
      </w:r>
      <w:r>
        <w:rPr>
          <w:rFonts w:hint="eastAsia"/>
          <w:sz w:val="24"/>
          <w:szCs w:val="24"/>
        </w:rPr>
        <w:t>CES</w:t>
      </w:r>
      <w:r>
        <w:rPr>
          <w:rFonts w:hint="eastAsia"/>
          <w:sz w:val="24"/>
          <w:szCs w:val="24"/>
        </w:rPr>
        <w:t>港股通</w:t>
      </w:r>
      <w:r w:rsidR="00E20ACD">
        <w:rPr>
          <w:rFonts w:hint="eastAsia"/>
          <w:sz w:val="24"/>
          <w:szCs w:val="24"/>
        </w:rPr>
        <w:t>精选</w:t>
      </w:r>
      <w:r>
        <w:rPr>
          <w:rFonts w:hint="eastAsia"/>
          <w:sz w:val="24"/>
          <w:szCs w:val="24"/>
        </w:rPr>
        <w:t>100ETF</w:t>
      </w:r>
      <w:r>
        <w:rPr>
          <w:rFonts w:hint="eastAsia"/>
          <w:sz w:val="24"/>
          <w:szCs w:val="24"/>
        </w:rPr>
        <w:t>联接</w:t>
      </w:r>
      <w:r w:rsidR="00A46672">
        <w:rPr>
          <w:rFonts w:hint="eastAsia"/>
          <w:sz w:val="24"/>
          <w:szCs w:val="24"/>
        </w:rPr>
        <w:t>”或“本基金”）</w:t>
      </w:r>
      <w:r w:rsidR="008C78AF" w:rsidRPr="008C78AF">
        <w:rPr>
          <w:rFonts w:hint="eastAsia"/>
          <w:sz w:val="24"/>
          <w:szCs w:val="24"/>
        </w:rPr>
        <w:t>于</w:t>
      </w:r>
      <w:r w:rsidR="008C78AF" w:rsidRPr="008C78AF">
        <w:rPr>
          <w:rFonts w:hint="eastAsia"/>
          <w:sz w:val="24"/>
          <w:szCs w:val="24"/>
        </w:rPr>
        <w:t>201</w:t>
      </w:r>
      <w:r>
        <w:rPr>
          <w:rFonts w:hint="eastAsia"/>
          <w:sz w:val="24"/>
          <w:szCs w:val="24"/>
        </w:rPr>
        <w:t>8</w:t>
      </w:r>
      <w:r w:rsidR="008C78AF" w:rsidRPr="008C78AF">
        <w:rPr>
          <w:rFonts w:hint="eastAsia"/>
          <w:sz w:val="24"/>
          <w:szCs w:val="24"/>
        </w:rPr>
        <w:t>年</w:t>
      </w:r>
      <w:r>
        <w:rPr>
          <w:rFonts w:hint="eastAsia"/>
          <w:sz w:val="24"/>
          <w:szCs w:val="24"/>
        </w:rPr>
        <w:t>5</w:t>
      </w:r>
      <w:r w:rsidR="008C78AF" w:rsidRPr="008C78AF">
        <w:rPr>
          <w:rFonts w:hint="eastAsia"/>
          <w:sz w:val="24"/>
          <w:szCs w:val="24"/>
        </w:rPr>
        <w:t>月</w:t>
      </w:r>
      <w:r>
        <w:rPr>
          <w:rFonts w:hint="eastAsia"/>
          <w:sz w:val="24"/>
          <w:szCs w:val="24"/>
        </w:rPr>
        <w:t>30</w:t>
      </w:r>
      <w:r w:rsidR="008C78AF" w:rsidRPr="008C78AF">
        <w:rPr>
          <w:rFonts w:hint="eastAsia"/>
          <w:sz w:val="24"/>
          <w:szCs w:val="24"/>
        </w:rPr>
        <w:t>日成立</w:t>
      </w:r>
      <w:r w:rsidR="00A46672">
        <w:rPr>
          <w:rFonts w:hint="eastAsia"/>
          <w:sz w:val="24"/>
          <w:szCs w:val="24"/>
        </w:rPr>
        <w:t>，基金托管人为</w:t>
      </w:r>
      <w:r>
        <w:rPr>
          <w:rFonts w:hint="eastAsia"/>
          <w:sz w:val="24"/>
          <w:szCs w:val="24"/>
        </w:rPr>
        <w:t>中国农业银行</w:t>
      </w:r>
      <w:r w:rsidR="006F678A">
        <w:rPr>
          <w:rFonts w:hint="eastAsia"/>
          <w:sz w:val="24"/>
          <w:szCs w:val="24"/>
        </w:rPr>
        <w:t>股份有限公司</w:t>
      </w:r>
      <w:r w:rsidR="00A46672">
        <w:rPr>
          <w:rFonts w:hint="eastAsia"/>
          <w:sz w:val="24"/>
          <w:szCs w:val="24"/>
        </w:rPr>
        <w:t>。</w:t>
      </w:r>
      <w:r w:rsidR="00E5304D" w:rsidRPr="00E5304D">
        <w:rPr>
          <w:rFonts w:hint="eastAsia"/>
          <w:sz w:val="24"/>
          <w:szCs w:val="24"/>
        </w:rPr>
        <w:t>根据市场环境变化，</w:t>
      </w:r>
      <w:r w:rsidR="00A46672" w:rsidRPr="00A46672">
        <w:rPr>
          <w:rFonts w:hint="eastAsia"/>
          <w:sz w:val="24"/>
          <w:szCs w:val="24"/>
        </w:rPr>
        <w:t>为更好地保护基金份额持有人的利益，</w:t>
      </w:r>
      <w:r w:rsidR="00A46672">
        <w:rPr>
          <w:rFonts w:hint="eastAsia"/>
          <w:sz w:val="24"/>
          <w:szCs w:val="24"/>
        </w:rPr>
        <w:t>基金管理人</w:t>
      </w:r>
      <w:r w:rsidR="00A46672" w:rsidRPr="00A46672">
        <w:rPr>
          <w:rFonts w:hint="eastAsia"/>
          <w:sz w:val="24"/>
          <w:szCs w:val="24"/>
        </w:rPr>
        <w:t>根据《中华人民共和国证券投资基金法》</w:t>
      </w:r>
      <w:r w:rsidR="00C436A0">
        <w:rPr>
          <w:rFonts w:hint="eastAsia"/>
          <w:sz w:val="24"/>
          <w:szCs w:val="24"/>
        </w:rPr>
        <w:t>（以下简称“《基金法》”）</w:t>
      </w:r>
      <w:r w:rsidR="00A46672" w:rsidRPr="00A46672">
        <w:rPr>
          <w:rFonts w:hint="eastAsia"/>
          <w:sz w:val="24"/>
          <w:szCs w:val="24"/>
        </w:rPr>
        <w:t>、《公开募集证券投资基金运作管理办法》和《</w:t>
      </w:r>
      <w:r>
        <w:rPr>
          <w:rFonts w:hint="eastAsia"/>
          <w:sz w:val="24"/>
          <w:szCs w:val="24"/>
        </w:rPr>
        <w:t>华安</w:t>
      </w:r>
      <w:r>
        <w:rPr>
          <w:rFonts w:hint="eastAsia"/>
          <w:sz w:val="24"/>
          <w:szCs w:val="24"/>
        </w:rPr>
        <w:t>CES</w:t>
      </w:r>
      <w:r>
        <w:rPr>
          <w:rFonts w:hint="eastAsia"/>
          <w:sz w:val="24"/>
          <w:szCs w:val="24"/>
        </w:rPr>
        <w:t>港股通精选</w:t>
      </w:r>
      <w:r>
        <w:rPr>
          <w:rFonts w:hint="eastAsia"/>
          <w:sz w:val="24"/>
          <w:szCs w:val="24"/>
        </w:rPr>
        <w:t>100</w:t>
      </w:r>
      <w:r>
        <w:rPr>
          <w:rFonts w:hint="eastAsia"/>
          <w:sz w:val="24"/>
          <w:szCs w:val="24"/>
        </w:rPr>
        <w:t>交易型开放式指数证券投资基金联接基金</w:t>
      </w:r>
      <w:r w:rsidR="00A46672" w:rsidRPr="00A46672">
        <w:rPr>
          <w:rFonts w:hint="eastAsia"/>
          <w:sz w:val="24"/>
          <w:szCs w:val="24"/>
        </w:rPr>
        <w:t>基金合同》（以下简称“《基金合同》”）的有关规定，</w:t>
      </w:r>
      <w:r w:rsidR="00A46672">
        <w:rPr>
          <w:rFonts w:hint="eastAsia"/>
          <w:sz w:val="24"/>
          <w:szCs w:val="24"/>
        </w:rPr>
        <w:t>经与</w:t>
      </w:r>
      <w:r w:rsidR="00A46672" w:rsidRPr="00A46672">
        <w:rPr>
          <w:rFonts w:hint="eastAsia"/>
          <w:sz w:val="24"/>
          <w:szCs w:val="24"/>
        </w:rPr>
        <w:t>基金托管人协商一致，</w:t>
      </w:r>
      <w:r w:rsidR="00C157E9" w:rsidRPr="00C157E9">
        <w:rPr>
          <w:rFonts w:hint="eastAsia"/>
          <w:sz w:val="24"/>
          <w:szCs w:val="24"/>
        </w:rPr>
        <w:t>提议终止《基金合同》，具体方案如下</w:t>
      </w:r>
      <w:r w:rsidR="00C157E9">
        <w:rPr>
          <w:rFonts w:hint="eastAsia"/>
          <w:sz w:val="24"/>
          <w:szCs w:val="24"/>
        </w:rPr>
        <w:t>：</w:t>
      </w:r>
    </w:p>
    <w:p w:rsidR="00A46672" w:rsidRPr="00A46672" w:rsidRDefault="00A46672" w:rsidP="00B033AF">
      <w:pPr>
        <w:spacing w:line="360" w:lineRule="auto"/>
        <w:ind w:firstLine="420"/>
        <w:jc w:val="left"/>
        <w:rPr>
          <w:sz w:val="24"/>
          <w:szCs w:val="24"/>
        </w:rPr>
      </w:pPr>
    </w:p>
    <w:p w:rsidR="00635785" w:rsidRDefault="00A46672" w:rsidP="003F39E8">
      <w:pPr>
        <w:spacing w:line="360" w:lineRule="auto"/>
        <w:ind w:firstLine="420"/>
        <w:jc w:val="left"/>
        <w:rPr>
          <w:sz w:val="24"/>
          <w:szCs w:val="24"/>
        </w:rPr>
      </w:pPr>
      <w:r>
        <w:rPr>
          <w:rFonts w:hint="eastAsia"/>
          <w:sz w:val="24"/>
          <w:szCs w:val="24"/>
        </w:rPr>
        <w:t>一、方案要点</w:t>
      </w:r>
    </w:p>
    <w:p w:rsidR="003567AC" w:rsidRDefault="001E38C1" w:rsidP="003F39E8">
      <w:pPr>
        <w:spacing w:line="360" w:lineRule="auto"/>
        <w:ind w:firstLine="420"/>
        <w:jc w:val="left"/>
        <w:rPr>
          <w:sz w:val="24"/>
          <w:szCs w:val="24"/>
        </w:rPr>
      </w:pPr>
      <w:r>
        <w:rPr>
          <w:rFonts w:hint="eastAsia"/>
          <w:sz w:val="24"/>
          <w:szCs w:val="24"/>
        </w:rPr>
        <w:t>1</w:t>
      </w:r>
      <w:r>
        <w:rPr>
          <w:rFonts w:hint="eastAsia"/>
          <w:sz w:val="24"/>
          <w:szCs w:val="24"/>
        </w:rPr>
        <w:t>、</w:t>
      </w:r>
      <w:r w:rsidR="000F1D13">
        <w:rPr>
          <w:rFonts w:hint="eastAsia"/>
          <w:sz w:val="24"/>
          <w:szCs w:val="24"/>
        </w:rPr>
        <w:t>基金份额持有人大会决议生效</w:t>
      </w:r>
      <w:r w:rsidR="00252298">
        <w:rPr>
          <w:rFonts w:hint="eastAsia"/>
          <w:sz w:val="24"/>
          <w:szCs w:val="24"/>
        </w:rPr>
        <w:t>并公告</w:t>
      </w:r>
      <w:r w:rsidR="000F1D13">
        <w:rPr>
          <w:rFonts w:hint="eastAsia"/>
          <w:sz w:val="24"/>
          <w:szCs w:val="24"/>
        </w:rPr>
        <w:t>前的基金运作</w:t>
      </w:r>
    </w:p>
    <w:p w:rsidR="000F1D13" w:rsidRDefault="000F1D13" w:rsidP="000F1D13">
      <w:pPr>
        <w:spacing w:line="360" w:lineRule="auto"/>
        <w:ind w:firstLine="420"/>
        <w:jc w:val="left"/>
        <w:rPr>
          <w:sz w:val="24"/>
          <w:szCs w:val="24"/>
        </w:rPr>
      </w:pPr>
      <w:r w:rsidRPr="000F1D13">
        <w:rPr>
          <w:rFonts w:hint="eastAsia"/>
          <w:sz w:val="24"/>
          <w:szCs w:val="24"/>
        </w:rPr>
        <w:t>在通过《关于</w:t>
      </w:r>
      <w:r w:rsidR="0057775E" w:rsidRPr="000F1D13">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0F1D13">
        <w:rPr>
          <w:rFonts w:hint="eastAsia"/>
          <w:sz w:val="24"/>
          <w:szCs w:val="24"/>
        </w:rPr>
        <w:t>基金合同有关事项的议案》的</w:t>
      </w:r>
      <w:r>
        <w:rPr>
          <w:rFonts w:hint="eastAsia"/>
          <w:sz w:val="24"/>
          <w:szCs w:val="24"/>
        </w:rPr>
        <w:t>基金份额</w:t>
      </w:r>
      <w:r w:rsidRPr="000F1D13">
        <w:rPr>
          <w:rFonts w:hint="eastAsia"/>
          <w:sz w:val="24"/>
          <w:szCs w:val="24"/>
        </w:rPr>
        <w:t>持有人大会决议生效</w:t>
      </w:r>
      <w:r w:rsidR="009548EF">
        <w:rPr>
          <w:rFonts w:hint="eastAsia"/>
          <w:sz w:val="24"/>
          <w:szCs w:val="24"/>
        </w:rPr>
        <w:t>并公告</w:t>
      </w:r>
      <w:r w:rsidRPr="000F1D13">
        <w:rPr>
          <w:rFonts w:hint="eastAsia"/>
          <w:sz w:val="24"/>
          <w:szCs w:val="24"/>
        </w:rPr>
        <w:t>，</w:t>
      </w:r>
      <w:r w:rsidR="00C03A73">
        <w:rPr>
          <w:rFonts w:hint="eastAsia"/>
          <w:sz w:val="24"/>
          <w:szCs w:val="24"/>
        </w:rPr>
        <w:t>本基金</w:t>
      </w:r>
      <w:r w:rsidR="00C03A73" w:rsidRPr="00C03A73">
        <w:rPr>
          <w:rFonts w:hint="eastAsia"/>
          <w:sz w:val="24"/>
          <w:szCs w:val="24"/>
        </w:rPr>
        <w:t>进入清算程序前</w:t>
      </w:r>
      <w:r w:rsidR="00C03A73">
        <w:rPr>
          <w:rFonts w:hint="eastAsia"/>
          <w:sz w:val="24"/>
          <w:szCs w:val="24"/>
        </w:rPr>
        <w:t>，</w:t>
      </w:r>
      <w:r w:rsidRPr="000F1D13">
        <w:rPr>
          <w:rFonts w:hint="eastAsia"/>
          <w:sz w:val="24"/>
          <w:szCs w:val="24"/>
        </w:rPr>
        <w:t>本基金仍按照《基金合同》约定的运作方式进行运作。</w:t>
      </w:r>
    </w:p>
    <w:p w:rsidR="00624C5A" w:rsidRDefault="009548EF" w:rsidP="003F39E8">
      <w:pPr>
        <w:spacing w:line="360" w:lineRule="auto"/>
        <w:ind w:firstLine="420"/>
        <w:jc w:val="left"/>
        <w:rPr>
          <w:sz w:val="24"/>
          <w:szCs w:val="24"/>
        </w:rPr>
      </w:pPr>
      <w:r w:rsidRPr="009548EF">
        <w:rPr>
          <w:rFonts w:hint="eastAsia"/>
          <w:sz w:val="24"/>
          <w:szCs w:val="24"/>
        </w:rPr>
        <w:t>基金管理人可按照</w:t>
      </w:r>
      <w:r w:rsidR="003E54CE">
        <w:rPr>
          <w:rFonts w:hint="eastAsia"/>
          <w:sz w:val="24"/>
          <w:szCs w:val="24"/>
        </w:rPr>
        <w:t>法律法规的规定、</w:t>
      </w:r>
      <w:r w:rsidRPr="009548EF">
        <w:rPr>
          <w:rFonts w:hint="eastAsia"/>
          <w:sz w:val="24"/>
          <w:szCs w:val="24"/>
        </w:rPr>
        <w:t>《基金合同》</w:t>
      </w:r>
      <w:r>
        <w:rPr>
          <w:rFonts w:hint="eastAsia"/>
          <w:sz w:val="24"/>
          <w:szCs w:val="24"/>
        </w:rPr>
        <w:t>的约定</w:t>
      </w:r>
      <w:r w:rsidRPr="009548EF">
        <w:rPr>
          <w:rFonts w:hint="eastAsia"/>
          <w:sz w:val="24"/>
          <w:szCs w:val="24"/>
        </w:rPr>
        <w:t>暂停接受投资人的申购</w:t>
      </w:r>
      <w:r w:rsidR="0065362B">
        <w:rPr>
          <w:rFonts w:hint="eastAsia"/>
          <w:sz w:val="24"/>
          <w:szCs w:val="24"/>
        </w:rPr>
        <w:t>等业务</w:t>
      </w:r>
      <w:r w:rsidRPr="009548EF">
        <w:rPr>
          <w:rFonts w:hint="eastAsia"/>
          <w:sz w:val="24"/>
          <w:szCs w:val="24"/>
        </w:rPr>
        <w:t>申请，具体规定详见管理人届时发布的相关公告。</w:t>
      </w:r>
    </w:p>
    <w:p w:rsidR="00B03C34" w:rsidRDefault="000F1D13" w:rsidP="003F39E8">
      <w:pPr>
        <w:spacing w:line="360" w:lineRule="auto"/>
        <w:ind w:firstLine="420"/>
        <w:jc w:val="left"/>
        <w:rPr>
          <w:sz w:val="24"/>
          <w:szCs w:val="24"/>
        </w:rPr>
      </w:pPr>
      <w:r>
        <w:rPr>
          <w:rFonts w:hint="eastAsia"/>
          <w:sz w:val="24"/>
          <w:szCs w:val="24"/>
        </w:rPr>
        <w:t>2</w:t>
      </w:r>
      <w:r>
        <w:rPr>
          <w:rFonts w:hint="eastAsia"/>
          <w:sz w:val="24"/>
          <w:szCs w:val="24"/>
        </w:rPr>
        <w:t>、基金财产清算</w:t>
      </w:r>
    </w:p>
    <w:p w:rsidR="000F1D13" w:rsidRPr="000F1D13" w:rsidRDefault="000F1D13" w:rsidP="00224709">
      <w:pPr>
        <w:spacing w:line="360" w:lineRule="auto"/>
        <w:ind w:firstLine="420"/>
        <w:jc w:val="left"/>
        <w:rPr>
          <w:sz w:val="24"/>
          <w:szCs w:val="24"/>
        </w:rPr>
      </w:pPr>
      <w:r w:rsidRPr="000F1D13">
        <w:rPr>
          <w:rFonts w:hint="eastAsia"/>
          <w:sz w:val="24"/>
          <w:szCs w:val="24"/>
        </w:rPr>
        <w:t>（</w:t>
      </w:r>
      <w:r w:rsidRPr="000F1D13">
        <w:rPr>
          <w:rFonts w:hint="eastAsia"/>
          <w:sz w:val="24"/>
          <w:szCs w:val="24"/>
        </w:rPr>
        <w:t>1</w:t>
      </w:r>
      <w:r w:rsidRPr="000F1D13">
        <w:rPr>
          <w:rFonts w:hint="eastAsia"/>
          <w:sz w:val="24"/>
          <w:szCs w:val="24"/>
        </w:rPr>
        <w:t>）通过《关于</w:t>
      </w:r>
      <w:r w:rsidR="0057775E" w:rsidRPr="000F1D13">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0F1D13">
        <w:rPr>
          <w:rFonts w:hint="eastAsia"/>
          <w:sz w:val="24"/>
          <w:szCs w:val="24"/>
        </w:rPr>
        <w:t>基金合同有关事项的议案》的</w:t>
      </w:r>
      <w:r>
        <w:rPr>
          <w:rFonts w:hint="eastAsia"/>
          <w:sz w:val="24"/>
          <w:szCs w:val="24"/>
        </w:rPr>
        <w:t>基金份额</w:t>
      </w:r>
      <w:r w:rsidRPr="000F1D13">
        <w:rPr>
          <w:rFonts w:hint="eastAsia"/>
          <w:sz w:val="24"/>
          <w:szCs w:val="24"/>
        </w:rPr>
        <w:t>持有人大会决议自本次基金份额持有人大会表决通过之日起生效。基金管理人将自决议生效之日起</w:t>
      </w:r>
      <w:r w:rsidR="00224709" w:rsidRPr="00224709">
        <w:rPr>
          <w:rFonts w:hint="eastAsia"/>
          <w:sz w:val="24"/>
          <w:szCs w:val="24"/>
        </w:rPr>
        <w:t>依照《</w:t>
      </w:r>
      <w:r w:rsidR="00224709">
        <w:rPr>
          <w:rFonts w:hint="eastAsia"/>
          <w:sz w:val="24"/>
          <w:szCs w:val="24"/>
        </w:rPr>
        <w:t>公开募集证券投资基金信息披露管理办法</w:t>
      </w:r>
      <w:r w:rsidR="00224709" w:rsidRPr="00224709">
        <w:rPr>
          <w:rFonts w:hint="eastAsia"/>
          <w:sz w:val="24"/>
          <w:szCs w:val="24"/>
        </w:rPr>
        <w:t>》的有关规定在</w:t>
      </w:r>
      <w:r w:rsidR="007E08BF">
        <w:rPr>
          <w:rFonts w:hint="eastAsia"/>
          <w:sz w:val="24"/>
          <w:szCs w:val="24"/>
        </w:rPr>
        <w:t>规定</w:t>
      </w:r>
      <w:r w:rsidR="00224709" w:rsidRPr="00224709">
        <w:rPr>
          <w:rFonts w:hint="eastAsia"/>
          <w:sz w:val="24"/>
          <w:szCs w:val="24"/>
        </w:rPr>
        <w:t>媒介上公告</w:t>
      </w:r>
      <w:r w:rsidRPr="000F1D13">
        <w:rPr>
          <w:rFonts w:hint="eastAsia"/>
          <w:sz w:val="24"/>
          <w:szCs w:val="24"/>
        </w:rPr>
        <w:t>。</w:t>
      </w:r>
    </w:p>
    <w:p w:rsidR="000F1D13" w:rsidRPr="000F1D13" w:rsidRDefault="000F1D13" w:rsidP="000F1D13">
      <w:pPr>
        <w:spacing w:line="360" w:lineRule="auto"/>
        <w:ind w:firstLine="420"/>
        <w:jc w:val="left"/>
        <w:rPr>
          <w:sz w:val="24"/>
          <w:szCs w:val="24"/>
        </w:rPr>
      </w:pPr>
      <w:r w:rsidRPr="000F1D13">
        <w:rPr>
          <w:rFonts w:hint="eastAsia"/>
          <w:sz w:val="24"/>
          <w:szCs w:val="24"/>
        </w:rPr>
        <w:t>（</w:t>
      </w:r>
      <w:r w:rsidRPr="000F1D13">
        <w:rPr>
          <w:rFonts w:hint="eastAsia"/>
          <w:sz w:val="24"/>
          <w:szCs w:val="24"/>
        </w:rPr>
        <w:t>2</w:t>
      </w:r>
      <w:r>
        <w:rPr>
          <w:rFonts w:hint="eastAsia"/>
          <w:sz w:val="24"/>
          <w:szCs w:val="24"/>
        </w:rPr>
        <w:t>）</w:t>
      </w:r>
      <w:r w:rsidRPr="000F1D13">
        <w:rPr>
          <w:rFonts w:hint="eastAsia"/>
          <w:sz w:val="24"/>
          <w:szCs w:val="24"/>
        </w:rPr>
        <w:t>基金份额持有人大会决议生效</w:t>
      </w:r>
      <w:r w:rsidR="009548EF">
        <w:rPr>
          <w:rFonts w:hint="eastAsia"/>
          <w:sz w:val="24"/>
          <w:szCs w:val="24"/>
        </w:rPr>
        <w:t>并公告</w:t>
      </w:r>
      <w:r w:rsidR="0065362B">
        <w:rPr>
          <w:rFonts w:hint="eastAsia"/>
          <w:sz w:val="24"/>
          <w:szCs w:val="24"/>
        </w:rPr>
        <w:t>后</w:t>
      </w:r>
      <w:r w:rsidRPr="000F1D13">
        <w:rPr>
          <w:rFonts w:hint="eastAsia"/>
          <w:sz w:val="24"/>
          <w:szCs w:val="24"/>
        </w:rPr>
        <w:t>的下一日</w:t>
      </w:r>
      <w:r w:rsidR="0065362B">
        <w:rPr>
          <w:rFonts w:hint="eastAsia"/>
          <w:sz w:val="24"/>
          <w:szCs w:val="24"/>
        </w:rPr>
        <w:t>起</w:t>
      </w:r>
      <w:r w:rsidRPr="000F1D13">
        <w:rPr>
          <w:rFonts w:hint="eastAsia"/>
          <w:sz w:val="24"/>
          <w:szCs w:val="24"/>
        </w:rPr>
        <w:t>，本基金即进入清算程序</w:t>
      </w:r>
      <w:r>
        <w:rPr>
          <w:rFonts w:hint="eastAsia"/>
          <w:sz w:val="24"/>
          <w:szCs w:val="24"/>
        </w:rPr>
        <w:t>，</w:t>
      </w:r>
      <w:r w:rsidRPr="000F1D13">
        <w:rPr>
          <w:rFonts w:hint="eastAsia"/>
          <w:sz w:val="24"/>
          <w:szCs w:val="24"/>
        </w:rPr>
        <w:t>基金管理人不再接受</w:t>
      </w:r>
      <w:r w:rsidR="005A4705">
        <w:rPr>
          <w:rFonts w:hint="eastAsia"/>
          <w:sz w:val="24"/>
          <w:szCs w:val="24"/>
        </w:rPr>
        <w:t>投资</w:t>
      </w:r>
      <w:r w:rsidR="003E54CE">
        <w:rPr>
          <w:rFonts w:hint="eastAsia"/>
          <w:sz w:val="24"/>
          <w:szCs w:val="24"/>
        </w:rPr>
        <w:t>人</w:t>
      </w:r>
      <w:r w:rsidRPr="000F1D13">
        <w:rPr>
          <w:rFonts w:hint="eastAsia"/>
          <w:sz w:val="24"/>
          <w:szCs w:val="24"/>
        </w:rPr>
        <w:t>提出的</w:t>
      </w:r>
      <w:r w:rsidR="003E54CE">
        <w:rPr>
          <w:rFonts w:hint="eastAsia"/>
          <w:sz w:val="24"/>
          <w:szCs w:val="24"/>
        </w:rPr>
        <w:t>基金</w:t>
      </w:r>
      <w:r w:rsidRPr="000F1D13">
        <w:rPr>
          <w:rFonts w:hint="eastAsia"/>
          <w:sz w:val="24"/>
          <w:szCs w:val="24"/>
        </w:rPr>
        <w:t>份额申购、赎回</w:t>
      </w:r>
      <w:r w:rsidR="0057775E">
        <w:rPr>
          <w:rFonts w:hint="eastAsia"/>
          <w:sz w:val="24"/>
          <w:szCs w:val="24"/>
        </w:rPr>
        <w:t>、转换</w:t>
      </w:r>
      <w:r w:rsidR="003E54CE">
        <w:rPr>
          <w:rFonts w:hint="eastAsia"/>
          <w:sz w:val="24"/>
          <w:szCs w:val="24"/>
        </w:rPr>
        <w:t>、转托管、定期定额投资</w:t>
      </w:r>
      <w:r w:rsidR="008C78AF">
        <w:rPr>
          <w:rFonts w:hint="eastAsia"/>
          <w:sz w:val="24"/>
          <w:szCs w:val="24"/>
        </w:rPr>
        <w:t>等业务</w:t>
      </w:r>
      <w:r w:rsidRPr="000F1D13">
        <w:rPr>
          <w:rFonts w:hint="eastAsia"/>
          <w:sz w:val="24"/>
          <w:szCs w:val="24"/>
        </w:rPr>
        <w:t>申请。本基金进入清算程序后，停止收取基金管理费、基金托管费</w:t>
      </w:r>
      <w:r w:rsidR="0057775E">
        <w:rPr>
          <w:rFonts w:hint="eastAsia"/>
          <w:sz w:val="24"/>
          <w:szCs w:val="24"/>
        </w:rPr>
        <w:t>和</w:t>
      </w:r>
      <w:r w:rsidR="0057775E">
        <w:rPr>
          <w:rFonts w:hint="eastAsia"/>
          <w:sz w:val="24"/>
          <w:szCs w:val="24"/>
        </w:rPr>
        <w:t>C</w:t>
      </w:r>
      <w:r w:rsidR="0057775E">
        <w:rPr>
          <w:rFonts w:hint="eastAsia"/>
          <w:sz w:val="24"/>
          <w:szCs w:val="24"/>
        </w:rPr>
        <w:t>类基金份额的销售服务费</w:t>
      </w:r>
      <w:r w:rsidRPr="000F1D13">
        <w:rPr>
          <w:rFonts w:hint="eastAsia"/>
          <w:sz w:val="24"/>
          <w:szCs w:val="24"/>
        </w:rPr>
        <w:t>。</w:t>
      </w:r>
    </w:p>
    <w:p w:rsidR="000F1D13" w:rsidRDefault="000F1D13" w:rsidP="008C78AF">
      <w:pPr>
        <w:spacing w:line="360" w:lineRule="auto"/>
        <w:ind w:firstLine="420"/>
        <w:jc w:val="left"/>
        <w:rPr>
          <w:sz w:val="24"/>
          <w:szCs w:val="24"/>
        </w:rPr>
      </w:pPr>
      <w:r w:rsidRPr="000F1D13">
        <w:rPr>
          <w:rFonts w:hint="eastAsia"/>
          <w:sz w:val="24"/>
          <w:szCs w:val="24"/>
        </w:rPr>
        <w:t>（</w:t>
      </w:r>
      <w:r w:rsidRPr="000F1D13">
        <w:rPr>
          <w:rFonts w:hint="eastAsia"/>
          <w:sz w:val="24"/>
          <w:szCs w:val="24"/>
        </w:rPr>
        <w:t>3</w:t>
      </w:r>
      <w:r w:rsidRPr="000F1D13">
        <w:rPr>
          <w:rFonts w:hint="eastAsia"/>
          <w:sz w:val="24"/>
          <w:szCs w:val="24"/>
        </w:rPr>
        <w:t>）</w:t>
      </w:r>
      <w:r w:rsidR="00F456CA" w:rsidRPr="00F456CA">
        <w:rPr>
          <w:rFonts w:hint="eastAsia"/>
          <w:sz w:val="24"/>
          <w:szCs w:val="24"/>
        </w:rPr>
        <w:t>基金财产清算小组：</w:t>
      </w:r>
      <w:r w:rsidR="009B0A99">
        <w:rPr>
          <w:rFonts w:hint="eastAsia"/>
          <w:sz w:val="24"/>
          <w:szCs w:val="24"/>
        </w:rPr>
        <w:t>自</w:t>
      </w:r>
      <w:r w:rsidR="008B47B6">
        <w:rPr>
          <w:rFonts w:hint="eastAsia"/>
          <w:sz w:val="24"/>
          <w:szCs w:val="24"/>
        </w:rPr>
        <w:t>出现</w:t>
      </w:r>
      <w:r w:rsidR="009B0A99">
        <w:rPr>
          <w:rFonts w:hint="eastAsia"/>
          <w:sz w:val="24"/>
          <w:szCs w:val="24"/>
        </w:rPr>
        <w:t>《</w:t>
      </w:r>
      <w:r w:rsidRPr="000F1D13">
        <w:rPr>
          <w:rFonts w:hint="eastAsia"/>
          <w:sz w:val="24"/>
          <w:szCs w:val="24"/>
        </w:rPr>
        <w:t>基金合同</w:t>
      </w:r>
      <w:r w:rsidR="009B0A99">
        <w:rPr>
          <w:rFonts w:hint="eastAsia"/>
          <w:sz w:val="24"/>
          <w:szCs w:val="24"/>
        </w:rPr>
        <w:t>》</w:t>
      </w:r>
      <w:r w:rsidRPr="000F1D13">
        <w:rPr>
          <w:rFonts w:hint="eastAsia"/>
          <w:sz w:val="24"/>
          <w:szCs w:val="24"/>
        </w:rPr>
        <w:t>终止</w:t>
      </w:r>
      <w:r w:rsidR="009B0A99">
        <w:rPr>
          <w:rFonts w:hint="eastAsia"/>
          <w:sz w:val="24"/>
          <w:szCs w:val="24"/>
        </w:rPr>
        <w:t>事由之日起</w:t>
      </w:r>
      <w:r w:rsidR="009B0A99">
        <w:rPr>
          <w:rFonts w:hint="eastAsia"/>
          <w:sz w:val="24"/>
          <w:szCs w:val="24"/>
        </w:rPr>
        <w:t>3</w:t>
      </w:r>
      <w:r w:rsidR="009B0A99">
        <w:rPr>
          <w:sz w:val="24"/>
          <w:szCs w:val="24"/>
        </w:rPr>
        <w:t>0</w:t>
      </w:r>
      <w:r w:rsidR="009B0A99">
        <w:rPr>
          <w:rFonts w:hint="eastAsia"/>
          <w:sz w:val="24"/>
          <w:szCs w:val="24"/>
        </w:rPr>
        <w:t>个工作日内</w:t>
      </w:r>
      <w:r w:rsidRPr="000F1D13">
        <w:rPr>
          <w:rFonts w:hint="eastAsia"/>
          <w:sz w:val="24"/>
          <w:szCs w:val="24"/>
        </w:rPr>
        <w:t>成立基金财产清算小组，</w:t>
      </w:r>
      <w:r w:rsidR="009B0A99">
        <w:rPr>
          <w:rFonts w:hint="eastAsia"/>
          <w:sz w:val="24"/>
          <w:szCs w:val="24"/>
        </w:rPr>
        <w:t>基金管理人组织</w:t>
      </w:r>
      <w:r w:rsidR="008C78AF" w:rsidRPr="008C78AF">
        <w:rPr>
          <w:rFonts w:hint="eastAsia"/>
          <w:sz w:val="24"/>
          <w:szCs w:val="24"/>
        </w:rPr>
        <w:t>基金财产清算小组</w:t>
      </w:r>
      <w:r w:rsidR="00F92AF6">
        <w:rPr>
          <w:rFonts w:hint="eastAsia"/>
          <w:sz w:val="24"/>
          <w:szCs w:val="24"/>
        </w:rPr>
        <w:t>并</w:t>
      </w:r>
      <w:r w:rsidR="008C78AF" w:rsidRPr="008C78AF">
        <w:rPr>
          <w:rFonts w:hint="eastAsia"/>
          <w:sz w:val="24"/>
          <w:szCs w:val="24"/>
        </w:rPr>
        <w:t>在中国证监会的监督下进行基金清算。基金财产清算小组成员由基金管理人、基金托管人、</w:t>
      </w:r>
      <w:r w:rsidR="008C78AF" w:rsidRPr="000F1D13">
        <w:rPr>
          <w:rFonts w:hint="eastAsia"/>
          <w:sz w:val="24"/>
          <w:szCs w:val="24"/>
        </w:rPr>
        <w:t>符合</w:t>
      </w:r>
      <w:r w:rsidR="0068784B" w:rsidRPr="000F1D13">
        <w:rPr>
          <w:rFonts w:hint="eastAsia"/>
          <w:sz w:val="24"/>
          <w:szCs w:val="24"/>
        </w:rPr>
        <w:t>《中华人民共和国证券法》</w:t>
      </w:r>
      <w:r w:rsidR="008C78AF" w:rsidRPr="000F1D13">
        <w:rPr>
          <w:rFonts w:hint="eastAsia"/>
          <w:sz w:val="24"/>
          <w:szCs w:val="24"/>
        </w:rPr>
        <w:t>规定</w:t>
      </w:r>
      <w:r w:rsidR="008C78AF" w:rsidRPr="008C78AF">
        <w:rPr>
          <w:rFonts w:hint="eastAsia"/>
          <w:sz w:val="24"/>
          <w:szCs w:val="24"/>
        </w:rPr>
        <w:t>的注册会计师、律师以及中国证监会指定的人员组成。基金财产清算小组可以聘用必要的工作人员。基金财产清算小组负责基金财产的保管、清理、估价、变现和分配。基金财产清算小组可以依法进行必要的民事活动。</w:t>
      </w:r>
    </w:p>
    <w:p w:rsidR="00077369" w:rsidRDefault="00077369" w:rsidP="000F1D13">
      <w:pPr>
        <w:spacing w:line="360" w:lineRule="auto"/>
        <w:ind w:firstLine="420"/>
        <w:jc w:val="left"/>
        <w:rPr>
          <w:sz w:val="24"/>
          <w:szCs w:val="24"/>
        </w:rPr>
      </w:pPr>
      <w:r>
        <w:rPr>
          <w:rFonts w:hint="eastAsia"/>
          <w:sz w:val="24"/>
          <w:szCs w:val="24"/>
        </w:rPr>
        <w:t>（</w:t>
      </w:r>
      <w:r>
        <w:rPr>
          <w:rFonts w:hint="eastAsia"/>
          <w:sz w:val="24"/>
          <w:szCs w:val="24"/>
        </w:rPr>
        <w:t>4</w:t>
      </w:r>
      <w:r>
        <w:rPr>
          <w:rFonts w:hint="eastAsia"/>
          <w:sz w:val="24"/>
          <w:szCs w:val="24"/>
        </w:rPr>
        <w:t>）基金财产清算程序：</w:t>
      </w:r>
    </w:p>
    <w:p w:rsidR="008C78AF" w:rsidRDefault="008C78AF" w:rsidP="008C78AF">
      <w:pPr>
        <w:spacing w:line="360" w:lineRule="auto"/>
        <w:ind w:firstLine="420"/>
        <w:jc w:val="left"/>
        <w:rPr>
          <w:sz w:val="24"/>
          <w:szCs w:val="24"/>
        </w:rPr>
      </w:pPr>
      <w:r w:rsidRPr="008C78AF">
        <w:rPr>
          <w:rFonts w:hint="eastAsia"/>
          <w:sz w:val="24"/>
          <w:szCs w:val="24"/>
        </w:rPr>
        <w:t>1</w:t>
      </w:r>
      <w:r w:rsidRPr="008C78AF">
        <w:rPr>
          <w:rFonts w:hint="eastAsia"/>
          <w:sz w:val="24"/>
          <w:szCs w:val="24"/>
        </w:rPr>
        <w:t>）《基金合同》终止情形出现时，由基金财产清算小组统一接管基金；</w:t>
      </w:r>
    </w:p>
    <w:p w:rsidR="008C78AF" w:rsidRPr="008C78AF" w:rsidRDefault="008C78AF" w:rsidP="008C78AF">
      <w:pPr>
        <w:spacing w:line="360" w:lineRule="auto"/>
        <w:ind w:firstLine="420"/>
        <w:jc w:val="left"/>
        <w:rPr>
          <w:sz w:val="24"/>
          <w:szCs w:val="24"/>
        </w:rPr>
      </w:pPr>
      <w:r w:rsidRPr="008C78AF">
        <w:rPr>
          <w:rFonts w:hint="eastAsia"/>
          <w:sz w:val="24"/>
          <w:szCs w:val="24"/>
        </w:rPr>
        <w:t>2</w:t>
      </w:r>
      <w:r w:rsidRPr="008C78AF">
        <w:rPr>
          <w:rFonts w:hint="eastAsia"/>
          <w:sz w:val="24"/>
          <w:szCs w:val="24"/>
        </w:rPr>
        <w:t>）对基金财产和债权债务进行清理和确认；</w:t>
      </w:r>
    </w:p>
    <w:p w:rsidR="008C78AF" w:rsidRPr="008C78AF" w:rsidRDefault="008C78AF" w:rsidP="008C78AF">
      <w:pPr>
        <w:spacing w:line="360" w:lineRule="auto"/>
        <w:ind w:firstLine="420"/>
        <w:jc w:val="left"/>
        <w:rPr>
          <w:sz w:val="24"/>
          <w:szCs w:val="24"/>
        </w:rPr>
      </w:pPr>
      <w:r w:rsidRPr="008C78AF">
        <w:rPr>
          <w:rFonts w:hint="eastAsia"/>
          <w:sz w:val="24"/>
          <w:szCs w:val="24"/>
        </w:rPr>
        <w:t>3</w:t>
      </w:r>
      <w:r w:rsidRPr="008C78AF">
        <w:rPr>
          <w:rFonts w:hint="eastAsia"/>
          <w:sz w:val="24"/>
          <w:szCs w:val="24"/>
        </w:rPr>
        <w:t>）对基金财产进行估值和变现；</w:t>
      </w:r>
    </w:p>
    <w:p w:rsidR="008C78AF" w:rsidRPr="008C78AF" w:rsidRDefault="008C78AF" w:rsidP="008C78AF">
      <w:pPr>
        <w:spacing w:line="360" w:lineRule="auto"/>
        <w:ind w:firstLine="420"/>
        <w:jc w:val="left"/>
        <w:rPr>
          <w:sz w:val="24"/>
          <w:szCs w:val="24"/>
        </w:rPr>
      </w:pPr>
      <w:r w:rsidRPr="008C78AF">
        <w:rPr>
          <w:rFonts w:hint="eastAsia"/>
          <w:sz w:val="24"/>
          <w:szCs w:val="24"/>
        </w:rPr>
        <w:t>4</w:t>
      </w:r>
      <w:r w:rsidRPr="008C78AF">
        <w:rPr>
          <w:rFonts w:hint="eastAsia"/>
          <w:sz w:val="24"/>
          <w:szCs w:val="24"/>
        </w:rPr>
        <w:t>）制作清算报告；</w:t>
      </w:r>
    </w:p>
    <w:p w:rsidR="008C78AF" w:rsidRPr="008C78AF" w:rsidRDefault="008C78AF" w:rsidP="008C78AF">
      <w:pPr>
        <w:spacing w:line="360" w:lineRule="auto"/>
        <w:ind w:firstLine="420"/>
        <w:jc w:val="left"/>
        <w:rPr>
          <w:sz w:val="24"/>
          <w:szCs w:val="24"/>
        </w:rPr>
      </w:pPr>
      <w:r w:rsidRPr="008C78AF">
        <w:rPr>
          <w:rFonts w:hint="eastAsia"/>
          <w:sz w:val="24"/>
          <w:szCs w:val="24"/>
        </w:rPr>
        <w:t>5</w:t>
      </w:r>
      <w:r w:rsidRPr="008C78AF">
        <w:rPr>
          <w:rFonts w:hint="eastAsia"/>
          <w:sz w:val="24"/>
          <w:szCs w:val="24"/>
        </w:rPr>
        <w:t>）聘请会计师事务所对清算报告进行外部审计，聘请律师事务所对清算报告出具法律意见书；</w:t>
      </w:r>
    </w:p>
    <w:p w:rsidR="008C78AF" w:rsidRPr="008C78AF" w:rsidRDefault="008C78AF" w:rsidP="008C78AF">
      <w:pPr>
        <w:spacing w:line="360" w:lineRule="auto"/>
        <w:ind w:firstLine="420"/>
        <w:jc w:val="left"/>
        <w:rPr>
          <w:sz w:val="24"/>
          <w:szCs w:val="24"/>
        </w:rPr>
      </w:pPr>
      <w:r w:rsidRPr="008C78AF">
        <w:rPr>
          <w:rFonts w:hint="eastAsia"/>
          <w:sz w:val="24"/>
          <w:szCs w:val="24"/>
        </w:rPr>
        <w:t>6</w:t>
      </w:r>
      <w:r w:rsidRPr="008C78AF">
        <w:rPr>
          <w:rFonts w:hint="eastAsia"/>
          <w:sz w:val="24"/>
          <w:szCs w:val="24"/>
        </w:rPr>
        <w:t>）将清算报告报中国证监会备案并公告；</w:t>
      </w:r>
    </w:p>
    <w:p w:rsidR="00077369" w:rsidRDefault="008C78AF" w:rsidP="008C78AF">
      <w:pPr>
        <w:spacing w:line="360" w:lineRule="auto"/>
        <w:ind w:firstLine="420"/>
        <w:jc w:val="left"/>
        <w:rPr>
          <w:sz w:val="24"/>
          <w:szCs w:val="24"/>
        </w:rPr>
      </w:pPr>
      <w:r w:rsidRPr="008C78AF">
        <w:rPr>
          <w:rFonts w:hint="eastAsia"/>
          <w:sz w:val="24"/>
          <w:szCs w:val="24"/>
        </w:rPr>
        <w:t>7</w:t>
      </w:r>
      <w:r w:rsidRPr="008C78AF">
        <w:rPr>
          <w:rFonts w:hint="eastAsia"/>
          <w:sz w:val="24"/>
          <w:szCs w:val="24"/>
        </w:rPr>
        <w:t>）对基金剩余财产进行分配。</w:t>
      </w:r>
    </w:p>
    <w:p w:rsidR="00F456CA" w:rsidRPr="00F456CA" w:rsidRDefault="00F456CA" w:rsidP="00F456CA">
      <w:pPr>
        <w:spacing w:line="360" w:lineRule="auto"/>
        <w:ind w:firstLine="420"/>
        <w:jc w:val="left"/>
        <w:rPr>
          <w:sz w:val="24"/>
          <w:szCs w:val="24"/>
        </w:rPr>
      </w:pPr>
      <w:r w:rsidRPr="00F456CA">
        <w:rPr>
          <w:rFonts w:hint="eastAsia"/>
          <w:sz w:val="24"/>
          <w:szCs w:val="24"/>
        </w:rPr>
        <w:t>（</w:t>
      </w:r>
      <w:r w:rsidRPr="00F456CA">
        <w:rPr>
          <w:rFonts w:hint="eastAsia"/>
          <w:sz w:val="24"/>
          <w:szCs w:val="24"/>
        </w:rPr>
        <w:t>5</w:t>
      </w:r>
      <w:r w:rsidRPr="00F456CA">
        <w:rPr>
          <w:rFonts w:hint="eastAsia"/>
          <w:sz w:val="24"/>
          <w:szCs w:val="24"/>
        </w:rPr>
        <w:t>）清算期限</w:t>
      </w:r>
    </w:p>
    <w:p w:rsidR="00F456CA" w:rsidRPr="00F456CA" w:rsidRDefault="00F456CA" w:rsidP="00F456CA">
      <w:pPr>
        <w:spacing w:line="360" w:lineRule="auto"/>
        <w:ind w:firstLine="420"/>
        <w:jc w:val="left"/>
        <w:rPr>
          <w:sz w:val="24"/>
          <w:szCs w:val="24"/>
        </w:rPr>
      </w:pPr>
      <w:r w:rsidRPr="00F456CA">
        <w:rPr>
          <w:rFonts w:hint="eastAsia"/>
          <w:sz w:val="24"/>
          <w:szCs w:val="24"/>
        </w:rPr>
        <w:t>基金财产清算的期限为</w:t>
      </w:r>
      <w:r w:rsidRPr="00F456CA">
        <w:rPr>
          <w:rFonts w:hint="eastAsia"/>
          <w:sz w:val="24"/>
          <w:szCs w:val="24"/>
        </w:rPr>
        <w:t>6</w:t>
      </w:r>
      <w:r w:rsidRPr="00F456CA">
        <w:rPr>
          <w:rFonts w:hint="eastAsia"/>
          <w:sz w:val="24"/>
          <w:szCs w:val="24"/>
        </w:rPr>
        <w:t>个月。</w:t>
      </w:r>
    </w:p>
    <w:p w:rsidR="00077369" w:rsidRDefault="00077369" w:rsidP="00077369">
      <w:pPr>
        <w:spacing w:line="360" w:lineRule="auto"/>
        <w:ind w:firstLine="420"/>
        <w:jc w:val="left"/>
        <w:rPr>
          <w:sz w:val="24"/>
          <w:szCs w:val="24"/>
        </w:rPr>
      </w:pPr>
      <w:r>
        <w:rPr>
          <w:rFonts w:hint="eastAsia"/>
          <w:sz w:val="24"/>
          <w:szCs w:val="24"/>
        </w:rPr>
        <w:t>（</w:t>
      </w:r>
      <w:r w:rsidR="00F456CA">
        <w:rPr>
          <w:sz w:val="24"/>
          <w:szCs w:val="24"/>
        </w:rPr>
        <w:t>6</w:t>
      </w:r>
      <w:r>
        <w:rPr>
          <w:rFonts w:hint="eastAsia"/>
          <w:sz w:val="24"/>
          <w:szCs w:val="24"/>
        </w:rPr>
        <w:t>）清算费用</w:t>
      </w:r>
    </w:p>
    <w:p w:rsidR="00077369" w:rsidRDefault="00F92AF6" w:rsidP="00077369">
      <w:pPr>
        <w:spacing w:line="360" w:lineRule="auto"/>
        <w:ind w:firstLine="420"/>
        <w:jc w:val="left"/>
        <w:rPr>
          <w:sz w:val="24"/>
          <w:szCs w:val="24"/>
        </w:rPr>
      </w:pPr>
      <w:r w:rsidRPr="00F92AF6">
        <w:rPr>
          <w:rFonts w:hint="eastAsia"/>
          <w:sz w:val="24"/>
          <w:szCs w:val="24"/>
        </w:rPr>
        <w:t>清算费用是指基金财产清算小组在进行基金清算过程中发生的所有合理费用，清算费用由基金财产清算小组优先从基金剩余财产中支付。</w:t>
      </w:r>
    </w:p>
    <w:p w:rsidR="00077369" w:rsidRDefault="00077369" w:rsidP="00077369">
      <w:pPr>
        <w:spacing w:line="360" w:lineRule="auto"/>
        <w:ind w:firstLine="420"/>
        <w:jc w:val="left"/>
        <w:rPr>
          <w:sz w:val="24"/>
          <w:szCs w:val="24"/>
        </w:rPr>
      </w:pPr>
      <w:r>
        <w:rPr>
          <w:rFonts w:hint="eastAsia"/>
          <w:sz w:val="24"/>
          <w:szCs w:val="24"/>
        </w:rPr>
        <w:t>（</w:t>
      </w:r>
      <w:r w:rsidR="00F456CA">
        <w:rPr>
          <w:sz w:val="24"/>
          <w:szCs w:val="24"/>
        </w:rPr>
        <w:t>7</w:t>
      </w:r>
      <w:r>
        <w:rPr>
          <w:rFonts w:hint="eastAsia"/>
          <w:sz w:val="24"/>
          <w:szCs w:val="24"/>
        </w:rPr>
        <w:t>）基金财产清算剩余资产的分配</w:t>
      </w:r>
    </w:p>
    <w:p w:rsidR="00DC27C6" w:rsidRDefault="00F92AF6" w:rsidP="00077369">
      <w:pPr>
        <w:spacing w:line="360" w:lineRule="auto"/>
        <w:ind w:firstLine="420"/>
        <w:jc w:val="left"/>
        <w:rPr>
          <w:sz w:val="24"/>
          <w:szCs w:val="24"/>
        </w:rPr>
      </w:pPr>
      <w:r w:rsidRPr="00F92AF6">
        <w:rPr>
          <w:rFonts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077369" w:rsidRPr="00077369" w:rsidRDefault="00077369" w:rsidP="00077369">
      <w:pPr>
        <w:spacing w:line="360" w:lineRule="auto"/>
        <w:ind w:firstLine="420"/>
        <w:jc w:val="left"/>
        <w:rPr>
          <w:sz w:val="24"/>
          <w:szCs w:val="24"/>
        </w:rPr>
      </w:pPr>
      <w:r w:rsidRPr="00077369">
        <w:rPr>
          <w:sz w:val="24"/>
          <w:szCs w:val="24"/>
        </w:rPr>
        <w:t>3</w:t>
      </w:r>
      <w:r w:rsidRPr="00077369">
        <w:rPr>
          <w:rFonts w:hint="eastAsia"/>
          <w:sz w:val="24"/>
          <w:szCs w:val="24"/>
        </w:rPr>
        <w:t>、</w:t>
      </w:r>
      <w:r w:rsidR="004545DB" w:rsidRPr="004545DB">
        <w:rPr>
          <w:rFonts w:hint="eastAsia"/>
          <w:sz w:val="24"/>
          <w:szCs w:val="24"/>
        </w:rPr>
        <w:t>基金财产清算报告经会计师事务所审计并由律师事务所出具法律意见书后报中国证监会备案并公告。</w:t>
      </w:r>
    </w:p>
    <w:p w:rsidR="00301002" w:rsidRPr="007F236B" w:rsidRDefault="00301002" w:rsidP="003F39E8">
      <w:pPr>
        <w:spacing w:line="360" w:lineRule="auto"/>
        <w:ind w:firstLine="420"/>
        <w:jc w:val="left"/>
        <w:rPr>
          <w:sz w:val="24"/>
          <w:szCs w:val="24"/>
        </w:rPr>
      </w:pPr>
    </w:p>
    <w:p w:rsidR="007F236B" w:rsidRPr="007F236B" w:rsidRDefault="00301002" w:rsidP="003F39E8">
      <w:pPr>
        <w:spacing w:line="360" w:lineRule="auto"/>
        <w:ind w:firstLine="420"/>
        <w:jc w:val="left"/>
        <w:rPr>
          <w:sz w:val="24"/>
          <w:szCs w:val="24"/>
        </w:rPr>
      </w:pPr>
      <w:r>
        <w:rPr>
          <w:rFonts w:hint="eastAsia"/>
          <w:sz w:val="24"/>
          <w:szCs w:val="24"/>
        </w:rPr>
        <w:t>二</w:t>
      </w:r>
      <w:r w:rsidR="007F236B">
        <w:rPr>
          <w:rFonts w:hint="eastAsia"/>
          <w:sz w:val="24"/>
          <w:szCs w:val="24"/>
        </w:rPr>
        <w:t>、</w:t>
      </w:r>
      <w:r w:rsidR="006F678A">
        <w:rPr>
          <w:rFonts w:hint="eastAsia"/>
          <w:sz w:val="24"/>
          <w:szCs w:val="24"/>
        </w:rPr>
        <w:t>终止</w:t>
      </w:r>
      <w:r>
        <w:rPr>
          <w:rFonts w:hint="eastAsia"/>
          <w:sz w:val="24"/>
          <w:szCs w:val="24"/>
        </w:rPr>
        <w:t>《</w:t>
      </w:r>
      <w:r w:rsidR="006F678A">
        <w:rPr>
          <w:rFonts w:hint="eastAsia"/>
          <w:sz w:val="24"/>
          <w:szCs w:val="24"/>
        </w:rPr>
        <w:t>基金合同</w:t>
      </w:r>
      <w:r>
        <w:rPr>
          <w:rFonts w:hint="eastAsia"/>
          <w:sz w:val="24"/>
          <w:szCs w:val="24"/>
        </w:rPr>
        <w:t>》</w:t>
      </w:r>
      <w:r w:rsidR="006F678A">
        <w:rPr>
          <w:rFonts w:hint="eastAsia"/>
          <w:sz w:val="24"/>
          <w:szCs w:val="24"/>
        </w:rPr>
        <w:t>有关事项</w:t>
      </w:r>
      <w:r w:rsidR="007F236B" w:rsidRPr="007F236B">
        <w:rPr>
          <w:rFonts w:hint="eastAsia"/>
          <w:sz w:val="24"/>
          <w:szCs w:val="24"/>
        </w:rPr>
        <w:t>的可行性</w:t>
      </w:r>
    </w:p>
    <w:p w:rsidR="007F236B" w:rsidRPr="007F236B" w:rsidRDefault="007F236B" w:rsidP="003F39E8">
      <w:pPr>
        <w:spacing w:line="360" w:lineRule="auto"/>
        <w:ind w:firstLine="420"/>
        <w:jc w:val="left"/>
        <w:rPr>
          <w:sz w:val="24"/>
          <w:szCs w:val="24"/>
        </w:rPr>
      </w:pPr>
      <w:r w:rsidRPr="007F236B">
        <w:rPr>
          <w:rFonts w:hint="eastAsia"/>
          <w:sz w:val="24"/>
          <w:szCs w:val="24"/>
        </w:rPr>
        <w:t>1</w:t>
      </w:r>
      <w:r w:rsidRPr="007F236B">
        <w:rPr>
          <w:rFonts w:hint="eastAsia"/>
          <w:sz w:val="24"/>
          <w:szCs w:val="24"/>
        </w:rPr>
        <w:t>、法律可行性</w:t>
      </w:r>
    </w:p>
    <w:p w:rsidR="00301002" w:rsidRDefault="00301002" w:rsidP="00301002">
      <w:pPr>
        <w:spacing w:line="360" w:lineRule="auto"/>
        <w:ind w:firstLine="420"/>
        <w:jc w:val="left"/>
        <w:rPr>
          <w:sz w:val="24"/>
          <w:szCs w:val="24"/>
        </w:rPr>
      </w:pPr>
      <w:r w:rsidRPr="00301002">
        <w:rPr>
          <w:rFonts w:hint="eastAsia"/>
          <w:sz w:val="24"/>
          <w:szCs w:val="24"/>
        </w:rPr>
        <w:t>根据《基金法》及《基金合同》规定，终止</w:t>
      </w:r>
      <w:r w:rsidR="001F1463">
        <w:rPr>
          <w:rFonts w:hint="eastAsia"/>
          <w:sz w:val="24"/>
          <w:szCs w:val="24"/>
        </w:rPr>
        <w:t>《</w:t>
      </w:r>
      <w:r w:rsidRPr="00301002">
        <w:rPr>
          <w:rFonts w:hint="eastAsia"/>
          <w:sz w:val="24"/>
          <w:szCs w:val="24"/>
        </w:rPr>
        <w:t>基金合同</w:t>
      </w:r>
      <w:r w:rsidR="001F1463">
        <w:rPr>
          <w:rFonts w:hint="eastAsia"/>
          <w:sz w:val="24"/>
          <w:szCs w:val="24"/>
        </w:rPr>
        <w:t>》</w:t>
      </w:r>
      <w:r w:rsidRPr="00301002">
        <w:rPr>
          <w:rFonts w:hint="eastAsia"/>
          <w:sz w:val="24"/>
          <w:szCs w:val="24"/>
        </w:rPr>
        <w:t>需召开基金份额持有人大会进行表决。</w:t>
      </w:r>
    </w:p>
    <w:p w:rsidR="007F236B" w:rsidRPr="007F236B" w:rsidRDefault="007F236B" w:rsidP="00301002">
      <w:pPr>
        <w:spacing w:line="360" w:lineRule="auto"/>
        <w:ind w:firstLine="420"/>
        <w:jc w:val="left"/>
        <w:rPr>
          <w:sz w:val="24"/>
          <w:szCs w:val="24"/>
        </w:rPr>
      </w:pPr>
      <w:r w:rsidRPr="007F236B">
        <w:rPr>
          <w:rFonts w:hint="eastAsia"/>
          <w:sz w:val="24"/>
          <w:szCs w:val="24"/>
        </w:rPr>
        <w:t>本次基金份额持有人大会决议属于</w:t>
      </w:r>
      <w:r w:rsidR="003F39E8">
        <w:rPr>
          <w:rFonts w:hint="eastAsia"/>
          <w:sz w:val="24"/>
          <w:szCs w:val="24"/>
        </w:rPr>
        <w:t>特别</w:t>
      </w:r>
      <w:r w:rsidRPr="007F236B">
        <w:rPr>
          <w:rFonts w:hint="eastAsia"/>
          <w:sz w:val="24"/>
          <w:szCs w:val="24"/>
        </w:rPr>
        <w:t>决议，</w:t>
      </w:r>
      <w:r w:rsidR="008C78AF" w:rsidRPr="008C78AF">
        <w:rPr>
          <w:rFonts w:hint="eastAsia"/>
          <w:sz w:val="24"/>
          <w:szCs w:val="24"/>
        </w:rPr>
        <w:t>经参加大会的基金份额持有人或其代理人所持表决权的三分之二以上（含三分之二）通过</w:t>
      </w:r>
      <w:r w:rsidR="000071CA" w:rsidRPr="000071CA">
        <w:rPr>
          <w:rFonts w:hint="eastAsia"/>
          <w:sz w:val="24"/>
          <w:szCs w:val="24"/>
        </w:rPr>
        <w:t>方为有效</w:t>
      </w:r>
      <w:r w:rsidRPr="007F236B">
        <w:rPr>
          <w:rFonts w:hint="eastAsia"/>
          <w:sz w:val="24"/>
          <w:szCs w:val="24"/>
        </w:rPr>
        <w:t>。</w:t>
      </w:r>
    </w:p>
    <w:p w:rsidR="007F236B" w:rsidRPr="007F236B" w:rsidRDefault="007F236B" w:rsidP="003F39E8">
      <w:pPr>
        <w:spacing w:line="360" w:lineRule="auto"/>
        <w:ind w:firstLine="420"/>
        <w:jc w:val="left"/>
        <w:rPr>
          <w:sz w:val="24"/>
          <w:szCs w:val="24"/>
        </w:rPr>
      </w:pPr>
      <w:r w:rsidRPr="007F236B">
        <w:rPr>
          <w:rFonts w:hint="eastAsia"/>
          <w:sz w:val="24"/>
          <w:szCs w:val="24"/>
        </w:rPr>
        <w:t>因此，</w:t>
      </w:r>
      <w:r w:rsidR="006F678A">
        <w:rPr>
          <w:rFonts w:hint="eastAsia"/>
          <w:sz w:val="24"/>
          <w:szCs w:val="24"/>
        </w:rPr>
        <w:t>终止</w:t>
      </w:r>
      <w:r w:rsidR="00301002">
        <w:rPr>
          <w:rFonts w:hint="eastAsia"/>
          <w:sz w:val="24"/>
          <w:szCs w:val="24"/>
        </w:rPr>
        <w:t>《</w:t>
      </w:r>
      <w:r w:rsidR="006F678A">
        <w:rPr>
          <w:rFonts w:hint="eastAsia"/>
          <w:sz w:val="24"/>
          <w:szCs w:val="24"/>
        </w:rPr>
        <w:t>基金合同</w:t>
      </w:r>
      <w:r w:rsidR="00301002">
        <w:rPr>
          <w:rFonts w:hint="eastAsia"/>
          <w:sz w:val="24"/>
          <w:szCs w:val="24"/>
        </w:rPr>
        <w:t>》</w:t>
      </w:r>
      <w:r w:rsidR="006F678A">
        <w:rPr>
          <w:rFonts w:hint="eastAsia"/>
          <w:sz w:val="24"/>
          <w:szCs w:val="24"/>
        </w:rPr>
        <w:t>有关事项</w:t>
      </w:r>
      <w:r w:rsidRPr="007F236B">
        <w:rPr>
          <w:rFonts w:hint="eastAsia"/>
          <w:sz w:val="24"/>
          <w:szCs w:val="24"/>
        </w:rPr>
        <w:t>不存在法律方面的障碍。</w:t>
      </w:r>
    </w:p>
    <w:p w:rsidR="007F236B" w:rsidRPr="007F236B" w:rsidRDefault="007F236B" w:rsidP="003F39E8">
      <w:pPr>
        <w:spacing w:line="360" w:lineRule="auto"/>
        <w:ind w:firstLine="420"/>
        <w:jc w:val="left"/>
        <w:rPr>
          <w:sz w:val="24"/>
          <w:szCs w:val="24"/>
        </w:rPr>
      </w:pPr>
      <w:r w:rsidRPr="007F236B">
        <w:rPr>
          <w:rFonts w:hint="eastAsia"/>
          <w:sz w:val="24"/>
          <w:szCs w:val="24"/>
        </w:rPr>
        <w:t>2</w:t>
      </w:r>
      <w:r w:rsidRPr="007F236B">
        <w:rPr>
          <w:rFonts w:hint="eastAsia"/>
          <w:sz w:val="24"/>
          <w:szCs w:val="24"/>
        </w:rPr>
        <w:t>、技术可行性</w:t>
      </w:r>
    </w:p>
    <w:p w:rsidR="007F236B" w:rsidRPr="007F236B" w:rsidRDefault="007F236B" w:rsidP="003F39E8">
      <w:pPr>
        <w:spacing w:line="360" w:lineRule="auto"/>
        <w:ind w:firstLine="420"/>
        <w:jc w:val="left"/>
        <w:rPr>
          <w:sz w:val="24"/>
          <w:szCs w:val="24"/>
        </w:rPr>
      </w:pPr>
      <w:r w:rsidRPr="007F236B">
        <w:rPr>
          <w:rFonts w:hint="eastAsia"/>
          <w:sz w:val="24"/>
          <w:szCs w:val="24"/>
        </w:rPr>
        <w:t>为了保障</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784888">
        <w:rPr>
          <w:rFonts w:hint="eastAsia"/>
          <w:sz w:val="24"/>
          <w:szCs w:val="24"/>
        </w:rPr>
        <w:t>基金</w:t>
      </w:r>
      <w:r w:rsidR="00D94D2C">
        <w:rPr>
          <w:rFonts w:hint="eastAsia"/>
          <w:sz w:val="24"/>
          <w:szCs w:val="24"/>
        </w:rPr>
        <w:t>份额</w:t>
      </w:r>
      <w:r w:rsidRPr="007F236B">
        <w:rPr>
          <w:rFonts w:hint="eastAsia"/>
          <w:sz w:val="24"/>
          <w:szCs w:val="24"/>
        </w:rPr>
        <w:t>持有人大会的顺利召开，基金管理人成立了工作小组，筹备、执行</w:t>
      </w:r>
      <w:r w:rsidR="00D94D2C">
        <w:rPr>
          <w:rFonts w:hint="eastAsia"/>
          <w:sz w:val="24"/>
          <w:szCs w:val="24"/>
        </w:rPr>
        <w:t>基金</w:t>
      </w:r>
      <w:r w:rsidRPr="007F236B">
        <w:rPr>
          <w:rFonts w:hint="eastAsia"/>
          <w:sz w:val="24"/>
          <w:szCs w:val="24"/>
        </w:rPr>
        <w:t>份额持有人大会相关事宜。基金管理人与基金托管人、律师事务所、公证机关、投资者进行了充分沟通，保证</w:t>
      </w:r>
      <w:r w:rsidR="00D94D2C">
        <w:rPr>
          <w:rFonts w:hint="eastAsia"/>
          <w:sz w:val="24"/>
          <w:szCs w:val="24"/>
        </w:rPr>
        <w:t>基金份额</w:t>
      </w:r>
      <w:r w:rsidRPr="007F236B">
        <w:rPr>
          <w:rFonts w:hint="eastAsia"/>
          <w:sz w:val="24"/>
          <w:szCs w:val="24"/>
        </w:rPr>
        <w:t>持有人大会可以顺利召开。</w:t>
      </w:r>
    </w:p>
    <w:p w:rsidR="00FB4EAE" w:rsidRPr="00FB4EAE" w:rsidRDefault="005A4705" w:rsidP="00655370">
      <w:pPr>
        <w:spacing w:line="360" w:lineRule="auto"/>
        <w:ind w:firstLine="420"/>
        <w:jc w:val="left"/>
        <w:rPr>
          <w:sz w:val="24"/>
          <w:szCs w:val="24"/>
        </w:rPr>
      </w:pPr>
      <w:r>
        <w:rPr>
          <w:rFonts w:hint="eastAsia"/>
          <w:sz w:val="24"/>
          <w:szCs w:val="24"/>
        </w:rPr>
        <w:t>基金份额</w:t>
      </w:r>
      <w:r w:rsidR="00FB4EAE" w:rsidRPr="00FB4EAE">
        <w:rPr>
          <w:rFonts w:hint="eastAsia"/>
          <w:sz w:val="24"/>
          <w:szCs w:val="24"/>
        </w:rPr>
        <w:t>持有人大会决议生效</w:t>
      </w:r>
      <w:r w:rsidR="009548EF">
        <w:rPr>
          <w:rFonts w:hint="eastAsia"/>
          <w:sz w:val="24"/>
          <w:szCs w:val="24"/>
        </w:rPr>
        <w:t>并公告</w:t>
      </w:r>
      <w:r w:rsidR="0065362B">
        <w:rPr>
          <w:rFonts w:hint="eastAsia"/>
          <w:sz w:val="24"/>
          <w:szCs w:val="24"/>
        </w:rPr>
        <w:t>后</w:t>
      </w:r>
      <w:r w:rsidR="00FB4EAE" w:rsidRPr="00FB4EAE">
        <w:rPr>
          <w:rFonts w:hint="eastAsia"/>
          <w:sz w:val="24"/>
          <w:szCs w:val="24"/>
        </w:rPr>
        <w:t>的下一日</w:t>
      </w:r>
      <w:r w:rsidR="001F1463">
        <w:rPr>
          <w:rFonts w:hint="eastAsia"/>
          <w:sz w:val="24"/>
          <w:szCs w:val="24"/>
        </w:rPr>
        <w:t>起</w:t>
      </w:r>
      <w:r w:rsidR="00FB4EAE" w:rsidRPr="00FB4EAE">
        <w:rPr>
          <w:rFonts w:hint="eastAsia"/>
          <w:sz w:val="24"/>
          <w:szCs w:val="24"/>
        </w:rPr>
        <w:t>，本基金即进入清算程序。本基金将根据《基金合同》中有关基金财产清算的规定，成立基金财产清算小组。</w:t>
      </w:r>
      <w:r w:rsidR="00655370" w:rsidRPr="00655370">
        <w:rPr>
          <w:rFonts w:hint="eastAsia"/>
          <w:sz w:val="24"/>
          <w:szCs w:val="24"/>
        </w:rPr>
        <w:t>基金财产清算小组成员由基金管理人、基金托管人、符合</w:t>
      </w:r>
      <w:r w:rsidR="00C33EB0" w:rsidRPr="00655370">
        <w:rPr>
          <w:rFonts w:hint="eastAsia"/>
          <w:sz w:val="24"/>
          <w:szCs w:val="24"/>
        </w:rPr>
        <w:t>《中华人民共和国证券法》</w:t>
      </w:r>
      <w:r w:rsidR="00655370" w:rsidRPr="00655370">
        <w:rPr>
          <w:rFonts w:hint="eastAsia"/>
          <w:sz w:val="24"/>
          <w:szCs w:val="24"/>
        </w:rPr>
        <w:t>规定的注册会计师、律师以及中国证监会指定的人员组成。基金财产清算小组可以聘用必要的工作人员。基金财产清算小组负责基金财产的保管、清理、估价、变现和分配。基金财产清算小组可以依法进行必要的民事活动。</w:t>
      </w:r>
    </w:p>
    <w:p w:rsidR="00FB4EAE" w:rsidRPr="00FB4EAE" w:rsidRDefault="00FB4EAE" w:rsidP="00FB4EAE">
      <w:pPr>
        <w:spacing w:line="360" w:lineRule="auto"/>
        <w:ind w:firstLine="420"/>
        <w:jc w:val="left"/>
        <w:rPr>
          <w:sz w:val="24"/>
          <w:szCs w:val="24"/>
        </w:rPr>
      </w:pPr>
      <w:r w:rsidRPr="00FB4EAE">
        <w:rPr>
          <w:rFonts w:hint="eastAsia"/>
          <w:sz w:val="24"/>
          <w:szCs w:val="24"/>
        </w:rPr>
        <w:t>本基金的管理人、托管人已就财产清算的有关事项进行了充分沟通和细致准备，技术可行。</w:t>
      </w:r>
      <w:r w:rsidR="00655370" w:rsidRPr="00655370">
        <w:rPr>
          <w:rFonts w:hint="eastAsia"/>
          <w:sz w:val="24"/>
          <w:szCs w:val="24"/>
        </w:rPr>
        <w:t>基金财产清算报告经会计师事务所审计并由律师事务所出具法律意见书后报中国证监会备案并公告。</w:t>
      </w:r>
    </w:p>
    <w:p w:rsidR="004F1F01" w:rsidRDefault="00FB4EAE" w:rsidP="00FB4EAE">
      <w:pPr>
        <w:spacing w:line="360" w:lineRule="auto"/>
        <w:ind w:firstLine="420"/>
        <w:jc w:val="left"/>
        <w:rPr>
          <w:sz w:val="24"/>
          <w:szCs w:val="24"/>
        </w:rPr>
      </w:pPr>
      <w:r w:rsidRPr="00FB4EAE">
        <w:rPr>
          <w:rFonts w:hint="eastAsia"/>
          <w:sz w:val="24"/>
          <w:szCs w:val="24"/>
        </w:rPr>
        <w:t>因此，终止《基金合同》不存在运营技术层面的障碍。</w:t>
      </w:r>
    </w:p>
    <w:p w:rsidR="00FB4EAE" w:rsidRDefault="00FB4EAE" w:rsidP="00FB4EAE">
      <w:pPr>
        <w:spacing w:line="360" w:lineRule="auto"/>
        <w:ind w:firstLine="420"/>
        <w:jc w:val="left"/>
        <w:rPr>
          <w:sz w:val="24"/>
          <w:szCs w:val="24"/>
        </w:rPr>
      </w:pPr>
    </w:p>
    <w:p w:rsidR="007F236B" w:rsidRPr="007F236B" w:rsidRDefault="00FB4EAE" w:rsidP="003F39E8">
      <w:pPr>
        <w:spacing w:line="360" w:lineRule="auto"/>
        <w:ind w:firstLine="420"/>
        <w:jc w:val="left"/>
        <w:rPr>
          <w:sz w:val="24"/>
          <w:szCs w:val="24"/>
        </w:rPr>
      </w:pPr>
      <w:r>
        <w:rPr>
          <w:rFonts w:hint="eastAsia"/>
          <w:sz w:val="24"/>
          <w:szCs w:val="24"/>
        </w:rPr>
        <w:t>三</w:t>
      </w:r>
      <w:r w:rsidR="007F236B" w:rsidRPr="007F236B">
        <w:rPr>
          <w:rFonts w:hint="eastAsia"/>
          <w:sz w:val="24"/>
          <w:szCs w:val="24"/>
        </w:rPr>
        <w:t>、</w:t>
      </w:r>
      <w:r w:rsidR="006F678A">
        <w:rPr>
          <w:rFonts w:hint="eastAsia"/>
          <w:sz w:val="24"/>
          <w:szCs w:val="24"/>
        </w:rPr>
        <w:t>终止</w:t>
      </w:r>
      <w:r>
        <w:rPr>
          <w:rFonts w:hint="eastAsia"/>
          <w:sz w:val="24"/>
          <w:szCs w:val="24"/>
        </w:rPr>
        <w:t>《</w:t>
      </w:r>
      <w:r w:rsidR="006F678A">
        <w:rPr>
          <w:rFonts w:hint="eastAsia"/>
          <w:sz w:val="24"/>
          <w:szCs w:val="24"/>
        </w:rPr>
        <w:t>基金合同</w:t>
      </w:r>
      <w:r>
        <w:rPr>
          <w:rFonts w:hint="eastAsia"/>
          <w:sz w:val="24"/>
          <w:szCs w:val="24"/>
        </w:rPr>
        <w:t>》</w:t>
      </w:r>
      <w:r w:rsidR="006F678A">
        <w:rPr>
          <w:rFonts w:hint="eastAsia"/>
          <w:sz w:val="24"/>
          <w:szCs w:val="24"/>
        </w:rPr>
        <w:t>有关事项</w:t>
      </w:r>
      <w:r w:rsidR="007F236B" w:rsidRPr="007F236B">
        <w:rPr>
          <w:rFonts w:hint="eastAsia"/>
          <w:sz w:val="24"/>
          <w:szCs w:val="24"/>
        </w:rPr>
        <w:t>的主要风险及预备措施</w:t>
      </w:r>
    </w:p>
    <w:p w:rsidR="00FB4EAE" w:rsidRPr="00FB4EAE" w:rsidRDefault="00FB4EAE" w:rsidP="00FB4EAE">
      <w:pPr>
        <w:spacing w:line="360" w:lineRule="auto"/>
        <w:ind w:firstLine="420"/>
        <w:jc w:val="left"/>
        <w:rPr>
          <w:sz w:val="24"/>
          <w:szCs w:val="24"/>
        </w:rPr>
      </w:pPr>
      <w:r w:rsidRPr="00FB4EAE">
        <w:rPr>
          <w:sz w:val="24"/>
          <w:szCs w:val="24"/>
        </w:rPr>
        <w:t>1</w:t>
      </w:r>
      <w:r w:rsidRPr="00FB4EAE">
        <w:rPr>
          <w:rFonts w:hint="eastAsia"/>
          <w:sz w:val="24"/>
          <w:szCs w:val="24"/>
        </w:rPr>
        <w:t>、议案被基金份额持有人大会否决的风险及预备措施</w:t>
      </w:r>
    </w:p>
    <w:p w:rsidR="00FB4EAE" w:rsidRPr="00FB4EAE" w:rsidRDefault="00FB4EAE" w:rsidP="00FB4EAE">
      <w:pPr>
        <w:spacing w:line="360" w:lineRule="auto"/>
        <w:ind w:firstLine="420"/>
        <w:jc w:val="left"/>
        <w:rPr>
          <w:sz w:val="24"/>
          <w:szCs w:val="24"/>
        </w:rPr>
      </w:pPr>
      <w:r w:rsidRPr="00FB4EAE">
        <w:rPr>
          <w:rFonts w:hint="eastAsia"/>
          <w:sz w:val="24"/>
          <w:szCs w:val="24"/>
        </w:rPr>
        <w:t>本次</w:t>
      </w:r>
      <w:r>
        <w:rPr>
          <w:rFonts w:hint="eastAsia"/>
          <w:sz w:val="24"/>
          <w:szCs w:val="24"/>
        </w:rPr>
        <w:t>《</w:t>
      </w:r>
      <w:r w:rsidRPr="00FB4EAE">
        <w:rPr>
          <w:rFonts w:hint="eastAsia"/>
          <w:sz w:val="24"/>
          <w:szCs w:val="24"/>
        </w:rPr>
        <w:t>基金合同</w:t>
      </w:r>
      <w:r>
        <w:rPr>
          <w:rFonts w:hint="eastAsia"/>
          <w:sz w:val="24"/>
          <w:szCs w:val="24"/>
        </w:rPr>
        <w:t>》</w:t>
      </w:r>
      <w:r w:rsidRPr="00FB4EAE">
        <w:rPr>
          <w:rFonts w:hint="eastAsia"/>
          <w:sz w:val="24"/>
          <w:szCs w:val="24"/>
        </w:rPr>
        <w:t>终止的主要风险是议案被</w:t>
      </w:r>
      <w:r>
        <w:rPr>
          <w:rFonts w:hint="eastAsia"/>
          <w:sz w:val="24"/>
          <w:szCs w:val="24"/>
        </w:rPr>
        <w:t>基金份额</w:t>
      </w:r>
      <w:r w:rsidRPr="00FB4EAE">
        <w:rPr>
          <w:rFonts w:hint="eastAsia"/>
          <w:sz w:val="24"/>
          <w:szCs w:val="24"/>
        </w:rPr>
        <w:t>持有人大会否决的风险。</w:t>
      </w:r>
    </w:p>
    <w:p w:rsidR="00FB4EAE" w:rsidRPr="00FB4EAE" w:rsidRDefault="00FB4EAE" w:rsidP="00FB4EAE">
      <w:pPr>
        <w:spacing w:line="360" w:lineRule="auto"/>
        <w:ind w:firstLine="420"/>
        <w:jc w:val="left"/>
        <w:rPr>
          <w:sz w:val="24"/>
          <w:szCs w:val="24"/>
        </w:rPr>
      </w:pPr>
      <w:r w:rsidRPr="00FB4EAE">
        <w:rPr>
          <w:rFonts w:hint="eastAsia"/>
          <w:sz w:val="24"/>
          <w:szCs w:val="24"/>
        </w:rPr>
        <w:t>在提议终止《基金合同》并确定具体方案之前，基金管理人已同基金份额持有人进行了沟通，认真听取了</w:t>
      </w:r>
      <w:r>
        <w:rPr>
          <w:rFonts w:hint="eastAsia"/>
          <w:sz w:val="24"/>
          <w:szCs w:val="24"/>
        </w:rPr>
        <w:t>基金</w:t>
      </w:r>
      <w:r w:rsidRPr="00FB4EAE">
        <w:rPr>
          <w:rFonts w:hint="eastAsia"/>
          <w:sz w:val="24"/>
          <w:szCs w:val="24"/>
        </w:rPr>
        <w:t>份额持有人意见，拟定议案综合考虑了</w:t>
      </w:r>
      <w:r w:rsidR="005A4705">
        <w:rPr>
          <w:rFonts w:hint="eastAsia"/>
          <w:sz w:val="24"/>
          <w:szCs w:val="24"/>
        </w:rPr>
        <w:t>基金份额</w:t>
      </w:r>
      <w:r w:rsidRPr="00FB4EAE">
        <w:rPr>
          <w:rFonts w:hint="eastAsia"/>
          <w:sz w:val="24"/>
          <w:szCs w:val="24"/>
        </w:rPr>
        <w:t>持有人的要求。议案公告后，基金管理人还将再次征询基金份额持有人意见。如有必要，基金管理人将根据</w:t>
      </w:r>
      <w:r w:rsidR="005A4705">
        <w:rPr>
          <w:rFonts w:hint="eastAsia"/>
          <w:sz w:val="24"/>
          <w:szCs w:val="24"/>
        </w:rPr>
        <w:t>基金份额</w:t>
      </w:r>
      <w:r w:rsidRPr="00FB4EAE">
        <w:rPr>
          <w:rFonts w:hint="eastAsia"/>
          <w:sz w:val="24"/>
          <w:szCs w:val="24"/>
        </w:rPr>
        <w:t>持有人意见，对</w:t>
      </w:r>
      <w:r w:rsidR="001F1463">
        <w:rPr>
          <w:rFonts w:hint="eastAsia"/>
          <w:sz w:val="24"/>
          <w:szCs w:val="24"/>
        </w:rPr>
        <w:t>《</w:t>
      </w:r>
      <w:r w:rsidRPr="00FB4EAE">
        <w:rPr>
          <w:rFonts w:hint="eastAsia"/>
          <w:sz w:val="24"/>
          <w:szCs w:val="24"/>
        </w:rPr>
        <w:t>基金合同</w:t>
      </w:r>
      <w:r w:rsidR="001F1463">
        <w:rPr>
          <w:rFonts w:hint="eastAsia"/>
          <w:sz w:val="24"/>
          <w:szCs w:val="24"/>
        </w:rPr>
        <w:t>》</w:t>
      </w:r>
      <w:r w:rsidRPr="00FB4EAE">
        <w:rPr>
          <w:rFonts w:hint="eastAsia"/>
          <w:sz w:val="24"/>
          <w:szCs w:val="24"/>
        </w:rPr>
        <w:t>终止方案进行适当的修订，并重新公告。基金管理人可在必要情况下，预留出足够的时间，以做二次召开或推迟基金份额持有人大会的召开的充分准备。</w:t>
      </w:r>
    </w:p>
    <w:p w:rsidR="00FB4EAE" w:rsidRPr="00FB4EAE" w:rsidRDefault="00FB4EAE" w:rsidP="00FB4EAE">
      <w:pPr>
        <w:spacing w:line="360" w:lineRule="auto"/>
        <w:ind w:firstLine="420"/>
        <w:jc w:val="left"/>
        <w:rPr>
          <w:sz w:val="24"/>
          <w:szCs w:val="24"/>
        </w:rPr>
      </w:pPr>
      <w:r w:rsidRPr="00FB4EAE">
        <w:rPr>
          <w:rFonts w:hint="eastAsia"/>
          <w:sz w:val="24"/>
          <w:szCs w:val="24"/>
        </w:rPr>
        <w:t>如果本终止方案未获得</w:t>
      </w:r>
      <w:r>
        <w:rPr>
          <w:rFonts w:hint="eastAsia"/>
          <w:sz w:val="24"/>
          <w:szCs w:val="24"/>
        </w:rPr>
        <w:t>基金份额</w:t>
      </w:r>
      <w:r w:rsidRPr="00FB4EAE">
        <w:rPr>
          <w:rFonts w:hint="eastAsia"/>
          <w:sz w:val="24"/>
          <w:szCs w:val="24"/>
        </w:rPr>
        <w:t>持有人大会批准，基金管理人</w:t>
      </w:r>
      <w:r w:rsidR="006B7C98">
        <w:rPr>
          <w:rFonts w:hint="eastAsia"/>
          <w:sz w:val="24"/>
          <w:szCs w:val="24"/>
        </w:rPr>
        <w:t>可</w:t>
      </w:r>
      <w:r w:rsidRPr="00FB4EAE">
        <w:rPr>
          <w:rFonts w:hint="eastAsia"/>
          <w:sz w:val="24"/>
          <w:szCs w:val="24"/>
        </w:rPr>
        <w:t>在规定时间内，按照有关规定重新向</w:t>
      </w:r>
      <w:r>
        <w:rPr>
          <w:rFonts w:hint="eastAsia"/>
          <w:sz w:val="24"/>
          <w:szCs w:val="24"/>
        </w:rPr>
        <w:t>基金份额</w:t>
      </w:r>
      <w:r w:rsidRPr="00FB4EAE">
        <w:rPr>
          <w:rFonts w:hint="eastAsia"/>
          <w:sz w:val="24"/>
          <w:szCs w:val="24"/>
        </w:rPr>
        <w:t>持有人大会提交终止《基金合同》的议案。</w:t>
      </w:r>
    </w:p>
    <w:p w:rsidR="00FB4EAE" w:rsidRPr="00FB4EAE" w:rsidRDefault="00FB4EAE" w:rsidP="00FB4EAE">
      <w:pPr>
        <w:spacing w:line="360" w:lineRule="auto"/>
        <w:ind w:firstLine="420"/>
        <w:jc w:val="left"/>
        <w:rPr>
          <w:sz w:val="24"/>
          <w:szCs w:val="24"/>
        </w:rPr>
      </w:pPr>
      <w:r w:rsidRPr="00FB4EAE">
        <w:rPr>
          <w:sz w:val="24"/>
          <w:szCs w:val="24"/>
        </w:rPr>
        <w:t>2</w:t>
      </w:r>
      <w:r w:rsidRPr="00FB4EAE">
        <w:rPr>
          <w:rFonts w:hint="eastAsia"/>
          <w:sz w:val="24"/>
          <w:szCs w:val="24"/>
        </w:rPr>
        <w:t>、流动性风险及预备措施</w:t>
      </w:r>
    </w:p>
    <w:p w:rsidR="00252298" w:rsidRPr="00FB4EAE" w:rsidRDefault="00252298" w:rsidP="00252298">
      <w:pPr>
        <w:spacing w:line="360" w:lineRule="auto"/>
        <w:ind w:firstLine="420"/>
        <w:jc w:val="left"/>
        <w:rPr>
          <w:sz w:val="24"/>
          <w:szCs w:val="24"/>
        </w:rPr>
      </w:pPr>
      <w:r w:rsidRPr="00FB4EAE">
        <w:rPr>
          <w:rFonts w:hint="eastAsia"/>
          <w:sz w:val="24"/>
          <w:szCs w:val="24"/>
        </w:rPr>
        <w:t>在本基金关于以通讯方式召开基金份额持有人大会的事项公告后，部分基金份额持有人可能选择赎回其持有的基金份额。</w:t>
      </w:r>
    </w:p>
    <w:p w:rsidR="007F236B" w:rsidRDefault="0065362B" w:rsidP="00FB4EAE">
      <w:pPr>
        <w:spacing w:line="360" w:lineRule="auto"/>
        <w:ind w:firstLine="420"/>
        <w:jc w:val="left"/>
        <w:rPr>
          <w:sz w:val="24"/>
          <w:szCs w:val="24"/>
        </w:rPr>
      </w:pPr>
      <w:r>
        <w:rPr>
          <w:rFonts w:hint="eastAsia"/>
          <w:sz w:val="24"/>
          <w:szCs w:val="24"/>
        </w:rPr>
        <w:t>本基金</w:t>
      </w:r>
      <w:r w:rsidR="00FB4EAE" w:rsidRPr="00FB4EAE">
        <w:rPr>
          <w:rFonts w:hint="eastAsia"/>
          <w:sz w:val="24"/>
          <w:szCs w:val="24"/>
        </w:rPr>
        <w:t>进入清算程序前，</w:t>
      </w:r>
      <w:r w:rsidR="005A4705">
        <w:rPr>
          <w:rFonts w:hint="eastAsia"/>
          <w:sz w:val="24"/>
          <w:szCs w:val="24"/>
        </w:rPr>
        <w:t>基金份额</w:t>
      </w:r>
      <w:r w:rsidR="004A5388" w:rsidRPr="004A5388">
        <w:rPr>
          <w:rFonts w:hint="eastAsia"/>
          <w:sz w:val="24"/>
          <w:szCs w:val="24"/>
        </w:rPr>
        <w:t>持有人申请赎回其持有的基金份额仍需按照《基金合同》约定的方式进行</w:t>
      </w:r>
      <w:r w:rsidR="00F67DC8">
        <w:rPr>
          <w:rFonts w:hint="eastAsia"/>
          <w:sz w:val="24"/>
          <w:szCs w:val="24"/>
        </w:rPr>
        <w:t>，</w:t>
      </w:r>
      <w:r w:rsidRPr="0065362B">
        <w:rPr>
          <w:rFonts w:hint="eastAsia"/>
          <w:sz w:val="24"/>
          <w:szCs w:val="24"/>
        </w:rPr>
        <w:t>当基金出现巨额赎回时，基金管理人可以根据基金当时的资产组合状况决定全额赎回、部分延期赎回或暂停赎回。基金管理人也可按照《基金合同》的约定暂停接受投资人的赎回申请或延缓支付赎回款项。</w:t>
      </w:r>
      <w:r w:rsidR="00FB4EAE" w:rsidRPr="00FB4EAE">
        <w:rPr>
          <w:rFonts w:hint="eastAsia"/>
          <w:sz w:val="24"/>
          <w:szCs w:val="24"/>
        </w:rPr>
        <w:t>同时，基金管理人也会提前做好流动性安排</w:t>
      </w:r>
      <w:r w:rsidR="00A4254D" w:rsidRPr="00A4254D">
        <w:rPr>
          <w:rFonts w:hint="eastAsia"/>
          <w:sz w:val="24"/>
          <w:szCs w:val="24"/>
        </w:rPr>
        <w:t>，对资产进行变现以应对可能的赎回</w:t>
      </w:r>
      <w:r w:rsidR="00FB4EAE" w:rsidRPr="00FB4EAE">
        <w:rPr>
          <w:rFonts w:hint="eastAsia"/>
          <w:sz w:val="24"/>
          <w:szCs w:val="24"/>
        </w:rPr>
        <w:t>。</w:t>
      </w:r>
    </w:p>
    <w:p w:rsidR="00FB4EAE" w:rsidRDefault="00FB4EAE" w:rsidP="00FB4EAE">
      <w:pPr>
        <w:spacing w:line="360" w:lineRule="auto"/>
        <w:ind w:firstLine="420"/>
        <w:jc w:val="left"/>
        <w:rPr>
          <w:sz w:val="24"/>
          <w:szCs w:val="24"/>
        </w:rPr>
      </w:pPr>
    </w:p>
    <w:p w:rsidR="00FB4EAE" w:rsidRPr="00FB4EAE" w:rsidRDefault="00FA6619" w:rsidP="00FB4EAE">
      <w:pPr>
        <w:spacing w:line="360" w:lineRule="auto"/>
        <w:ind w:firstLine="420"/>
        <w:jc w:val="left"/>
        <w:rPr>
          <w:sz w:val="24"/>
          <w:szCs w:val="24"/>
        </w:rPr>
      </w:pPr>
      <w:r>
        <w:rPr>
          <w:rFonts w:hint="eastAsia"/>
          <w:sz w:val="24"/>
          <w:szCs w:val="24"/>
        </w:rPr>
        <w:t>四</w:t>
      </w:r>
      <w:r w:rsidR="00FB4EAE" w:rsidRPr="00FB4EAE">
        <w:rPr>
          <w:rFonts w:hint="eastAsia"/>
          <w:sz w:val="24"/>
          <w:szCs w:val="24"/>
        </w:rPr>
        <w:t>、其他</w:t>
      </w:r>
    </w:p>
    <w:p w:rsidR="00FB4EAE" w:rsidRPr="00FB4EAE" w:rsidRDefault="00FB4EAE" w:rsidP="00FB4EAE">
      <w:pPr>
        <w:spacing w:line="360" w:lineRule="auto"/>
        <w:ind w:firstLine="420"/>
        <w:jc w:val="left"/>
        <w:rPr>
          <w:sz w:val="24"/>
          <w:szCs w:val="24"/>
        </w:rPr>
      </w:pPr>
      <w:r w:rsidRPr="00FB4EAE">
        <w:rPr>
          <w:rFonts w:hint="eastAsia"/>
          <w:sz w:val="24"/>
          <w:szCs w:val="24"/>
        </w:rPr>
        <w:t>投资者可以登</w:t>
      </w:r>
      <w:r w:rsidR="00D0699D">
        <w:rPr>
          <w:rFonts w:hint="eastAsia"/>
          <w:sz w:val="24"/>
          <w:szCs w:val="24"/>
        </w:rPr>
        <w:t>录</w:t>
      </w:r>
      <w:r w:rsidRPr="00FB4EAE">
        <w:rPr>
          <w:rFonts w:hint="eastAsia"/>
          <w:sz w:val="24"/>
          <w:szCs w:val="24"/>
        </w:rPr>
        <w:t>华安基金管理有限公司网站（</w:t>
      </w:r>
      <w:r w:rsidRPr="00FB4EAE">
        <w:rPr>
          <w:rFonts w:hint="eastAsia"/>
          <w:sz w:val="24"/>
          <w:szCs w:val="24"/>
        </w:rPr>
        <w:t>www.huaan.com.cn</w:t>
      </w:r>
      <w:r w:rsidRPr="00FB4EAE">
        <w:rPr>
          <w:rFonts w:hint="eastAsia"/>
          <w:sz w:val="24"/>
          <w:szCs w:val="24"/>
        </w:rPr>
        <w:t>）或拨打华安基金管理有限公司客户服务热线</w:t>
      </w:r>
      <w:r w:rsidRPr="00FB4EAE">
        <w:rPr>
          <w:rFonts w:hint="eastAsia"/>
          <w:sz w:val="24"/>
          <w:szCs w:val="24"/>
        </w:rPr>
        <w:t>40088</w:t>
      </w:r>
      <w:r>
        <w:rPr>
          <w:rFonts w:hint="eastAsia"/>
          <w:sz w:val="24"/>
          <w:szCs w:val="24"/>
        </w:rPr>
        <w:t>-</w:t>
      </w:r>
      <w:r w:rsidRPr="00FB4EAE">
        <w:rPr>
          <w:rFonts w:hint="eastAsia"/>
          <w:sz w:val="24"/>
          <w:szCs w:val="24"/>
        </w:rPr>
        <w:t>50099</w:t>
      </w:r>
      <w:r w:rsidRPr="00FB4EAE">
        <w:rPr>
          <w:rFonts w:hint="eastAsia"/>
          <w:sz w:val="24"/>
          <w:szCs w:val="24"/>
        </w:rPr>
        <w:t>、</w:t>
      </w:r>
      <w:r w:rsidRPr="00FB4EAE">
        <w:rPr>
          <w:rFonts w:hint="eastAsia"/>
          <w:sz w:val="24"/>
          <w:szCs w:val="24"/>
        </w:rPr>
        <w:t>021</w:t>
      </w:r>
      <w:r>
        <w:rPr>
          <w:rFonts w:hint="eastAsia"/>
          <w:sz w:val="24"/>
          <w:szCs w:val="24"/>
        </w:rPr>
        <w:t>-</w:t>
      </w:r>
      <w:r w:rsidRPr="00FB4EAE">
        <w:rPr>
          <w:rFonts w:hint="eastAsia"/>
          <w:sz w:val="24"/>
          <w:szCs w:val="24"/>
        </w:rPr>
        <w:t>38969999</w:t>
      </w:r>
      <w:r w:rsidRPr="00FB4EAE">
        <w:rPr>
          <w:rFonts w:hint="eastAsia"/>
          <w:sz w:val="24"/>
          <w:szCs w:val="24"/>
        </w:rPr>
        <w:t>咨询相关情况。</w:t>
      </w:r>
    </w:p>
    <w:p w:rsidR="00FB4EAE" w:rsidRPr="007F236B" w:rsidRDefault="00FB4EAE" w:rsidP="00FB4EAE">
      <w:pPr>
        <w:spacing w:line="360" w:lineRule="auto"/>
        <w:ind w:firstLine="420"/>
        <w:jc w:val="left"/>
        <w:rPr>
          <w:sz w:val="24"/>
          <w:szCs w:val="24"/>
        </w:rPr>
      </w:pPr>
      <w:r w:rsidRPr="00FB4EAE">
        <w:rPr>
          <w:rFonts w:hint="eastAsia"/>
          <w:sz w:val="24"/>
          <w:szCs w:val="24"/>
        </w:rPr>
        <w:t>特此公告。</w:t>
      </w:r>
    </w:p>
    <w:sectPr w:rsidR="00FB4EAE" w:rsidRPr="007F236B" w:rsidSect="00375941">
      <w:headerReference w:type="even" r:id="rId8"/>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51AC8" w16cid:durableId="268E5B87"/>
  <w16cid:commentId w16cid:paraId="77B3EF1D" w16cid:durableId="268E4300"/>
  <w16cid:commentId w16cid:paraId="71104EC7" w16cid:durableId="268E498C"/>
  <w16cid:commentId w16cid:paraId="6F51DB36" w16cid:durableId="268E5D9B"/>
  <w16cid:commentId w16cid:paraId="2EDC3338" w16cid:durableId="268E4A41"/>
  <w16cid:commentId w16cid:paraId="12B6B0F6" w16cid:durableId="268E4C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099" w:rsidRDefault="002E0099" w:rsidP="0044450A">
      <w:r>
        <w:separator/>
      </w:r>
    </w:p>
  </w:endnote>
  <w:endnote w:type="continuationSeparator" w:id="0">
    <w:p w:rsidR="002E0099" w:rsidRDefault="002E0099" w:rsidP="00444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89486"/>
      <w:docPartObj>
        <w:docPartGallery w:val="Page Numbers (Bottom of Page)"/>
        <w:docPartUnique/>
      </w:docPartObj>
    </w:sdtPr>
    <w:sdtContent>
      <w:p w:rsidR="00134C62" w:rsidRDefault="00156ECC">
        <w:pPr>
          <w:pStyle w:val="a4"/>
          <w:jc w:val="center"/>
        </w:pPr>
        <w:r>
          <w:fldChar w:fldCharType="begin"/>
        </w:r>
        <w:r w:rsidR="00134C62">
          <w:instrText xml:space="preserve"> PAGE   \* MERGEFORMAT </w:instrText>
        </w:r>
        <w:r>
          <w:fldChar w:fldCharType="separate"/>
        </w:r>
        <w:r w:rsidR="002107A3" w:rsidRPr="002107A3">
          <w:rPr>
            <w:noProof/>
            <w:lang w:val="zh-CN"/>
          </w:rPr>
          <w:t>1</w:t>
        </w:r>
        <w:r>
          <w:fldChar w:fldCharType="end"/>
        </w:r>
      </w:p>
    </w:sdtContent>
  </w:sdt>
  <w:p w:rsidR="00134C62" w:rsidRDefault="00134C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099" w:rsidRDefault="002E0099" w:rsidP="0044450A">
      <w:r>
        <w:separator/>
      </w:r>
    </w:p>
  </w:footnote>
  <w:footnote w:type="continuationSeparator" w:id="0">
    <w:p w:rsidR="002E0099" w:rsidRDefault="002E0099" w:rsidP="00444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2" w:rsidRDefault="00134C6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2" w:rsidRDefault="00134C6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50A"/>
    <w:rsid w:val="00002E94"/>
    <w:rsid w:val="0000586A"/>
    <w:rsid w:val="00006A76"/>
    <w:rsid w:val="000071CA"/>
    <w:rsid w:val="0001178C"/>
    <w:rsid w:val="00014CD5"/>
    <w:rsid w:val="000154B3"/>
    <w:rsid w:val="000174F4"/>
    <w:rsid w:val="00017A75"/>
    <w:rsid w:val="000225FA"/>
    <w:rsid w:val="00023F16"/>
    <w:rsid w:val="00024161"/>
    <w:rsid w:val="00025BCA"/>
    <w:rsid w:val="000308B6"/>
    <w:rsid w:val="00031730"/>
    <w:rsid w:val="00033367"/>
    <w:rsid w:val="0003451C"/>
    <w:rsid w:val="00034950"/>
    <w:rsid w:val="00034C67"/>
    <w:rsid w:val="00040F19"/>
    <w:rsid w:val="000440CA"/>
    <w:rsid w:val="00045C8C"/>
    <w:rsid w:val="00047070"/>
    <w:rsid w:val="000476D0"/>
    <w:rsid w:val="0005072E"/>
    <w:rsid w:val="00050EEC"/>
    <w:rsid w:val="00055BCE"/>
    <w:rsid w:val="00057274"/>
    <w:rsid w:val="00057721"/>
    <w:rsid w:val="0006062B"/>
    <w:rsid w:val="00061DC5"/>
    <w:rsid w:val="00062249"/>
    <w:rsid w:val="00062EE2"/>
    <w:rsid w:val="00064B21"/>
    <w:rsid w:val="00065541"/>
    <w:rsid w:val="00065A0C"/>
    <w:rsid w:val="00067758"/>
    <w:rsid w:val="00071205"/>
    <w:rsid w:val="000742D2"/>
    <w:rsid w:val="00075875"/>
    <w:rsid w:val="00075EF2"/>
    <w:rsid w:val="00075FA6"/>
    <w:rsid w:val="00077369"/>
    <w:rsid w:val="00081194"/>
    <w:rsid w:val="000841DE"/>
    <w:rsid w:val="0008505C"/>
    <w:rsid w:val="000867B4"/>
    <w:rsid w:val="000902A1"/>
    <w:rsid w:val="00091055"/>
    <w:rsid w:val="0009220D"/>
    <w:rsid w:val="000925DB"/>
    <w:rsid w:val="0009304F"/>
    <w:rsid w:val="00093BDA"/>
    <w:rsid w:val="00093C36"/>
    <w:rsid w:val="00097689"/>
    <w:rsid w:val="000A0031"/>
    <w:rsid w:val="000A01C6"/>
    <w:rsid w:val="000A0926"/>
    <w:rsid w:val="000A1075"/>
    <w:rsid w:val="000A1784"/>
    <w:rsid w:val="000A20F3"/>
    <w:rsid w:val="000A364A"/>
    <w:rsid w:val="000A5C90"/>
    <w:rsid w:val="000A67D5"/>
    <w:rsid w:val="000A781D"/>
    <w:rsid w:val="000B009A"/>
    <w:rsid w:val="000B3284"/>
    <w:rsid w:val="000B5DDB"/>
    <w:rsid w:val="000B6593"/>
    <w:rsid w:val="000B7E49"/>
    <w:rsid w:val="000C0433"/>
    <w:rsid w:val="000C1BDE"/>
    <w:rsid w:val="000C732B"/>
    <w:rsid w:val="000D788C"/>
    <w:rsid w:val="000E190B"/>
    <w:rsid w:val="000E3B09"/>
    <w:rsid w:val="000E406E"/>
    <w:rsid w:val="000E6368"/>
    <w:rsid w:val="000E7382"/>
    <w:rsid w:val="000E77FD"/>
    <w:rsid w:val="000F0B27"/>
    <w:rsid w:val="000F10D4"/>
    <w:rsid w:val="000F1D13"/>
    <w:rsid w:val="000F1FC4"/>
    <w:rsid w:val="000F2B3E"/>
    <w:rsid w:val="000F37D4"/>
    <w:rsid w:val="000F4007"/>
    <w:rsid w:val="000F4B62"/>
    <w:rsid w:val="000F54B6"/>
    <w:rsid w:val="00100709"/>
    <w:rsid w:val="00100E06"/>
    <w:rsid w:val="00100FCE"/>
    <w:rsid w:val="00101482"/>
    <w:rsid w:val="001040CA"/>
    <w:rsid w:val="00104746"/>
    <w:rsid w:val="00104D76"/>
    <w:rsid w:val="00104E2D"/>
    <w:rsid w:val="0010585A"/>
    <w:rsid w:val="001073D1"/>
    <w:rsid w:val="0010740A"/>
    <w:rsid w:val="0011118F"/>
    <w:rsid w:val="00114771"/>
    <w:rsid w:val="00115038"/>
    <w:rsid w:val="00116F18"/>
    <w:rsid w:val="00117018"/>
    <w:rsid w:val="0012009F"/>
    <w:rsid w:val="00120743"/>
    <w:rsid w:val="0012651E"/>
    <w:rsid w:val="00131392"/>
    <w:rsid w:val="00133B8B"/>
    <w:rsid w:val="0013417F"/>
    <w:rsid w:val="00134C62"/>
    <w:rsid w:val="00135551"/>
    <w:rsid w:val="001360D1"/>
    <w:rsid w:val="00136443"/>
    <w:rsid w:val="00136E5A"/>
    <w:rsid w:val="00144A33"/>
    <w:rsid w:val="001454A9"/>
    <w:rsid w:val="00145914"/>
    <w:rsid w:val="00146EB2"/>
    <w:rsid w:val="0015084A"/>
    <w:rsid w:val="00156541"/>
    <w:rsid w:val="00156ECC"/>
    <w:rsid w:val="00160BE3"/>
    <w:rsid w:val="00160F13"/>
    <w:rsid w:val="00161A5A"/>
    <w:rsid w:val="00164979"/>
    <w:rsid w:val="00166031"/>
    <w:rsid w:val="00166A43"/>
    <w:rsid w:val="001703CC"/>
    <w:rsid w:val="0017344C"/>
    <w:rsid w:val="00176530"/>
    <w:rsid w:val="001771F5"/>
    <w:rsid w:val="00182477"/>
    <w:rsid w:val="0018559E"/>
    <w:rsid w:val="00185801"/>
    <w:rsid w:val="00186C60"/>
    <w:rsid w:val="00187BDC"/>
    <w:rsid w:val="001956D6"/>
    <w:rsid w:val="001A1231"/>
    <w:rsid w:val="001A1C22"/>
    <w:rsid w:val="001A20CA"/>
    <w:rsid w:val="001A26F9"/>
    <w:rsid w:val="001A32C6"/>
    <w:rsid w:val="001A4708"/>
    <w:rsid w:val="001A57BF"/>
    <w:rsid w:val="001A6CA1"/>
    <w:rsid w:val="001B18DC"/>
    <w:rsid w:val="001B2986"/>
    <w:rsid w:val="001B2C08"/>
    <w:rsid w:val="001B7572"/>
    <w:rsid w:val="001C103C"/>
    <w:rsid w:val="001C2E24"/>
    <w:rsid w:val="001C7EBE"/>
    <w:rsid w:val="001D37E5"/>
    <w:rsid w:val="001D4F97"/>
    <w:rsid w:val="001D6171"/>
    <w:rsid w:val="001E17E3"/>
    <w:rsid w:val="001E19D5"/>
    <w:rsid w:val="001E38C1"/>
    <w:rsid w:val="001E4B18"/>
    <w:rsid w:val="001E4DD6"/>
    <w:rsid w:val="001E67DD"/>
    <w:rsid w:val="001F1463"/>
    <w:rsid w:val="001F229E"/>
    <w:rsid w:val="001F3147"/>
    <w:rsid w:val="001F44AE"/>
    <w:rsid w:val="001F6E89"/>
    <w:rsid w:val="00200067"/>
    <w:rsid w:val="00200F05"/>
    <w:rsid w:val="00200FB4"/>
    <w:rsid w:val="002014C9"/>
    <w:rsid w:val="002032B6"/>
    <w:rsid w:val="00203D7A"/>
    <w:rsid w:val="002054D5"/>
    <w:rsid w:val="002060AC"/>
    <w:rsid w:val="00207591"/>
    <w:rsid w:val="002107A3"/>
    <w:rsid w:val="00215A09"/>
    <w:rsid w:val="00215A1D"/>
    <w:rsid w:val="002160D7"/>
    <w:rsid w:val="00216E86"/>
    <w:rsid w:val="00220FCA"/>
    <w:rsid w:val="00221109"/>
    <w:rsid w:val="0022172D"/>
    <w:rsid w:val="00221B5C"/>
    <w:rsid w:val="00224709"/>
    <w:rsid w:val="00225B2E"/>
    <w:rsid w:val="00225BF6"/>
    <w:rsid w:val="00230D4E"/>
    <w:rsid w:val="00233F5A"/>
    <w:rsid w:val="00234C4B"/>
    <w:rsid w:val="00240D2F"/>
    <w:rsid w:val="002421F4"/>
    <w:rsid w:val="0024343A"/>
    <w:rsid w:val="0024372B"/>
    <w:rsid w:val="00243C15"/>
    <w:rsid w:val="00243F8E"/>
    <w:rsid w:val="00245356"/>
    <w:rsid w:val="00245E8A"/>
    <w:rsid w:val="00246190"/>
    <w:rsid w:val="002508C8"/>
    <w:rsid w:val="00250F04"/>
    <w:rsid w:val="00252298"/>
    <w:rsid w:val="00252FC1"/>
    <w:rsid w:val="00254D02"/>
    <w:rsid w:val="002552E2"/>
    <w:rsid w:val="002553DC"/>
    <w:rsid w:val="002603BE"/>
    <w:rsid w:val="0026274D"/>
    <w:rsid w:val="00264BA1"/>
    <w:rsid w:val="00265A1A"/>
    <w:rsid w:val="00273469"/>
    <w:rsid w:val="00276B6F"/>
    <w:rsid w:val="00276DA4"/>
    <w:rsid w:val="002805D4"/>
    <w:rsid w:val="00280DA4"/>
    <w:rsid w:val="0028508C"/>
    <w:rsid w:val="002876A9"/>
    <w:rsid w:val="00291BE7"/>
    <w:rsid w:val="00296D43"/>
    <w:rsid w:val="002A02FD"/>
    <w:rsid w:val="002A0BD5"/>
    <w:rsid w:val="002A0F92"/>
    <w:rsid w:val="002A28FB"/>
    <w:rsid w:val="002A3506"/>
    <w:rsid w:val="002A6746"/>
    <w:rsid w:val="002A738E"/>
    <w:rsid w:val="002A75E7"/>
    <w:rsid w:val="002B2074"/>
    <w:rsid w:val="002B2B20"/>
    <w:rsid w:val="002B469D"/>
    <w:rsid w:val="002B54E2"/>
    <w:rsid w:val="002B64C9"/>
    <w:rsid w:val="002B6B91"/>
    <w:rsid w:val="002D18DC"/>
    <w:rsid w:val="002D191C"/>
    <w:rsid w:val="002D369B"/>
    <w:rsid w:val="002D75EA"/>
    <w:rsid w:val="002E0099"/>
    <w:rsid w:val="002E1822"/>
    <w:rsid w:val="002E22E8"/>
    <w:rsid w:val="002E3E12"/>
    <w:rsid w:val="002E5835"/>
    <w:rsid w:val="002E605E"/>
    <w:rsid w:val="002F144D"/>
    <w:rsid w:val="002F1BFD"/>
    <w:rsid w:val="002F3C93"/>
    <w:rsid w:val="002F520C"/>
    <w:rsid w:val="002F5819"/>
    <w:rsid w:val="002F7516"/>
    <w:rsid w:val="003002F1"/>
    <w:rsid w:val="00301002"/>
    <w:rsid w:val="0030334D"/>
    <w:rsid w:val="00307FD4"/>
    <w:rsid w:val="0031064D"/>
    <w:rsid w:val="0031069C"/>
    <w:rsid w:val="003109B8"/>
    <w:rsid w:val="003135C4"/>
    <w:rsid w:val="003141C3"/>
    <w:rsid w:val="00316068"/>
    <w:rsid w:val="00316B49"/>
    <w:rsid w:val="00320759"/>
    <w:rsid w:val="00322956"/>
    <w:rsid w:val="00322EDD"/>
    <w:rsid w:val="003233DE"/>
    <w:rsid w:val="003264DC"/>
    <w:rsid w:val="00327A2A"/>
    <w:rsid w:val="00331338"/>
    <w:rsid w:val="0033286E"/>
    <w:rsid w:val="0033310E"/>
    <w:rsid w:val="00333773"/>
    <w:rsid w:val="0033570D"/>
    <w:rsid w:val="0033711D"/>
    <w:rsid w:val="0033797A"/>
    <w:rsid w:val="00343156"/>
    <w:rsid w:val="00343906"/>
    <w:rsid w:val="00343A91"/>
    <w:rsid w:val="00343EB8"/>
    <w:rsid w:val="003442A7"/>
    <w:rsid w:val="00350972"/>
    <w:rsid w:val="00351C4B"/>
    <w:rsid w:val="00353110"/>
    <w:rsid w:val="003531B1"/>
    <w:rsid w:val="00353726"/>
    <w:rsid w:val="00354741"/>
    <w:rsid w:val="0035587D"/>
    <w:rsid w:val="003567AC"/>
    <w:rsid w:val="0035777C"/>
    <w:rsid w:val="00357BF4"/>
    <w:rsid w:val="0036197F"/>
    <w:rsid w:val="00364617"/>
    <w:rsid w:val="00364E51"/>
    <w:rsid w:val="00364F34"/>
    <w:rsid w:val="00364F89"/>
    <w:rsid w:val="003676F5"/>
    <w:rsid w:val="00370CA1"/>
    <w:rsid w:val="00375279"/>
    <w:rsid w:val="00375941"/>
    <w:rsid w:val="00375C33"/>
    <w:rsid w:val="0037708D"/>
    <w:rsid w:val="0038044F"/>
    <w:rsid w:val="0038123D"/>
    <w:rsid w:val="00381813"/>
    <w:rsid w:val="00381ECE"/>
    <w:rsid w:val="003827E3"/>
    <w:rsid w:val="00383250"/>
    <w:rsid w:val="00386EF2"/>
    <w:rsid w:val="00391579"/>
    <w:rsid w:val="003948A7"/>
    <w:rsid w:val="003949FC"/>
    <w:rsid w:val="003968FB"/>
    <w:rsid w:val="003974FD"/>
    <w:rsid w:val="003A29F1"/>
    <w:rsid w:val="003B0181"/>
    <w:rsid w:val="003B1848"/>
    <w:rsid w:val="003B2500"/>
    <w:rsid w:val="003B2F08"/>
    <w:rsid w:val="003B785F"/>
    <w:rsid w:val="003C164E"/>
    <w:rsid w:val="003C646B"/>
    <w:rsid w:val="003C7201"/>
    <w:rsid w:val="003C7CFF"/>
    <w:rsid w:val="003D1E55"/>
    <w:rsid w:val="003D40F2"/>
    <w:rsid w:val="003D5BC7"/>
    <w:rsid w:val="003E0B6C"/>
    <w:rsid w:val="003E1DAF"/>
    <w:rsid w:val="003E23E9"/>
    <w:rsid w:val="003E321D"/>
    <w:rsid w:val="003E3288"/>
    <w:rsid w:val="003E3674"/>
    <w:rsid w:val="003E3931"/>
    <w:rsid w:val="003E54CE"/>
    <w:rsid w:val="003E7370"/>
    <w:rsid w:val="003E798E"/>
    <w:rsid w:val="003F0E50"/>
    <w:rsid w:val="003F2773"/>
    <w:rsid w:val="003F39E8"/>
    <w:rsid w:val="003F442C"/>
    <w:rsid w:val="003F5B5E"/>
    <w:rsid w:val="003F64A2"/>
    <w:rsid w:val="00400E20"/>
    <w:rsid w:val="00404134"/>
    <w:rsid w:val="00405387"/>
    <w:rsid w:val="00406094"/>
    <w:rsid w:val="004076D8"/>
    <w:rsid w:val="00407AAE"/>
    <w:rsid w:val="00411330"/>
    <w:rsid w:val="004119BF"/>
    <w:rsid w:val="00412051"/>
    <w:rsid w:val="0041234B"/>
    <w:rsid w:val="0041311C"/>
    <w:rsid w:val="00413D9F"/>
    <w:rsid w:val="004141D8"/>
    <w:rsid w:val="00414E83"/>
    <w:rsid w:val="004162E8"/>
    <w:rsid w:val="004173F0"/>
    <w:rsid w:val="00420435"/>
    <w:rsid w:val="00421C02"/>
    <w:rsid w:val="0042405E"/>
    <w:rsid w:val="004248F0"/>
    <w:rsid w:val="00425380"/>
    <w:rsid w:val="0043023A"/>
    <w:rsid w:val="00432F45"/>
    <w:rsid w:val="0043388A"/>
    <w:rsid w:val="004368DE"/>
    <w:rsid w:val="00440C19"/>
    <w:rsid w:val="0044172C"/>
    <w:rsid w:val="00441B82"/>
    <w:rsid w:val="00442507"/>
    <w:rsid w:val="00442C2F"/>
    <w:rsid w:val="004431A1"/>
    <w:rsid w:val="0044450A"/>
    <w:rsid w:val="004474A2"/>
    <w:rsid w:val="004505E4"/>
    <w:rsid w:val="00452EDD"/>
    <w:rsid w:val="004538C5"/>
    <w:rsid w:val="004545DB"/>
    <w:rsid w:val="0045465E"/>
    <w:rsid w:val="00454B5F"/>
    <w:rsid w:val="00456013"/>
    <w:rsid w:val="004619D7"/>
    <w:rsid w:val="004619F2"/>
    <w:rsid w:val="004622C8"/>
    <w:rsid w:val="00464062"/>
    <w:rsid w:val="00465A32"/>
    <w:rsid w:val="00465AAB"/>
    <w:rsid w:val="00466CEF"/>
    <w:rsid w:val="00467F88"/>
    <w:rsid w:val="004712D3"/>
    <w:rsid w:val="00475C40"/>
    <w:rsid w:val="00476472"/>
    <w:rsid w:val="00476D15"/>
    <w:rsid w:val="004805B3"/>
    <w:rsid w:val="00484172"/>
    <w:rsid w:val="004846A5"/>
    <w:rsid w:val="00486A03"/>
    <w:rsid w:val="00487CBA"/>
    <w:rsid w:val="004923A9"/>
    <w:rsid w:val="00494744"/>
    <w:rsid w:val="004953A1"/>
    <w:rsid w:val="00495CA0"/>
    <w:rsid w:val="00495D9F"/>
    <w:rsid w:val="004A248E"/>
    <w:rsid w:val="004A24DF"/>
    <w:rsid w:val="004A338E"/>
    <w:rsid w:val="004A51B0"/>
    <w:rsid w:val="004A5388"/>
    <w:rsid w:val="004A5B24"/>
    <w:rsid w:val="004A68EF"/>
    <w:rsid w:val="004A77DF"/>
    <w:rsid w:val="004B01C7"/>
    <w:rsid w:val="004B1563"/>
    <w:rsid w:val="004B1874"/>
    <w:rsid w:val="004B1F5E"/>
    <w:rsid w:val="004B22B3"/>
    <w:rsid w:val="004B354C"/>
    <w:rsid w:val="004B4686"/>
    <w:rsid w:val="004B4E7F"/>
    <w:rsid w:val="004C0A6E"/>
    <w:rsid w:val="004C28E8"/>
    <w:rsid w:val="004C291E"/>
    <w:rsid w:val="004C6E6E"/>
    <w:rsid w:val="004D251C"/>
    <w:rsid w:val="004D285A"/>
    <w:rsid w:val="004D426B"/>
    <w:rsid w:val="004D54B0"/>
    <w:rsid w:val="004D5C5B"/>
    <w:rsid w:val="004E2445"/>
    <w:rsid w:val="004E43DD"/>
    <w:rsid w:val="004E4E37"/>
    <w:rsid w:val="004E7767"/>
    <w:rsid w:val="004F0C7A"/>
    <w:rsid w:val="004F1F01"/>
    <w:rsid w:val="004F3635"/>
    <w:rsid w:val="004F5D41"/>
    <w:rsid w:val="004F5D55"/>
    <w:rsid w:val="004F7789"/>
    <w:rsid w:val="00501214"/>
    <w:rsid w:val="0050234B"/>
    <w:rsid w:val="005025CD"/>
    <w:rsid w:val="0050358F"/>
    <w:rsid w:val="00507385"/>
    <w:rsid w:val="00510E11"/>
    <w:rsid w:val="00511B11"/>
    <w:rsid w:val="00513E82"/>
    <w:rsid w:val="0051443B"/>
    <w:rsid w:val="00514F44"/>
    <w:rsid w:val="005160A3"/>
    <w:rsid w:val="0051649E"/>
    <w:rsid w:val="0051777B"/>
    <w:rsid w:val="00517F8E"/>
    <w:rsid w:val="0052111B"/>
    <w:rsid w:val="00522CD1"/>
    <w:rsid w:val="00527EAF"/>
    <w:rsid w:val="0053555D"/>
    <w:rsid w:val="00535E67"/>
    <w:rsid w:val="0053620C"/>
    <w:rsid w:val="005365D1"/>
    <w:rsid w:val="005368C5"/>
    <w:rsid w:val="0054293E"/>
    <w:rsid w:val="00544938"/>
    <w:rsid w:val="00545745"/>
    <w:rsid w:val="00551D57"/>
    <w:rsid w:val="0055397F"/>
    <w:rsid w:val="0055481B"/>
    <w:rsid w:val="00554977"/>
    <w:rsid w:val="00557063"/>
    <w:rsid w:val="00557C77"/>
    <w:rsid w:val="00562764"/>
    <w:rsid w:val="00565761"/>
    <w:rsid w:val="00570ECA"/>
    <w:rsid w:val="00572269"/>
    <w:rsid w:val="00573F2F"/>
    <w:rsid w:val="005745DF"/>
    <w:rsid w:val="00574874"/>
    <w:rsid w:val="00576179"/>
    <w:rsid w:val="005774F7"/>
    <w:rsid w:val="0057775E"/>
    <w:rsid w:val="005809C4"/>
    <w:rsid w:val="00581747"/>
    <w:rsid w:val="005817EE"/>
    <w:rsid w:val="00583DA2"/>
    <w:rsid w:val="00585EE2"/>
    <w:rsid w:val="005906F1"/>
    <w:rsid w:val="0059098E"/>
    <w:rsid w:val="00590D39"/>
    <w:rsid w:val="00591620"/>
    <w:rsid w:val="00591C2F"/>
    <w:rsid w:val="0059273A"/>
    <w:rsid w:val="00593A13"/>
    <w:rsid w:val="005A12DA"/>
    <w:rsid w:val="005A1EF7"/>
    <w:rsid w:val="005A4705"/>
    <w:rsid w:val="005A6AB4"/>
    <w:rsid w:val="005B2312"/>
    <w:rsid w:val="005B3113"/>
    <w:rsid w:val="005B3AAE"/>
    <w:rsid w:val="005B668F"/>
    <w:rsid w:val="005B7ABD"/>
    <w:rsid w:val="005B7BFF"/>
    <w:rsid w:val="005C2B11"/>
    <w:rsid w:val="005C3740"/>
    <w:rsid w:val="005D15ED"/>
    <w:rsid w:val="005D331A"/>
    <w:rsid w:val="005D3405"/>
    <w:rsid w:val="005D4FEF"/>
    <w:rsid w:val="005D6C6D"/>
    <w:rsid w:val="005E2DEE"/>
    <w:rsid w:val="005E36CA"/>
    <w:rsid w:val="005E4CD8"/>
    <w:rsid w:val="005E5B7B"/>
    <w:rsid w:val="005E6425"/>
    <w:rsid w:val="005E6E88"/>
    <w:rsid w:val="005F1A47"/>
    <w:rsid w:val="005F1C12"/>
    <w:rsid w:val="005F3765"/>
    <w:rsid w:val="005F4AD9"/>
    <w:rsid w:val="005F77F0"/>
    <w:rsid w:val="006017EC"/>
    <w:rsid w:val="0060185B"/>
    <w:rsid w:val="00601E1E"/>
    <w:rsid w:val="006027E3"/>
    <w:rsid w:val="006029C8"/>
    <w:rsid w:val="00602EEE"/>
    <w:rsid w:val="006046A1"/>
    <w:rsid w:val="0060656C"/>
    <w:rsid w:val="00606CFD"/>
    <w:rsid w:val="00607638"/>
    <w:rsid w:val="006118FD"/>
    <w:rsid w:val="00612656"/>
    <w:rsid w:val="00612DE7"/>
    <w:rsid w:val="0061361C"/>
    <w:rsid w:val="00617189"/>
    <w:rsid w:val="00621AFC"/>
    <w:rsid w:val="00624C5A"/>
    <w:rsid w:val="00625C12"/>
    <w:rsid w:val="006331C5"/>
    <w:rsid w:val="00634593"/>
    <w:rsid w:val="00634B76"/>
    <w:rsid w:val="00635785"/>
    <w:rsid w:val="00641596"/>
    <w:rsid w:val="00642B99"/>
    <w:rsid w:val="0064583E"/>
    <w:rsid w:val="006511B2"/>
    <w:rsid w:val="0065239D"/>
    <w:rsid w:val="0065362B"/>
    <w:rsid w:val="00655370"/>
    <w:rsid w:val="00656DAC"/>
    <w:rsid w:val="00661712"/>
    <w:rsid w:val="00662C32"/>
    <w:rsid w:val="006661B2"/>
    <w:rsid w:val="006672EF"/>
    <w:rsid w:val="006744B9"/>
    <w:rsid w:val="006811A3"/>
    <w:rsid w:val="00681EE8"/>
    <w:rsid w:val="0068346A"/>
    <w:rsid w:val="006853D0"/>
    <w:rsid w:val="00686084"/>
    <w:rsid w:val="0068729E"/>
    <w:rsid w:val="0068784B"/>
    <w:rsid w:val="00691580"/>
    <w:rsid w:val="00694ACE"/>
    <w:rsid w:val="00696107"/>
    <w:rsid w:val="006963E2"/>
    <w:rsid w:val="006A534E"/>
    <w:rsid w:val="006B232F"/>
    <w:rsid w:val="006B3383"/>
    <w:rsid w:val="006B4E67"/>
    <w:rsid w:val="006B591B"/>
    <w:rsid w:val="006B639E"/>
    <w:rsid w:val="006B7C98"/>
    <w:rsid w:val="006C054E"/>
    <w:rsid w:val="006C07CC"/>
    <w:rsid w:val="006C4B3B"/>
    <w:rsid w:val="006C5950"/>
    <w:rsid w:val="006C7427"/>
    <w:rsid w:val="006D040E"/>
    <w:rsid w:val="006D1176"/>
    <w:rsid w:val="006D164D"/>
    <w:rsid w:val="006D1719"/>
    <w:rsid w:val="006D335B"/>
    <w:rsid w:val="006D54D1"/>
    <w:rsid w:val="006E0166"/>
    <w:rsid w:val="006E10E8"/>
    <w:rsid w:val="006E3D9C"/>
    <w:rsid w:val="006E4C18"/>
    <w:rsid w:val="006E5460"/>
    <w:rsid w:val="006E75AA"/>
    <w:rsid w:val="006E76C7"/>
    <w:rsid w:val="006E7CDB"/>
    <w:rsid w:val="006F12BA"/>
    <w:rsid w:val="006F1965"/>
    <w:rsid w:val="006F5547"/>
    <w:rsid w:val="006F5A8D"/>
    <w:rsid w:val="006F5BBE"/>
    <w:rsid w:val="006F60CA"/>
    <w:rsid w:val="006F678A"/>
    <w:rsid w:val="006F6FF4"/>
    <w:rsid w:val="00700626"/>
    <w:rsid w:val="00702076"/>
    <w:rsid w:val="00704D70"/>
    <w:rsid w:val="00704ECA"/>
    <w:rsid w:val="00705C0B"/>
    <w:rsid w:val="00706830"/>
    <w:rsid w:val="00707593"/>
    <w:rsid w:val="00710928"/>
    <w:rsid w:val="00713439"/>
    <w:rsid w:val="0071367E"/>
    <w:rsid w:val="00713D63"/>
    <w:rsid w:val="00715343"/>
    <w:rsid w:val="007168E4"/>
    <w:rsid w:val="00717DC9"/>
    <w:rsid w:val="00721CA9"/>
    <w:rsid w:val="00725EE9"/>
    <w:rsid w:val="007278A6"/>
    <w:rsid w:val="00730C38"/>
    <w:rsid w:val="00732953"/>
    <w:rsid w:val="00732CD7"/>
    <w:rsid w:val="0073450B"/>
    <w:rsid w:val="00734912"/>
    <w:rsid w:val="00736DF4"/>
    <w:rsid w:val="007371E3"/>
    <w:rsid w:val="00737BAA"/>
    <w:rsid w:val="00740AEC"/>
    <w:rsid w:val="007476A6"/>
    <w:rsid w:val="007509D1"/>
    <w:rsid w:val="00752FDB"/>
    <w:rsid w:val="00753008"/>
    <w:rsid w:val="00754B65"/>
    <w:rsid w:val="007613C2"/>
    <w:rsid w:val="00762FA8"/>
    <w:rsid w:val="00770175"/>
    <w:rsid w:val="00770EC6"/>
    <w:rsid w:val="007714C6"/>
    <w:rsid w:val="007719BE"/>
    <w:rsid w:val="00771BA0"/>
    <w:rsid w:val="00771C72"/>
    <w:rsid w:val="00781CF7"/>
    <w:rsid w:val="00782EB3"/>
    <w:rsid w:val="00784888"/>
    <w:rsid w:val="0078725C"/>
    <w:rsid w:val="00790897"/>
    <w:rsid w:val="0079163B"/>
    <w:rsid w:val="00793E22"/>
    <w:rsid w:val="00794A6A"/>
    <w:rsid w:val="00795195"/>
    <w:rsid w:val="00796692"/>
    <w:rsid w:val="007A2D35"/>
    <w:rsid w:val="007A4304"/>
    <w:rsid w:val="007A6649"/>
    <w:rsid w:val="007A68F2"/>
    <w:rsid w:val="007B3EF4"/>
    <w:rsid w:val="007B7A25"/>
    <w:rsid w:val="007B7F84"/>
    <w:rsid w:val="007C152B"/>
    <w:rsid w:val="007C6A3A"/>
    <w:rsid w:val="007C6E6E"/>
    <w:rsid w:val="007C6F8A"/>
    <w:rsid w:val="007C78D7"/>
    <w:rsid w:val="007D0AC8"/>
    <w:rsid w:val="007D1C5D"/>
    <w:rsid w:val="007D24AA"/>
    <w:rsid w:val="007D2B6A"/>
    <w:rsid w:val="007D3506"/>
    <w:rsid w:val="007D37F2"/>
    <w:rsid w:val="007D5FCD"/>
    <w:rsid w:val="007E08BF"/>
    <w:rsid w:val="007E0DE2"/>
    <w:rsid w:val="007E22D4"/>
    <w:rsid w:val="007E2394"/>
    <w:rsid w:val="007E5311"/>
    <w:rsid w:val="007E6D60"/>
    <w:rsid w:val="007E79C9"/>
    <w:rsid w:val="007F0592"/>
    <w:rsid w:val="007F0BB1"/>
    <w:rsid w:val="007F236B"/>
    <w:rsid w:val="007F369E"/>
    <w:rsid w:val="007F3EBF"/>
    <w:rsid w:val="007F52F1"/>
    <w:rsid w:val="007F691D"/>
    <w:rsid w:val="008024A3"/>
    <w:rsid w:val="00802594"/>
    <w:rsid w:val="00802884"/>
    <w:rsid w:val="00807A7E"/>
    <w:rsid w:val="0081088C"/>
    <w:rsid w:val="00811F03"/>
    <w:rsid w:val="00813E77"/>
    <w:rsid w:val="00815295"/>
    <w:rsid w:val="00816456"/>
    <w:rsid w:val="00820400"/>
    <w:rsid w:val="0082163D"/>
    <w:rsid w:val="008223B9"/>
    <w:rsid w:val="0082289B"/>
    <w:rsid w:val="008251A6"/>
    <w:rsid w:val="008260AE"/>
    <w:rsid w:val="008307FE"/>
    <w:rsid w:val="00832769"/>
    <w:rsid w:val="00835481"/>
    <w:rsid w:val="00835D9D"/>
    <w:rsid w:val="00836D30"/>
    <w:rsid w:val="00841C7B"/>
    <w:rsid w:val="00842794"/>
    <w:rsid w:val="00844B09"/>
    <w:rsid w:val="00845C48"/>
    <w:rsid w:val="00846C44"/>
    <w:rsid w:val="00847246"/>
    <w:rsid w:val="008514BB"/>
    <w:rsid w:val="00852A84"/>
    <w:rsid w:val="00852DCE"/>
    <w:rsid w:val="00852F4F"/>
    <w:rsid w:val="00860CF0"/>
    <w:rsid w:val="00862109"/>
    <w:rsid w:val="00863A08"/>
    <w:rsid w:val="00863C7A"/>
    <w:rsid w:val="00865578"/>
    <w:rsid w:val="008658B7"/>
    <w:rsid w:val="00867114"/>
    <w:rsid w:val="008708EB"/>
    <w:rsid w:val="008728F5"/>
    <w:rsid w:val="00872962"/>
    <w:rsid w:val="00873AC0"/>
    <w:rsid w:val="00875130"/>
    <w:rsid w:val="00875CC3"/>
    <w:rsid w:val="008816A4"/>
    <w:rsid w:val="00881825"/>
    <w:rsid w:val="00881DCC"/>
    <w:rsid w:val="008832C9"/>
    <w:rsid w:val="00886887"/>
    <w:rsid w:val="00886951"/>
    <w:rsid w:val="00887968"/>
    <w:rsid w:val="00887BE7"/>
    <w:rsid w:val="00890A83"/>
    <w:rsid w:val="00894863"/>
    <w:rsid w:val="008954CB"/>
    <w:rsid w:val="00895B05"/>
    <w:rsid w:val="008969D2"/>
    <w:rsid w:val="008970B7"/>
    <w:rsid w:val="008970BE"/>
    <w:rsid w:val="00897E5E"/>
    <w:rsid w:val="008A566B"/>
    <w:rsid w:val="008A6A1F"/>
    <w:rsid w:val="008B19EB"/>
    <w:rsid w:val="008B47B6"/>
    <w:rsid w:val="008B52B5"/>
    <w:rsid w:val="008B6E1E"/>
    <w:rsid w:val="008B7B3E"/>
    <w:rsid w:val="008C0E61"/>
    <w:rsid w:val="008C154F"/>
    <w:rsid w:val="008C4693"/>
    <w:rsid w:val="008C76DE"/>
    <w:rsid w:val="008C78AF"/>
    <w:rsid w:val="008D0590"/>
    <w:rsid w:val="008D3EF8"/>
    <w:rsid w:val="008D4BA2"/>
    <w:rsid w:val="008D4CE2"/>
    <w:rsid w:val="008D567D"/>
    <w:rsid w:val="008D76D9"/>
    <w:rsid w:val="008E186B"/>
    <w:rsid w:val="008E3C9B"/>
    <w:rsid w:val="008E4388"/>
    <w:rsid w:val="008F0747"/>
    <w:rsid w:val="008F0D09"/>
    <w:rsid w:val="008F1C94"/>
    <w:rsid w:val="008F22BB"/>
    <w:rsid w:val="008F2B9A"/>
    <w:rsid w:val="00901183"/>
    <w:rsid w:val="009017B0"/>
    <w:rsid w:val="00901E67"/>
    <w:rsid w:val="00911247"/>
    <w:rsid w:val="009123D9"/>
    <w:rsid w:val="00914330"/>
    <w:rsid w:val="0091612F"/>
    <w:rsid w:val="0091696B"/>
    <w:rsid w:val="00917158"/>
    <w:rsid w:val="00917FEB"/>
    <w:rsid w:val="0092263B"/>
    <w:rsid w:val="009258EB"/>
    <w:rsid w:val="00926915"/>
    <w:rsid w:val="009277E3"/>
    <w:rsid w:val="00927E6D"/>
    <w:rsid w:val="00932098"/>
    <w:rsid w:val="00932D7B"/>
    <w:rsid w:val="009365A4"/>
    <w:rsid w:val="0093716C"/>
    <w:rsid w:val="0094339E"/>
    <w:rsid w:val="00944937"/>
    <w:rsid w:val="0094535D"/>
    <w:rsid w:val="00945E1B"/>
    <w:rsid w:val="00950D44"/>
    <w:rsid w:val="00951D96"/>
    <w:rsid w:val="00952CCE"/>
    <w:rsid w:val="00954719"/>
    <w:rsid w:val="009548EF"/>
    <w:rsid w:val="00955C78"/>
    <w:rsid w:val="00956020"/>
    <w:rsid w:val="00961D9D"/>
    <w:rsid w:val="009621D9"/>
    <w:rsid w:val="009635F1"/>
    <w:rsid w:val="00964A0E"/>
    <w:rsid w:val="0097200F"/>
    <w:rsid w:val="00972A91"/>
    <w:rsid w:val="009761D2"/>
    <w:rsid w:val="00977B8A"/>
    <w:rsid w:val="009807D9"/>
    <w:rsid w:val="00980FF5"/>
    <w:rsid w:val="009814A4"/>
    <w:rsid w:val="00981D24"/>
    <w:rsid w:val="00981E23"/>
    <w:rsid w:val="00981EA4"/>
    <w:rsid w:val="00982852"/>
    <w:rsid w:val="00990210"/>
    <w:rsid w:val="00991F96"/>
    <w:rsid w:val="00992680"/>
    <w:rsid w:val="0099569A"/>
    <w:rsid w:val="009976E6"/>
    <w:rsid w:val="009A16F3"/>
    <w:rsid w:val="009A18F7"/>
    <w:rsid w:val="009A3B41"/>
    <w:rsid w:val="009A5301"/>
    <w:rsid w:val="009A746C"/>
    <w:rsid w:val="009B0A99"/>
    <w:rsid w:val="009B1104"/>
    <w:rsid w:val="009B1374"/>
    <w:rsid w:val="009B1486"/>
    <w:rsid w:val="009B3CB3"/>
    <w:rsid w:val="009B49B5"/>
    <w:rsid w:val="009B5AD4"/>
    <w:rsid w:val="009B75AA"/>
    <w:rsid w:val="009C07AF"/>
    <w:rsid w:val="009C2BF5"/>
    <w:rsid w:val="009C37E9"/>
    <w:rsid w:val="009C4B3D"/>
    <w:rsid w:val="009C6F77"/>
    <w:rsid w:val="009D431C"/>
    <w:rsid w:val="009E0A15"/>
    <w:rsid w:val="009E0C11"/>
    <w:rsid w:val="009E0C6D"/>
    <w:rsid w:val="009E2076"/>
    <w:rsid w:val="009E225D"/>
    <w:rsid w:val="009E3229"/>
    <w:rsid w:val="009E5365"/>
    <w:rsid w:val="009E7CE3"/>
    <w:rsid w:val="009E7DBE"/>
    <w:rsid w:val="009F0CDE"/>
    <w:rsid w:val="009F33B8"/>
    <w:rsid w:val="009F4AB4"/>
    <w:rsid w:val="009F695D"/>
    <w:rsid w:val="00A0233C"/>
    <w:rsid w:val="00A04B29"/>
    <w:rsid w:val="00A1003F"/>
    <w:rsid w:val="00A101DD"/>
    <w:rsid w:val="00A121F6"/>
    <w:rsid w:val="00A13027"/>
    <w:rsid w:val="00A1316A"/>
    <w:rsid w:val="00A14BC1"/>
    <w:rsid w:val="00A14DC5"/>
    <w:rsid w:val="00A17F2F"/>
    <w:rsid w:val="00A20E33"/>
    <w:rsid w:val="00A25C68"/>
    <w:rsid w:val="00A26B4E"/>
    <w:rsid w:val="00A26F9A"/>
    <w:rsid w:val="00A312EC"/>
    <w:rsid w:val="00A35237"/>
    <w:rsid w:val="00A359DC"/>
    <w:rsid w:val="00A40592"/>
    <w:rsid w:val="00A41298"/>
    <w:rsid w:val="00A41917"/>
    <w:rsid w:val="00A4254D"/>
    <w:rsid w:val="00A4528B"/>
    <w:rsid w:val="00A4610B"/>
    <w:rsid w:val="00A46672"/>
    <w:rsid w:val="00A467C0"/>
    <w:rsid w:val="00A47C77"/>
    <w:rsid w:val="00A51876"/>
    <w:rsid w:val="00A5218F"/>
    <w:rsid w:val="00A56D16"/>
    <w:rsid w:val="00A60306"/>
    <w:rsid w:val="00A63169"/>
    <w:rsid w:val="00A66C35"/>
    <w:rsid w:val="00A66E05"/>
    <w:rsid w:val="00A6776A"/>
    <w:rsid w:val="00A708A0"/>
    <w:rsid w:val="00A7267A"/>
    <w:rsid w:val="00A7268E"/>
    <w:rsid w:val="00A756FE"/>
    <w:rsid w:val="00A764B0"/>
    <w:rsid w:val="00A76705"/>
    <w:rsid w:val="00A773C3"/>
    <w:rsid w:val="00A82DA2"/>
    <w:rsid w:val="00A838A0"/>
    <w:rsid w:val="00A843E2"/>
    <w:rsid w:val="00A85437"/>
    <w:rsid w:val="00A876B4"/>
    <w:rsid w:val="00A87EAE"/>
    <w:rsid w:val="00A91BED"/>
    <w:rsid w:val="00A923A4"/>
    <w:rsid w:val="00A9492F"/>
    <w:rsid w:val="00A956ED"/>
    <w:rsid w:val="00A95D0A"/>
    <w:rsid w:val="00A9733D"/>
    <w:rsid w:val="00A97746"/>
    <w:rsid w:val="00AA0909"/>
    <w:rsid w:val="00AA1551"/>
    <w:rsid w:val="00AA2DA4"/>
    <w:rsid w:val="00AA4515"/>
    <w:rsid w:val="00AB1C7C"/>
    <w:rsid w:val="00AB3E45"/>
    <w:rsid w:val="00AC33C8"/>
    <w:rsid w:val="00AC77AC"/>
    <w:rsid w:val="00AC78F7"/>
    <w:rsid w:val="00AC7C1F"/>
    <w:rsid w:val="00AC7D62"/>
    <w:rsid w:val="00AD2C1C"/>
    <w:rsid w:val="00AD4BC1"/>
    <w:rsid w:val="00AD4CEE"/>
    <w:rsid w:val="00AD5DEF"/>
    <w:rsid w:val="00AD5EFA"/>
    <w:rsid w:val="00AD75EB"/>
    <w:rsid w:val="00AD7B9B"/>
    <w:rsid w:val="00AE0A49"/>
    <w:rsid w:val="00AE3CDE"/>
    <w:rsid w:val="00AE473B"/>
    <w:rsid w:val="00AE7F94"/>
    <w:rsid w:val="00AF09DA"/>
    <w:rsid w:val="00AF19C5"/>
    <w:rsid w:val="00AF2B89"/>
    <w:rsid w:val="00AF3CEA"/>
    <w:rsid w:val="00AF4BC3"/>
    <w:rsid w:val="00AF7C25"/>
    <w:rsid w:val="00AF7D86"/>
    <w:rsid w:val="00B00623"/>
    <w:rsid w:val="00B00EE8"/>
    <w:rsid w:val="00B013BE"/>
    <w:rsid w:val="00B01F4D"/>
    <w:rsid w:val="00B02589"/>
    <w:rsid w:val="00B033AF"/>
    <w:rsid w:val="00B03C34"/>
    <w:rsid w:val="00B109EF"/>
    <w:rsid w:val="00B1268F"/>
    <w:rsid w:val="00B1468E"/>
    <w:rsid w:val="00B14CE1"/>
    <w:rsid w:val="00B155A2"/>
    <w:rsid w:val="00B16642"/>
    <w:rsid w:val="00B16865"/>
    <w:rsid w:val="00B17177"/>
    <w:rsid w:val="00B1787C"/>
    <w:rsid w:val="00B200BB"/>
    <w:rsid w:val="00B20A66"/>
    <w:rsid w:val="00B24895"/>
    <w:rsid w:val="00B25661"/>
    <w:rsid w:val="00B256F0"/>
    <w:rsid w:val="00B27ECC"/>
    <w:rsid w:val="00B32069"/>
    <w:rsid w:val="00B33C68"/>
    <w:rsid w:val="00B344C1"/>
    <w:rsid w:val="00B36551"/>
    <w:rsid w:val="00B36778"/>
    <w:rsid w:val="00B37D40"/>
    <w:rsid w:val="00B44059"/>
    <w:rsid w:val="00B440A2"/>
    <w:rsid w:val="00B44130"/>
    <w:rsid w:val="00B44D3E"/>
    <w:rsid w:val="00B47ACE"/>
    <w:rsid w:val="00B507BA"/>
    <w:rsid w:val="00B52562"/>
    <w:rsid w:val="00B53760"/>
    <w:rsid w:val="00B54863"/>
    <w:rsid w:val="00B54A27"/>
    <w:rsid w:val="00B54F03"/>
    <w:rsid w:val="00B550CB"/>
    <w:rsid w:val="00B61762"/>
    <w:rsid w:val="00B63D12"/>
    <w:rsid w:val="00B82609"/>
    <w:rsid w:val="00B8537B"/>
    <w:rsid w:val="00B86850"/>
    <w:rsid w:val="00B86AAB"/>
    <w:rsid w:val="00B87D6B"/>
    <w:rsid w:val="00B91481"/>
    <w:rsid w:val="00B92DE7"/>
    <w:rsid w:val="00B93848"/>
    <w:rsid w:val="00B95A99"/>
    <w:rsid w:val="00B95C17"/>
    <w:rsid w:val="00BA35FB"/>
    <w:rsid w:val="00BC090E"/>
    <w:rsid w:val="00BC2181"/>
    <w:rsid w:val="00BC2BF1"/>
    <w:rsid w:val="00BC3199"/>
    <w:rsid w:val="00BC42C9"/>
    <w:rsid w:val="00BC48AE"/>
    <w:rsid w:val="00BC6D49"/>
    <w:rsid w:val="00BC7E13"/>
    <w:rsid w:val="00BD0550"/>
    <w:rsid w:val="00BD2BAB"/>
    <w:rsid w:val="00BD454A"/>
    <w:rsid w:val="00BD5318"/>
    <w:rsid w:val="00BD7EEE"/>
    <w:rsid w:val="00BE1265"/>
    <w:rsid w:val="00BE4592"/>
    <w:rsid w:val="00BE4EF5"/>
    <w:rsid w:val="00BE6A12"/>
    <w:rsid w:val="00BE6A7A"/>
    <w:rsid w:val="00BE6E50"/>
    <w:rsid w:val="00BE78E6"/>
    <w:rsid w:val="00BF3305"/>
    <w:rsid w:val="00BF33A6"/>
    <w:rsid w:val="00BF364F"/>
    <w:rsid w:val="00BF5263"/>
    <w:rsid w:val="00C00D50"/>
    <w:rsid w:val="00C029A5"/>
    <w:rsid w:val="00C03A73"/>
    <w:rsid w:val="00C03E85"/>
    <w:rsid w:val="00C040F0"/>
    <w:rsid w:val="00C0600C"/>
    <w:rsid w:val="00C06AE5"/>
    <w:rsid w:val="00C1144D"/>
    <w:rsid w:val="00C15055"/>
    <w:rsid w:val="00C154D2"/>
    <w:rsid w:val="00C157E9"/>
    <w:rsid w:val="00C21081"/>
    <w:rsid w:val="00C2264A"/>
    <w:rsid w:val="00C245C0"/>
    <w:rsid w:val="00C24B07"/>
    <w:rsid w:val="00C26611"/>
    <w:rsid w:val="00C26FBC"/>
    <w:rsid w:val="00C27227"/>
    <w:rsid w:val="00C30235"/>
    <w:rsid w:val="00C307DE"/>
    <w:rsid w:val="00C31354"/>
    <w:rsid w:val="00C323C6"/>
    <w:rsid w:val="00C3267D"/>
    <w:rsid w:val="00C33EB0"/>
    <w:rsid w:val="00C34E6F"/>
    <w:rsid w:val="00C3595E"/>
    <w:rsid w:val="00C37395"/>
    <w:rsid w:val="00C407FC"/>
    <w:rsid w:val="00C42749"/>
    <w:rsid w:val="00C436A0"/>
    <w:rsid w:val="00C506FD"/>
    <w:rsid w:val="00C54024"/>
    <w:rsid w:val="00C54607"/>
    <w:rsid w:val="00C55E44"/>
    <w:rsid w:val="00C56359"/>
    <w:rsid w:val="00C578FF"/>
    <w:rsid w:val="00C609F3"/>
    <w:rsid w:val="00C60DCB"/>
    <w:rsid w:val="00C613B7"/>
    <w:rsid w:val="00C64095"/>
    <w:rsid w:val="00C64124"/>
    <w:rsid w:val="00C6416A"/>
    <w:rsid w:val="00C64407"/>
    <w:rsid w:val="00C65298"/>
    <w:rsid w:val="00C6746A"/>
    <w:rsid w:val="00C70EFF"/>
    <w:rsid w:val="00C77560"/>
    <w:rsid w:val="00C8013B"/>
    <w:rsid w:val="00C809A2"/>
    <w:rsid w:val="00C83554"/>
    <w:rsid w:val="00C83770"/>
    <w:rsid w:val="00C83E75"/>
    <w:rsid w:val="00C85BC4"/>
    <w:rsid w:val="00C865AC"/>
    <w:rsid w:val="00C91320"/>
    <w:rsid w:val="00C92B4C"/>
    <w:rsid w:val="00C94A81"/>
    <w:rsid w:val="00C953A9"/>
    <w:rsid w:val="00C9785B"/>
    <w:rsid w:val="00C97AA5"/>
    <w:rsid w:val="00CA1414"/>
    <w:rsid w:val="00CA5A0B"/>
    <w:rsid w:val="00CA5E18"/>
    <w:rsid w:val="00CA7D7B"/>
    <w:rsid w:val="00CB0117"/>
    <w:rsid w:val="00CB031B"/>
    <w:rsid w:val="00CB0560"/>
    <w:rsid w:val="00CB0E6A"/>
    <w:rsid w:val="00CB141D"/>
    <w:rsid w:val="00CB324D"/>
    <w:rsid w:val="00CB5CFC"/>
    <w:rsid w:val="00CC1965"/>
    <w:rsid w:val="00CC37DE"/>
    <w:rsid w:val="00CC6765"/>
    <w:rsid w:val="00CC6A86"/>
    <w:rsid w:val="00CC7606"/>
    <w:rsid w:val="00CD0AC0"/>
    <w:rsid w:val="00CD2BCB"/>
    <w:rsid w:val="00CD31DB"/>
    <w:rsid w:val="00CD5908"/>
    <w:rsid w:val="00CD66E6"/>
    <w:rsid w:val="00CD73C4"/>
    <w:rsid w:val="00CE06D7"/>
    <w:rsid w:val="00CE1B5F"/>
    <w:rsid w:val="00CE3B9D"/>
    <w:rsid w:val="00CE4901"/>
    <w:rsid w:val="00CE4AAF"/>
    <w:rsid w:val="00CF0377"/>
    <w:rsid w:val="00CF0A93"/>
    <w:rsid w:val="00CF1D1C"/>
    <w:rsid w:val="00CF2C7C"/>
    <w:rsid w:val="00CF352B"/>
    <w:rsid w:val="00CF3B59"/>
    <w:rsid w:val="00CF414D"/>
    <w:rsid w:val="00D033FC"/>
    <w:rsid w:val="00D03F5A"/>
    <w:rsid w:val="00D0699D"/>
    <w:rsid w:val="00D10DBE"/>
    <w:rsid w:val="00D11B05"/>
    <w:rsid w:val="00D11CB0"/>
    <w:rsid w:val="00D12376"/>
    <w:rsid w:val="00D131BD"/>
    <w:rsid w:val="00D1396E"/>
    <w:rsid w:val="00D13AE9"/>
    <w:rsid w:val="00D160B6"/>
    <w:rsid w:val="00D168CB"/>
    <w:rsid w:val="00D16C84"/>
    <w:rsid w:val="00D174A4"/>
    <w:rsid w:val="00D21FB1"/>
    <w:rsid w:val="00D23631"/>
    <w:rsid w:val="00D24710"/>
    <w:rsid w:val="00D27C31"/>
    <w:rsid w:val="00D3216C"/>
    <w:rsid w:val="00D34234"/>
    <w:rsid w:val="00D343D2"/>
    <w:rsid w:val="00D355F9"/>
    <w:rsid w:val="00D359D4"/>
    <w:rsid w:val="00D35BD4"/>
    <w:rsid w:val="00D3662B"/>
    <w:rsid w:val="00D41DB3"/>
    <w:rsid w:val="00D43666"/>
    <w:rsid w:val="00D458A2"/>
    <w:rsid w:val="00D464D3"/>
    <w:rsid w:val="00D637DB"/>
    <w:rsid w:val="00D66CB1"/>
    <w:rsid w:val="00D71416"/>
    <w:rsid w:val="00D7207A"/>
    <w:rsid w:val="00D73060"/>
    <w:rsid w:val="00D73094"/>
    <w:rsid w:val="00D731BA"/>
    <w:rsid w:val="00D74CC0"/>
    <w:rsid w:val="00D7535D"/>
    <w:rsid w:val="00D75363"/>
    <w:rsid w:val="00D759FA"/>
    <w:rsid w:val="00D76330"/>
    <w:rsid w:val="00D775B0"/>
    <w:rsid w:val="00D80CE7"/>
    <w:rsid w:val="00D829FC"/>
    <w:rsid w:val="00D843C2"/>
    <w:rsid w:val="00D8448C"/>
    <w:rsid w:val="00D94D2C"/>
    <w:rsid w:val="00D95267"/>
    <w:rsid w:val="00D955F7"/>
    <w:rsid w:val="00D9740C"/>
    <w:rsid w:val="00D97BDC"/>
    <w:rsid w:val="00DA0966"/>
    <w:rsid w:val="00DA45A9"/>
    <w:rsid w:val="00DA7DA8"/>
    <w:rsid w:val="00DB1BA3"/>
    <w:rsid w:val="00DB22E5"/>
    <w:rsid w:val="00DB75A0"/>
    <w:rsid w:val="00DC095D"/>
    <w:rsid w:val="00DC25E3"/>
    <w:rsid w:val="00DC27C6"/>
    <w:rsid w:val="00DC3B81"/>
    <w:rsid w:val="00DC3D6C"/>
    <w:rsid w:val="00DC639E"/>
    <w:rsid w:val="00DC725B"/>
    <w:rsid w:val="00DD07AA"/>
    <w:rsid w:val="00DD0B6A"/>
    <w:rsid w:val="00DD1BCB"/>
    <w:rsid w:val="00DD2805"/>
    <w:rsid w:val="00DD4DC1"/>
    <w:rsid w:val="00DD5B07"/>
    <w:rsid w:val="00DD6F59"/>
    <w:rsid w:val="00DD798C"/>
    <w:rsid w:val="00DD7C98"/>
    <w:rsid w:val="00DD7C9F"/>
    <w:rsid w:val="00DE011A"/>
    <w:rsid w:val="00DE0B16"/>
    <w:rsid w:val="00DE2C8E"/>
    <w:rsid w:val="00DE376C"/>
    <w:rsid w:val="00DE388B"/>
    <w:rsid w:val="00DE52B1"/>
    <w:rsid w:val="00DE700F"/>
    <w:rsid w:val="00DE77F3"/>
    <w:rsid w:val="00DF024A"/>
    <w:rsid w:val="00DF0E44"/>
    <w:rsid w:val="00DF2178"/>
    <w:rsid w:val="00DF26A2"/>
    <w:rsid w:val="00DF44B0"/>
    <w:rsid w:val="00DF523C"/>
    <w:rsid w:val="00DF5287"/>
    <w:rsid w:val="00DF681D"/>
    <w:rsid w:val="00DF6B6F"/>
    <w:rsid w:val="00DF7CD7"/>
    <w:rsid w:val="00E05C1C"/>
    <w:rsid w:val="00E07194"/>
    <w:rsid w:val="00E102C9"/>
    <w:rsid w:val="00E10BC0"/>
    <w:rsid w:val="00E11E3B"/>
    <w:rsid w:val="00E16003"/>
    <w:rsid w:val="00E16B91"/>
    <w:rsid w:val="00E17AF0"/>
    <w:rsid w:val="00E2015C"/>
    <w:rsid w:val="00E20ACD"/>
    <w:rsid w:val="00E23353"/>
    <w:rsid w:val="00E24B02"/>
    <w:rsid w:val="00E2741F"/>
    <w:rsid w:val="00E30A4C"/>
    <w:rsid w:val="00E30DA6"/>
    <w:rsid w:val="00E31CE5"/>
    <w:rsid w:val="00E32EDA"/>
    <w:rsid w:val="00E35491"/>
    <w:rsid w:val="00E4138B"/>
    <w:rsid w:val="00E41D67"/>
    <w:rsid w:val="00E42005"/>
    <w:rsid w:val="00E439A2"/>
    <w:rsid w:val="00E46AC9"/>
    <w:rsid w:val="00E50771"/>
    <w:rsid w:val="00E50AF3"/>
    <w:rsid w:val="00E50C34"/>
    <w:rsid w:val="00E50D6D"/>
    <w:rsid w:val="00E51979"/>
    <w:rsid w:val="00E53024"/>
    <w:rsid w:val="00E5304D"/>
    <w:rsid w:val="00E57329"/>
    <w:rsid w:val="00E57576"/>
    <w:rsid w:val="00E57D27"/>
    <w:rsid w:val="00E61B28"/>
    <w:rsid w:val="00E62336"/>
    <w:rsid w:val="00E62984"/>
    <w:rsid w:val="00E62E5B"/>
    <w:rsid w:val="00E62F01"/>
    <w:rsid w:val="00E631DA"/>
    <w:rsid w:val="00E63BBC"/>
    <w:rsid w:val="00E64A97"/>
    <w:rsid w:val="00E6612A"/>
    <w:rsid w:val="00E67BD9"/>
    <w:rsid w:val="00E70689"/>
    <w:rsid w:val="00E72C4A"/>
    <w:rsid w:val="00E7611A"/>
    <w:rsid w:val="00E76647"/>
    <w:rsid w:val="00E7769B"/>
    <w:rsid w:val="00E83799"/>
    <w:rsid w:val="00E909F1"/>
    <w:rsid w:val="00E91701"/>
    <w:rsid w:val="00E97084"/>
    <w:rsid w:val="00E97F84"/>
    <w:rsid w:val="00EA310F"/>
    <w:rsid w:val="00EA34CF"/>
    <w:rsid w:val="00EA48C6"/>
    <w:rsid w:val="00EA511C"/>
    <w:rsid w:val="00EB10CF"/>
    <w:rsid w:val="00EB2B95"/>
    <w:rsid w:val="00EB38A9"/>
    <w:rsid w:val="00EB4FB9"/>
    <w:rsid w:val="00EB693E"/>
    <w:rsid w:val="00EC1C00"/>
    <w:rsid w:val="00EC2C91"/>
    <w:rsid w:val="00EC360D"/>
    <w:rsid w:val="00EC46D5"/>
    <w:rsid w:val="00EC5E92"/>
    <w:rsid w:val="00EC752A"/>
    <w:rsid w:val="00EC7AF5"/>
    <w:rsid w:val="00ED1CDE"/>
    <w:rsid w:val="00ED5135"/>
    <w:rsid w:val="00ED5764"/>
    <w:rsid w:val="00ED60D4"/>
    <w:rsid w:val="00EE17E8"/>
    <w:rsid w:val="00EE2CA7"/>
    <w:rsid w:val="00EE2CB5"/>
    <w:rsid w:val="00EE588D"/>
    <w:rsid w:val="00EE69DD"/>
    <w:rsid w:val="00EE77C2"/>
    <w:rsid w:val="00EE7EF4"/>
    <w:rsid w:val="00EF11DF"/>
    <w:rsid w:val="00EF1B0A"/>
    <w:rsid w:val="00EF1C7B"/>
    <w:rsid w:val="00EF376F"/>
    <w:rsid w:val="00EF5F8A"/>
    <w:rsid w:val="00EF6A71"/>
    <w:rsid w:val="00EF7802"/>
    <w:rsid w:val="00F03A0F"/>
    <w:rsid w:val="00F03EC4"/>
    <w:rsid w:val="00F05155"/>
    <w:rsid w:val="00F118F0"/>
    <w:rsid w:val="00F11917"/>
    <w:rsid w:val="00F1376F"/>
    <w:rsid w:val="00F13AC3"/>
    <w:rsid w:val="00F152A0"/>
    <w:rsid w:val="00F15872"/>
    <w:rsid w:val="00F15B75"/>
    <w:rsid w:val="00F16BAC"/>
    <w:rsid w:val="00F1705E"/>
    <w:rsid w:val="00F202C6"/>
    <w:rsid w:val="00F221AC"/>
    <w:rsid w:val="00F2283F"/>
    <w:rsid w:val="00F22C28"/>
    <w:rsid w:val="00F236B4"/>
    <w:rsid w:val="00F24140"/>
    <w:rsid w:val="00F24478"/>
    <w:rsid w:val="00F25A57"/>
    <w:rsid w:val="00F2698C"/>
    <w:rsid w:val="00F27436"/>
    <w:rsid w:val="00F309B2"/>
    <w:rsid w:val="00F31408"/>
    <w:rsid w:val="00F314B5"/>
    <w:rsid w:val="00F32856"/>
    <w:rsid w:val="00F34A4C"/>
    <w:rsid w:val="00F35161"/>
    <w:rsid w:val="00F42ACD"/>
    <w:rsid w:val="00F446FE"/>
    <w:rsid w:val="00F456CA"/>
    <w:rsid w:val="00F45C75"/>
    <w:rsid w:val="00F52EDE"/>
    <w:rsid w:val="00F538B5"/>
    <w:rsid w:val="00F53CF8"/>
    <w:rsid w:val="00F5434C"/>
    <w:rsid w:val="00F55570"/>
    <w:rsid w:val="00F61D9A"/>
    <w:rsid w:val="00F62ABB"/>
    <w:rsid w:val="00F667F4"/>
    <w:rsid w:val="00F66943"/>
    <w:rsid w:val="00F6698A"/>
    <w:rsid w:val="00F67792"/>
    <w:rsid w:val="00F67DC8"/>
    <w:rsid w:val="00F70309"/>
    <w:rsid w:val="00F70CFC"/>
    <w:rsid w:val="00F74CA5"/>
    <w:rsid w:val="00F76C14"/>
    <w:rsid w:val="00F77C3B"/>
    <w:rsid w:val="00F77D06"/>
    <w:rsid w:val="00F81454"/>
    <w:rsid w:val="00F81C04"/>
    <w:rsid w:val="00F834F4"/>
    <w:rsid w:val="00F83A59"/>
    <w:rsid w:val="00F848D3"/>
    <w:rsid w:val="00F909C3"/>
    <w:rsid w:val="00F92AF6"/>
    <w:rsid w:val="00F96185"/>
    <w:rsid w:val="00F97656"/>
    <w:rsid w:val="00FA1AF1"/>
    <w:rsid w:val="00FA2114"/>
    <w:rsid w:val="00FA2DBD"/>
    <w:rsid w:val="00FA3361"/>
    <w:rsid w:val="00FA3A10"/>
    <w:rsid w:val="00FA6619"/>
    <w:rsid w:val="00FB11ED"/>
    <w:rsid w:val="00FB2052"/>
    <w:rsid w:val="00FB37ED"/>
    <w:rsid w:val="00FB4EAE"/>
    <w:rsid w:val="00FB60A2"/>
    <w:rsid w:val="00FB6966"/>
    <w:rsid w:val="00FC17EE"/>
    <w:rsid w:val="00FC304C"/>
    <w:rsid w:val="00FC5357"/>
    <w:rsid w:val="00FC7D02"/>
    <w:rsid w:val="00FD004D"/>
    <w:rsid w:val="00FD59C7"/>
    <w:rsid w:val="00FD610D"/>
    <w:rsid w:val="00FE25D8"/>
    <w:rsid w:val="00FE5243"/>
    <w:rsid w:val="00FE6D63"/>
    <w:rsid w:val="00FE737C"/>
    <w:rsid w:val="00FF0C4E"/>
    <w:rsid w:val="00FF1F68"/>
    <w:rsid w:val="00FF2D9F"/>
    <w:rsid w:val="00FF34A6"/>
    <w:rsid w:val="00FF50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50A"/>
    <w:rPr>
      <w:sz w:val="18"/>
      <w:szCs w:val="18"/>
    </w:rPr>
  </w:style>
  <w:style w:type="paragraph" w:styleId="a4">
    <w:name w:val="footer"/>
    <w:basedOn w:val="a"/>
    <w:link w:val="Char0"/>
    <w:uiPriority w:val="99"/>
    <w:unhideWhenUsed/>
    <w:rsid w:val="0044450A"/>
    <w:pPr>
      <w:tabs>
        <w:tab w:val="center" w:pos="4153"/>
        <w:tab w:val="right" w:pos="8306"/>
      </w:tabs>
      <w:snapToGrid w:val="0"/>
      <w:jc w:val="left"/>
    </w:pPr>
    <w:rPr>
      <w:sz w:val="18"/>
      <w:szCs w:val="18"/>
    </w:rPr>
  </w:style>
  <w:style w:type="character" w:customStyle="1" w:styleId="Char0">
    <w:name w:val="页脚 Char"/>
    <w:basedOn w:val="a0"/>
    <w:link w:val="a4"/>
    <w:uiPriority w:val="99"/>
    <w:rsid w:val="0044450A"/>
    <w:rPr>
      <w:sz w:val="18"/>
      <w:szCs w:val="18"/>
    </w:rPr>
  </w:style>
  <w:style w:type="paragraph" w:styleId="a5">
    <w:name w:val="Date"/>
    <w:basedOn w:val="a"/>
    <w:next w:val="a"/>
    <w:link w:val="Char1"/>
    <w:uiPriority w:val="99"/>
    <w:semiHidden/>
    <w:unhideWhenUsed/>
    <w:rsid w:val="00862109"/>
    <w:pPr>
      <w:ind w:leftChars="2500" w:left="100"/>
    </w:pPr>
  </w:style>
  <w:style w:type="character" w:customStyle="1" w:styleId="Char1">
    <w:name w:val="日期 Char"/>
    <w:basedOn w:val="a0"/>
    <w:link w:val="a5"/>
    <w:uiPriority w:val="99"/>
    <w:semiHidden/>
    <w:rsid w:val="00862109"/>
  </w:style>
  <w:style w:type="paragraph" w:styleId="a6">
    <w:name w:val="Balloon Text"/>
    <w:basedOn w:val="a"/>
    <w:link w:val="Char2"/>
    <w:uiPriority w:val="99"/>
    <w:semiHidden/>
    <w:unhideWhenUsed/>
    <w:rsid w:val="00161A5A"/>
    <w:rPr>
      <w:sz w:val="18"/>
      <w:szCs w:val="18"/>
    </w:rPr>
  </w:style>
  <w:style w:type="character" w:customStyle="1" w:styleId="Char2">
    <w:name w:val="批注框文本 Char"/>
    <w:basedOn w:val="a0"/>
    <w:link w:val="a6"/>
    <w:uiPriority w:val="99"/>
    <w:semiHidden/>
    <w:rsid w:val="00161A5A"/>
    <w:rPr>
      <w:sz w:val="18"/>
      <w:szCs w:val="18"/>
    </w:rPr>
  </w:style>
  <w:style w:type="character" w:styleId="a7">
    <w:name w:val="annotation reference"/>
    <w:basedOn w:val="a0"/>
    <w:unhideWhenUsed/>
    <w:rsid w:val="000E3B09"/>
    <w:rPr>
      <w:sz w:val="21"/>
      <w:szCs w:val="21"/>
    </w:rPr>
  </w:style>
  <w:style w:type="paragraph" w:styleId="a8">
    <w:name w:val="annotation text"/>
    <w:basedOn w:val="a"/>
    <w:link w:val="Char3"/>
    <w:unhideWhenUsed/>
    <w:qFormat/>
    <w:rsid w:val="000E3B09"/>
    <w:pPr>
      <w:jc w:val="left"/>
    </w:pPr>
  </w:style>
  <w:style w:type="character" w:customStyle="1" w:styleId="Char3">
    <w:name w:val="批注文字 Char"/>
    <w:basedOn w:val="a0"/>
    <w:link w:val="a8"/>
    <w:qFormat/>
    <w:rsid w:val="000E3B09"/>
  </w:style>
  <w:style w:type="paragraph" w:styleId="a9">
    <w:name w:val="annotation subject"/>
    <w:basedOn w:val="a8"/>
    <w:next w:val="a8"/>
    <w:link w:val="Char4"/>
    <w:uiPriority w:val="99"/>
    <w:semiHidden/>
    <w:unhideWhenUsed/>
    <w:rsid w:val="000E3B09"/>
    <w:rPr>
      <w:b/>
      <w:bCs/>
    </w:rPr>
  </w:style>
  <w:style w:type="character" w:customStyle="1" w:styleId="Char4">
    <w:name w:val="批注主题 Char"/>
    <w:basedOn w:val="Char3"/>
    <w:link w:val="a9"/>
    <w:uiPriority w:val="99"/>
    <w:semiHidden/>
    <w:rsid w:val="000E3B09"/>
    <w:rPr>
      <w:b/>
      <w:bCs/>
    </w:rPr>
  </w:style>
  <w:style w:type="paragraph" w:styleId="aa">
    <w:name w:val="List Paragraph"/>
    <w:basedOn w:val="a"/>
    <w:uiPriority w:val="34"/>
    <w:qFormat/>
    <w:rsid w:val="009B3CB3"/>
    <w:pPr>
      <w:ind w:firstLineChars="200" w:firstLine="420"/>
    </w:pPr>
  </w:style>
  <w:style w:type="paragraph" w:styleId="ab">
    <w:name w:val="Document Map"/>
    <w:basedOn w:val="a"/>
    <w:link w:val="Char5"/>
    <w:uiPriority w:val="99"/>
    <w:semiHidden/>
    <w:unhideWhenUsed/>
    <w:rsid w:val="002553DC"/>
    <w:rPr>
      <w:rFonts w:ascii="宋体" w:eastAsia="宋体"/>
      <w:sz w:val="18"/>
      <w:szCs w:val="18"/>
    </w:rPr>
  </w:style>
  <w:style w:type="character" w:customStyle="1" w:styleId="Char5">
    <w:name w:val="文档结构图 Char"/>
    <w:basedOn w:val="a0"/>
    <w:link w:val="ab"/>
    <w:uiPriority w:val="99"/>
    <w:semiHidden/>
    <w:rsid w:val="002553DC"/>
    <w:rPr>
      <w:rFonts w:ascii="宋体" w:eastAsia="宋体"/>
      <w:sz w:val="18"/>
      <w:szCs w:val="18"/>
    </w:rPr>
  </w:style>
  <w:style w:type="table" w:styleId="ac">
    <w:name w:val="Table Grid"/>
    <w:basedOn w:val="a1"/>
    <w:rsid w:val="00770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ad">
    <w:name w:val="read"/>
    <w:basedOn w:val="a0"/>
    <w:rsid w:val="00770EC6"/>
  </w:style>
  <w:style w:type="paragraph" w:styleId="3">
    <w:name w:val="Body Text Indent 3"/>
    <w:basedOn w:val="a"/>
    <w:link w:val="3Char"/>
    <w:rsid w:val="00770EC6"/>
    <w:pPr>
      <w:spacing w:line="360" w:lineRule="auto"/>
      <w:ind w:firstLineChars="200" w:firstLine="480"/>
    </w:pPr>
    <w:rPr>
      <w:rFonts w:ascii="仿宋_GB2312" w:eastAsia="仿宋_GB2312" w:hAnsi="Times New Roman" w:cs="Times New Roman"/>
      <w:color w:val="FF0000"/>
      <w:sz w:val="24"/>
      <w:szCs w:val="18"/>
    </w:rPr>
  </w:style>
  <w:style w:type="character" w:customStyle="1" w:styleId="3Char">
    <w:name w:val="正文文本缩进 3 Char"/>
    <w:basedOn w:val="a0"/>
    <w:link w:val="3"/>
    <w:rsid w:val="00770EC6"/>
    <w:rPr>
      <w:rFonts w:ascii="仿宋_GB2312" w:eastAsia="仿宋_GB2312" w:hAnsi="Times New Roman" w:cs="Times New Roman"/>
      <w:color w:val="FF0000"/>
      <w:sz w:val="24"/>
      <w:szCs w:val="18"/>
    </w:rPr>
  </w:style>
  <w:style w:type="paragraph" w:styleId="ad">
    <w:name w:val="Body Text"/>
    <w:basedOn w:val="a"/>
    <w:link w:val="Char6"/>
    <w:uiPriority w:val="99"/>
    <w:semiHidden/>
    <w:unhideWhenUsed/>
    <w:rsid w:val="00770EC6"/>
    <w:pPr>
      <w:spacing w:after="120"/>
    </w:pPr>
  </w:style>
  <w:style w:type="character" w:customStyle="1" w:styleId="Char6">
    <w:name w:val="正文文本 Char"/>
    <w:basedOn w:val="a0"/>
    <w:link w:val="ad"/>
    <w:uiPriority w:val="99"/>
    <w:semiHidden/>
    <w:rsid w:val="00770EC6"/>
  </w:style>
  <w:style w:type="paragraph" w:customStyle="1" w:styleId="Default">
    <w:name w:val="Default"/>
    <w:rsid w:val="001E67DD"/>
    <w:pPr>
      <w:widowControl w:val="0"/>
      <w:autoSpaceDE w:val="0"/>
      <w:autoSpaceDN w:val="0"/>
      <w:adjustRightInd w:val="0"/>
    </w:pPr>
    <w:rPr>
      <w:rFonts w:ascii="宋体" w:eastAsia="宋体" w:cs="宋体"/>
      <w:color w:val="000000"/>
      <w:kern w:val="0"/>
      <w:sz w:val="24"/>
      <w:szCs w:val="24"/>
    </w:rPr>
  </w:style>
  <w:style w:type="paragraph" w:styleId="ae">
    <w:name w:val="Revision"/>
    <w:hidden/>
    <w:uiPriority w:val="99"/>
    <w:semiHidden/>
    <w:rsid w:val="00AC77AC"/>
  </w:style>
</w:styles>
</file>

<file path=word/webSettings.xml><?xml version="1.0" encoding="utf-8"?>
<w:webSettings xmlns:r="http://schemas.openxmlformats.org/officeDocument/2006/relationships" xmlns:w="http://schemas.openxmlformats.org/wordprocessingml/2006/main">
  <w:divs>
    <w:div w:id="461773567">
      <w:bodyDiv w:val="1"/>
      <w:marLeft w:val="0"/>
      <w:marRight w:val="0"/>
      <w:marTop w:val="0"/>
      <w:marBottom w:val="0"/>
      <w:divBdr>
        <w:top w:val="none" w:sz="0" w:space="0" w:color="auto"/>
        <w:left w:val="none" w:sz="0" w:space="0" w:color="auto"/>
        <w:bottom w:val="none" w:sz="0" w:space="0" w:color="auto"/>
        <w:right w:val="none" w:sz="0" w:space="0" w:color="auto"/>
      </w:divBdr>
    </w:div>
    <w:div w:id="790780238">
      <w:bodyDiv w:val="1"/>
      <w:marLeft w:val="0"/>
      <w:marRight w:val="0"/>
      <w:marTop w:val="0"/>
      <w:marBottom w:val="0"/>
      <w:divBdr>
        <w:top w:val="none" w:sz="0" w:space="0" w:color="auto"/>
        <w:left w:val="none" w:sz="0" w:space="0" w:color="auto"/>
        <w:bottom w:val="none" w:sz="0" w:space="0" w:color="auto"/>
        <w:right w:val="none" w:sz="0" w:space="0" w:color="auto"/>
      </w:divBdr>
      <w:divsChild>
        <w:div w:id="2041857036">
          <w:marLeft w:val="0"/>
          <w:marRight w:val="0"/>
          <w:marTop w:val="0"/>
          <w:marBottom w:val="0"/>
          <w:divBdr>
            <w:top w:val="none" w:sz="0" w:space="0" w:color="auto"/>
            <w:left w:val="none" w:sz="0" w:space="0" w:color="auto"/>
            <w:bottom w:val="none" w:sz="0" w:space="0" w:color="auto"/>
            <w:right w:val="none" w:sz="0" w:space="0" w:color="auto"/>
          </w:divBdr>
          <w:divsChild>
            <w:div w:id="1164322625">
              <w:marLeft w:val="0"/>
              <w:marRight w:val="0"/>
              <w:marTop w:val="0"/>
              <w:marBottom w:val="0"/>
              <w:divBdr>
                <w:top w:val="none" w:sz="0" w:space="0" w:color="auto"/>
                <w:left w:val="none" w:sz="0" w:space="0" w:color="auto"/>
                <w:bottom w:val="none" w:sz="0" w:space="0" w:color="auto"/>
                <w:right w:val="none" w:sz="0" w:space="0" w:color="auto"/>
              </w:divBdr>
              <w:divsChild>
                <w:div w:id="1725366440">
                  <w:marLeft w:val="0"/>
                  <w:marRight w:val="0"/>
                  <w:marTop w:val="0"/>
                  <w:marBottom w:val="0"/>
                  <w:divBdr>
                    <w:top w:val="none" w:sz="0" w:space="0" w:color="auto"/>
                    <w:left w:val="none" w:sz="0" w:space="0" w:color="auto"/>
                    <w:bottom w:val="none" w:sz="0" w:space="0" w:color="auto"/>
                    <w:right w:val="none" w:sz="0" w:space="0" w:color="auto"/>
                  </w:divBdr>
                  <w:divsChild>
                    <w:div w:id="1713770993">
                      <w:marLeft w:val="0"/>
                      <w:marRight w:val="0"/>
                      <w:marTop w:val="0"/>
                      <w:marBottom w:val="0"/>
                      <w:divBdr>
                        <w:top w:val="none" w:sz="0" w:space="0" w:color="auto"/>
                        <w:left w:val="none" w:sz="0" w:space="0" w:color="auto"/>
                        <w:bottom w:val="none" w:sz="0" w:space="0" w:color="auto"/>
                        <w:right w:val="none" w:sz="0" w:space="0" w:color="auto"/>
                      </w:divBdr>
                      <w:divsChild>
                        <w:div w:id="7405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66906">
      <w:bodyDiv w:val="1"/>
      <w:marLeft w:val="0"/>
      <w:marRight w:val="0"/>
      <w:marTop w:val="0"/>
      <w:marBottom w:val="0"/>
      <w:divBdr>
        <w:top w:val="none" w:sz="0" w:space="0" w:color="auto"/>
        <w:left w:val="none" w:sz="0" w:space="0" w:color="auto"/>
        <w:bottom w:val="none" w:sz="0" w:space="0" w:color="auto"/>
        <w:right w:val="none" w:sz="0" w:space="0" w:color="auto"/>
      </w:divBdr>
    </w:div>
    <w:div w:id="1016885073">
      <w:bodyDiv w:val="1"/>
      <w:marLeft w:val="0"/>
      <w:marRight w:val="0"/>
      <w:marTop w:val="0"/>
      <w:marBottom w:val="0"/>
      <w:divBdr>
        <w:top w:val="none" w:sz="0" w:space="0" w:color="auto"/>
        <w:left w:val="none" w:sz="0" w:space="0" w:color="auto"/>
        <w:bottom w:val="none" w:sz="0" w:space="0" w:color="auto"/>
        <w:right w:val="none" w:sz="0" w:space="0" w:color="auto"/>
      </w:divBdr>
    </w:div>
    <w:div w:id="1577978761">
      <w:bodyDiv w:val="1"/>
      <w:marLeft w:val="0"/>
      <w:marRight w:val="0"/>
      <w:marTop w:val="0"/>
      <w:marBottom w:val="0"/>
      <w:divBdr>
        <w:top w:val="none" w:sz="0" w:space="0" w:color="auto"/>
        <w:left w:val="none" w:sz="0" w:space="0" w:color="auto"/>
        <w:bottom w:val="none" w:sz="0" w:space="0" w:color="auto"/>
        <w:right w:val="none" w:sz="0" w:space="0" w:color="auto"/>
      </w:divBdr>
    </w:div>
    <w:div w:id="1859267726">
      <w:bodyDiv w:val="1"/>
      <w:marLeft w:val="0"/>
      <w:marRight w:val="0"/>
      <w:marTop w:val="0"/>
      <w:marBottom w:val="0"/>
      <w:divBdr>
        <w:top w:val="none" w:sz="0" w:space="0" w:color="auto"/>
        <w:left w:val="none" w:sz="0" w:space="0" w:color="auto"/>
        <w:bottom w:val="none" w:sz="0" w:space="0" w:color="auto"/>
        <w:right w:val="none" w:sz="0" w:space="0" w:color="auto"/>
      </w:divBdr>
      <w:divsChild>
        <w:div w:id="879560674">
          <w:marLeft w:val="0"/>
          <w:marRight w:val="0"/>
          <w:marTop w:val="0"/>
          <w:marBottom w:val="0"/>
          <w:divBdr>
            <w:top w:val="none" w:sz="0" w:space="0" w:color="auto"/>
            <w:left w:val="none" w:sz="0" w:space="0" w:color="auto"/>
            <w:bottom w:val="none" w:sz="0" w:space="0" w:color="auto"/>
            <w:right w:val="none" w:sz="0" w:space="0" w:color="auto"/>
          </w:divBdr>
          <w:divsChild>
            <w:div w:id="1286735887">
              <w:marLeft w:val="0"/>
              <w:marRight w:val="0"/>
              <w:marTop w:val="0"/>
              <w:marBottom w:val="0"/>
              <w:divBdr>
                <w:top w:val="none" w:sz="0" w:space="0" w:color="auto"/>
                <w:left w:val="none" w:sz="0" w:space="0" w:color="auto"/>
                <w:bottom w:val="none" w:sz="0" w:space="0" w:color="auto"/>
                <w:right w:val="none" w:sz="0" w:space="0" w:color="auto"/>
              </w:divBdr>
              <w:divsChild>
                <w:div w:id="732042750">
                  <w:marLeft w:val="0"/>
                  <w:marRight w:val="0"/>
                  <w:marTop w:val="0"/>
                  <w:marBottom w:val="0"/>
                  <w:divBdr>
                    <w:top w:val="none" w:sz="0" w:space="0" w:color="auto"/>
                    <w:left w:val="none" w:sz="0" w:space="0" w:color="auto"/>
                    <w:bottom w:val="none" w:sz="0" w:space="0" w:color="auto"/>
                    <w:right w:val="none" w:sz="0" w:space="0" w:color="auto"/>
                  </w:divBdr>
                  <w:divsChild>
                    <w:div w:id="1658414235">
                      <w:marLeft w:val="0"/>
                      <w:marRight w:val="0"/>
                      <w:marTop w:val="0"/>
                      <w:marBottom w:val="0"/>
                      <w:divBdr>
                        <w:top w:val="none" w:sz="0" w:space="0" w:color="auto"/>
                        <w:left w:val="none" w:sz="0" w:space="0" w:color="auto"/>
                        <w:bottom w:val="none" w:sz="0" w:space="0" w:color="auto"/>
                        <w:right w:val="none" w:sz="0" w:space="0" w:color="auto"/>
                      </w:divBdr>
                      <w:divsChild>
                        <w:div w:id="8124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EB3C5-633E-436A-BDBD-D77F52A4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7734</Characters>
  <Application>Microsoft Office Word</Application>
  <DocSecurity>4</DocSecurity>
  <Lines>64</Lines>
  <Paragraphs>18</Paragraphs>
  <ScaleCrop>false</ScaleCrop>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ZHONGM</cp:lastModifiedBy>
  <cp:revision>2</cp:revision>
  <cp:lastPrinted>2020-09-15T09:27:00Z</cp:lastPrinted>
  <dcterms:created xsi:type="dcterms:W3CDTF">2024-12-30T16:04:00Z</dcterms:created>
  <dcterms:modified xsi:type="dcterms:W3CDTF">2024-12-30T16:04:00Z</dcterms:modified>
</cp:coreProperties>
</file>