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926" w:rsidRPr="00603D04" w:rsidRDefault="007E7926" w:rsidP="007E7926">
      <w:pPr>
        <w:autoSpaceDE w:val="0"/>
        <w:autoSpaceDN w:val="0"/>
        <w:adjustRightInd w:val="0"/>
        <w:spacing w:line="288" w:lineRule="auto"/>
        <w:jc w:val="left"/>
        <w:rPr>
          <w:rFonts w:ascii="宋体" w:hAnsi="宋体"/>
          <w:kern w:val="0"/>
          <w:sz w:val="24"/>
        </w:rPr>
      </w:pPr>
    </w:p>
    <w:p w:rsidR="009A6493" w:rsidRPr="00603D04" w:rsidRDefault="009A6493" w:rsidP="007E7926">
      <w:pPr>
        <w:autoSpaceDE w:val="0"/>
        <w:autoSpaceDN w:val="0"/>
        <w:adjustRightInd w:val="0"/>
        <w:spacing w:line="288" w:lineRule="auto"/>
        <w:jc w:val="left"/>
        <w:rPr>
          <w:rFonts w:ascii="宋体" w:hAnsi="宋体"/>
          <w:kern w:val="0"/>
          <w:sz w:val="24"/>
        </w:rPr>
      </w:pPr>
    </w:p>
    <w:p w:rsidR="009A6493" w:rsidRPr="00603D04" w:rsidRDefault="009A6493" w:rsidP="007E7926">
      <w:pPr>
        <w:autoSpaceDE w:val="0"/>
        <w:autoSpaceDN w:val="0"/>
        <w:adjustRightInd w:val="0"/>
        <w:spacing w:line="288" w:lineRule="auto"/>
        <w:jc w:val="left"/>
        <w:rPr>
          <w:rFonts w:ascii="宋体" w:hAnsi="宋体"/>
          <w:kern w:val="0"/>
          <w:sz w:val="24"/>
        </w:rPr>
      </w:pPr>
    </w:p>
    <w:p w:rsidR="009A6493" w:rsidRPr="00603D04" w:rsidRDefault="009A6493" w:rsidP="007E7926">
      <w:pPr>
        <w:autoSpaceDE w:val="0"/>
        <w:autoSpaceDN w:val="0"/>
        <w:adjustRightInd w:val="0"/>
        <w:spacing w:line="288" w:lineRule="auto"/>
        <w:jc w:val="left"/>
        <w:rPr>
          <w:rFonts w:ascii="宋体" w:hAnsi="宋体"/>
          <w:kern w:val="0"/>
          <w:sz w:val="24"/>
        </w:rPr>
      </w:pPr>
    </w:p>
    <w:p w:rsidR="009A6493" w:rsidRPr="00603D04" w:rsidRDefault="009A6493" w:rsidP="007E7926">
      <w:pPr>
        <w:autoSpaceDE w:val="0"/>
        <w:autoSpaceDN w:val="0"/>
        <w:adjustRightInd w:val="0"/>
        <w:spacing w:line="288" w:lineRule="auto"/>
        <w:jc w:val="left"/>
        <w:rPr>
          <w:rFonts w:ascii="宋体" w:hAnsi="宋体"/>
          <w:kern w:val="0"/>
          <w:sz w:val="24"/>
        </w:rPr>
      </w:pPr>
    </w:p>
    <w:p w:rsidR="009A6493" w:rsidRPr="00603D04" w:rsidRDefault="009A6493" w:rsidP="007E7926">
      <w:pPr>
        <w:autoSpaceDE w:val="0"/>
        <w:autoSpaceDN w:val="0"/>
        <w:adjustRightInd w:val="0"/>
        <w:spacing w:line="288" w:lineRule="auto"/>
        <w:jc w:val="left"/>
        <w:rPr>
          <w:rFonts w:ascii="宋体" w:hAnsi="宋体"/>
          <w:kern w:val="0"/>
          <w:sz w:val="24"/>
        </w:rPr>
      </w:pPr>
    </w:p>
    <w:p w:rsidR="00D03A2A" w:rsidRPr="00603D04" w:rsidRDefault="00D03A2A" w:rsidP="007E7926">
      <w:pPr>
        <w:autoSpaceDE w:val="0"/>
        <w:autoSpaceDN w:val="0"/>
        <w:adjustRightInd w:val="0"/>
        <w:spacing w:line="288" w:lineRule="auto"/>
        <w:jc w:val="left"/>
        <w:rPr>
          <w:rFonts w:ascii="宋体" w:hAnsi="宋体"/>
          <w:kern w:val="0"/>
          <w:sz w:val="24"/>
        </w:rPr>
      </w:pPr>
    </w:p>
    <w:p w:rsidR="00BA1D15" w:rsidRPr="00603D04" w:rsidRDefault="0079669E" w:rsidP="007E7926">
      <w:pPr>
        <w:spacing w:line="360" w:lineRule="auto"/>
        <w:jc w:val="center"/>
        <w:outlineLvl w:val="0"/>
        <w:rPr>
          <w:rFonts w:ascii="宋体" w:hAnsi="宋体"/>
          <w:b/>
          <w:bCs/>
          <w:sz w:val="48"/>
          <w:szCs w:val="48"/>
        </w:rPr>
      </w:pPr>
      <w:r>
        <w:rPr>
          <w:rFonts w:ascii="宋体" w:hAnsi="宋体" w:hint="eastAsia"/>
          <w:b/>
          <w:bCs/>
          <w:sz w:val="48"/>
          <w:szCs w:val="48"/>
        </w:rPr>
        <w:t>浦银安盛招睿精选3个月持有期混合型基金中基金（FOF）</w:t>
      </w:r>
    </w:p>
    <w:p w:rsidR="007E7926" w:rsidRPr="00603D04" w:rsidRDefault="007E7926" w:rsidP="007E7926">
      <w:pPr>
        <w:spacing w:line="360" w:lineRule="auto"/>
        <w:jc w:val="center"/>
        <w:outlineLvl w:val="0"/>
        <w:rPr>
          <w:rFonts w:ascii="宋体" w:hAnsi="宋体"/>
          <w:b/>
          <w:bCs/>
          <w:sz w:val="48"/>
          <w:szCs w:val="48"/>
        </w:rPr>
      </w:pPr>
      <w:r w:rsidRPr="00603D04">
        <w:rPr>
          <w:rFonts w:ascii="宋体" w:hAnsi="宋体" w:hint="eastAsia"/>
          <w:b/>
          <w:bCs/>
          <w:sz w:val="48"/>
          <w:szCs w:val="48"/>
        </w:rPr>
        <w:t>清算报告</w:t>
      </w:r>
    </w:p>
    <w:p w:rsidR="007E7926" w:rsidRPr="00603D04" w:rsidRDefault="007E7926"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9A6493" w:rsidRPr="00603D04" w:rsidRDefault="009A6493" w:rsidP="00F6342B">
      <w:pPr>
        <w:spacing w:line="360" w:lineRule="auto"/>
        <w:jc w:val="center"/>
        <w:rPr>
          <w:rFonts w:ascii="宋体" w:hAnsi="宋体"/>
          <w:b/>
          <w:bCs/>
          <w:sz w:val="24"/>
        </w:rPr>
      </w:pPr>
    </w:p>
    <w:p w:rsidR="009A6493" w:rsidRPr="00603D04" w:rsidRDefault="009A6493"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9A6493" w:rsidRPr="00603D04" w:rsidRDefault="009A6493" w:rsidP="00F6342B">
      <w:pPr>
        <w:spacing w:line="360" w:lineRule="auto"/>
        <w:jc w:val="center"/>
        <w:rPr>
          <w:rFonts w:ascii="宋体" w:hAnsi="宋体"/>
          <w:b/>
          <w:bCs/>
          <w:sz w:val="24"/>
        </w:rPr>
      </w:pPr>
    </w:p>
    <w:p w:rsidR="009A6493" w:rsidRPr="00603D04" w:rsidRDefault="009A6493" w:rsidP="00F6342B">
      <w:pPr>
        <w:spacing w:line="360" w:lineRule="auto"/>
        <w:jc w:val="center"/>
        <w:rPr>
          <w:rFonts w:ascii="宋体" w:hAnsi="宋体"/>
          <w:b/>
          <w:bCs/>
          <w:sz w:val="24"/>
        </w:rPr>
      </w:pPr>
    </w:p>
    <w:p w:rsidR="009A6493" w:rsidRPr="00603D04" w:rsidRDefault="009A6493"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D03A2A" w:rsidRPr="00603D04" w:rsidRDefault="00D03A2A" w:rsidP="00F6342B">
      <w:pPr>
        <w:spacing w:line="360" w:lineRule="auto"/>
        <w:jc w:val="center"/>
        <w:rPr>
          <w:rFonts w:ascii="宋体" w:hAnsi="宋体"/>
          <w:b/>
          <w:bCs/>
          <w:sz w:val="24"/>
        </w:rPr>
      </w:pPr>
    </w:p>
    <w:p w:rsidR="007E7926" w:rsidRPr="00603D04" w:rsidRDefault="007E7926" w:rsidP="00F6342B">
      <w:pPr>
        <w:spacing w:line="360" w:lineRule="auto"/>
        <w:rPr>
          <w:rFonts w:ascii="宋体" w:hAnsi="宋体"/>
          <w:b/>
          <w:sz w:val="24"/>
        </w:rPr>
      </w:pPr>
    </w:p>
    <w:p w:rsidR="007E7926" w:rsidRPr="00603D04" w:rsidRDefault="007E7926" w:rsidP="00642520">
      <w:pPr>
        <w:spacing w:line="360" w:lineRule="auto"/>
        <w:jc w:val="center"/>
        <w:rPr>
          <w:rFonts w:ascii="宋体" w:hAnsi="宋体"/>
          <w:b/>
          <w:sz w:val="24"/>
        </w:rPr>
      </w:pPr>
      <w:r w:rsidRPr="00603D04">
        <w:rPr>
          <w:rFonts w:ascii="宋体" w:hAnsi="宋体" w:hint="eastAsia"/>
          <w:b/>
          <w:sz w:val="24"/>
        </w:rPr>
        <w:t>基金管理人：</w:t>
      </w:r>
      <w:r w:rsidR="00E6291E" w:rsidRPr="00603D04">
        <w:rPr>
          <w:rFonts w:ascii="宋体" w:hAnsi="宋体" w:hint="eastAsia"/>
          <w:b/>
          <w:sz w:val="24"/>
        </w:rPr>
        <w:t>浦银安盛</w:t>
      </w:r>
      <w:r w:rsidRPr="00603D04">
        <w:rPr>
          <w:rFonts w:ascii="宋体" w:hAnsi="宋体" w:hint="eastAsia"/>
          <w:b/>
          <w:sz w:val="24"/>
        </w:rPr>
        <w:t>基金管理有限公司</w:t>
      </w:r>
    </w:p>
    <w:p w:rsidR="007E7926" w:rsidRPr="00603D04" w:rsidRDefault="007E7926" w:rsidP="00642520">
      <w:pPr>
        <w:spacing w:line="360" w:lineRule="auto"/>
        <w:jc w:val="center"/>
        <w:rPr>
          <w:rFonts w:ascii="宋体" w:hAnsi="宋体"/>
          <w:b/>
          <w:sz w:val="24"/>
        </w:rPr>
      </w:pPr>
      <w:r w:rsidRPr="00603D04">
        <w:rPr>
          <w:rFonts w:ascii="宋体" w:hAnsi="宋体" w:hint="eastAsia"/>
          <w:b/>
          <w:sz w:val="24"/>
        </w:rPr>
        <w:t>基金托管人：</w:t>
      </w:r>
      <w:r w:rsidR="00566506">
        <w:rPr>
          <w:rFonts w:ascii="宋体" w:hAnsi="宋体" w:hint="eastAsia"/>
          <w:b/>
          <w:sz w:val="24"/>
        </w:rPr>
        <w:t>招商</w:t>
      </w:r>
      <w:r w:rsidR="00886202" w:rsidRPr="00886202">
        <w:rPr>
          <w:rFonts w:ascii="宋体" w:hAnsi="宋体" w:hint="eastAsia"/>
          <w:b/>
          <w:sz w:val="24"/>
        </w:rPr>
        <w:t>银行股份有限公司</w:t>
      </w:r>
    </w:p>
    <w:p w:rsidR="000C5911" w:rsidRPr="00603D04" w:rsidRDefault="00383EF0" w:rsidP="00642520">
      <w:pPr>
        <w:spacing w:line="360" w:lineRule="auto"/>
        <w:jc w:val="center"/>
        <w:rPr>
          <w:rFonts w:ascii="宋体" w:hAnsi="宋体"/>
          <w:b/>
          <w:sz w:val="24"/>
        </w:rPr>
      </w:pPr>
      <w:r w:rsidRPr="00603D04">
        <w:rPr>
          <w:rFonts w:ascii="宋体" w:hAnsi="宋体" w:hint="eastAsia"/>
          <w:b/>
          <w:sz w:val="24"/>
        </w:rPr>
        <w:t>清算</w:t>
      </w:r>
      <w:r w:rsidR="000C5911" w:rsidRPr="00603D04">
        <w:rPr>
          <w:rFonts w:ascii="宋体" w:hAnsi="宋体" w:hint="eastAsia"/>
          <w:b/>
          <w:sz w:val="24"/>
        </w:rPr>
        <w:t>报告出具日：</w:t>
      </w:r>
      <w:r w:rsidR="0087189F" w:rsidRPr="00603D04">
        <w:rPr>
          <w:rFonts w:ascii="宋体" w:hAnsi="宋体"/>
          <w:b/>
          <w:sz w:val="24"/>
        </w:rPr>
        <w:t>202</w:t>
      </w:r>
      <w:r w:rsidR="00566506">
        <w:rPr>
          <w:rFonts w:ascii="宋体" w:hAnsi="宋体"/>
          <w:b/>
          <w:sz w:val="24"/>
        </w:rPr>
        <w:t>4</w:t>
      </w:r>
      <w:r w:rsidR="0087189F" w:rsidRPr="00603D04">
        <w:rPr>
          <w:rFonts w:ascii="宋体" w:hAnsi="宋体" w:hint="eastAsia"/>
          <w:b/>
          <w:sz w:val="24"/>
        </w:rPr>
        <w:t>年</w:t>
      </w:r>
      <w:r w:rsidR="00DF3F62">
        <w:rPr>
          <w:rFonts w:ascii="宋体" w:hAnsi="宋体"/>
          <w:b/>
          <w:sz w:val="24"/>
        </w:rPr>
        <w:t>12</w:t>
      </w:r>
      <w:r w:rsidR="00F6342B" w:rsidRPr="00603D04">
        <w:rPr>
          <w:rFonts w:ascii="宋体" w:hAnsi="宋体" w:hint="eastAsia"/>
          <w:b/>
          <w:sz w:val="24"/>
        </w:rPr>
        <w:t>月</w:t>
      </w:r>
      <w:r w:rsidR="00DF3F62">
        <w:rPr>
          <w:rFonts w:ascii="宋体" w:hAnsi="宋体"/>
          <w:b/>
          <w:sz w:val="24"/>
        </w:rPr>
        <w:t>16</w:t>
      </w:r>
      <w:r w:rsidR="000C5911" w:rsidRPr="00603D04">
        <w:rPr>
          <w:rFonts w:ascii="宋体" w:hAnsi="宋体" w:hint="eastAsia"/>
          <w:b/>
          <w:sz w:val="24"/>
        </w:rPr>
        <w:t>日</w:t>
      </w:r>
    </w:p>
    <w:p w:rsidR="00DC1B13" w:rsidRPr="00603D04" w:rsidRDefault="00383EF0" w:rsidP="00642520">
      <w:pPr>
        <w:spacing w:line="360" w:lineRule="auto"/>
        <w:jc w:val="center"/>
        <w:rPr>
          <w:rFonts w:ascii="宋体" w:hAnsi="宋体"/>
          <w:b/>
          <w:sz w:val="24"/>
        </w:rPr>
      </w:pPr>
      <w:r w:rsidRPr="00603D04">
        <w:rPr>
          <w:rFonts w:ascii="宋体" w:hAnsi="宋体" w:hint="eastAsia"/>
          <w:b/>
          <w:sz w:val="24"/>
        </w:rPr>
        <w:t>清算</w:t>
      </w:r>
      <w:r w:rsidR="00DC1B13" w:rsidRPr="00603D04">
        <w:rPr>
          <w:rFonts w:ascii="宋体" w:hAnsi="宋体" w:hint="eastAsia"/>
          <w:b/>
          <w:sz w:val="24"/>
        </w:rPr>
        <w:t>报告送出日：</w:t>
      </w:r>
      <w:r w:rsidR="0087189F" w:rsidRPr="00603D04">
        <w:rPr>
          <w:rFonts w:ascii="宋体" w:hAnsi="宋体"/>
          <w:b/>
          <w:sz w:val="24"/>
        </w:rPr>
        <w:t>202</w:t>
      </w:r>
      <w:r w:rsidR="00566506">
        <w:rPr>
          <w:rFonts w:ascii="宋体" w:hAnsi="宋体"/>
          <w:b/>
          <w:sz w:val="24"/>
        </w:rPr>
        <w:t>4</w:t>
      </w:r>
      <w:r w:rsidR="0087189F" w:rsidRPr="00603D04">
        <w:rPr>
          <w:rFonts w:ascii="宋体" w:hAnsi="宋体" w:hint="eastAsia"/>
          <w:b/>
          <w:sz w:val="24"/>
        </w:rPr>
        <w:t>年</w:t>
      </w:r>
      <w:r w:rsidR="00DF3F62">
        <w:rPr>
          <w:rFonts w:ascii="宋体" w:hAnsi="宋体"/>
          <w:b/>
          <w:sz w:val="24"/>
        </w:rPr>
        <w:t>12</w:t>
      </w:r>
      <w:r w:rsidR="00F6342B" w:rsidRPr="00603D04">
        <w:rPr>
          <w:rFonts w:ascii="宋体" w:hAnsi="宋体" w:hint="eastAsia"/>
          <w:b/>
          <w:sz w:val="24"/>
        </w:rPr>
        <w:t>月</w:t>
      </w:r>
      <w:r w:rsidR="004C139A">
        <w:rPr>
          <w:rFonts w:ascii="宋体" w:hAnsi="宋体"/>
          <w:b/>
          <w:sz w:val="24"/>
        </w:rPr>
        <w:t>30</w:t>
      </w:r>
      <w:r w:rsidR="00DC1B13" w:rsidRPr="00603D04">
        <w:rPr>
          <w:rFonts w:ascii="宋体" w:hAnsi="宋体" w:hint="eastAsia"/>
          <w:b/>
          <w:sz w:val="24"/>
        </w:rPr>
        <w:t>日</w:t>
      </w:r>
    </w:p>
    <w:p w:rsidR="00981FC5" w:rsidRPr="00D43F8E" w:rsidRDefault="00981FC5">
      <w:pPr>
        <w:rPr>
          <w:rFonts w:ascii="宋体" w:hAnsi="宋体"/>
        </w:rPr>
      </w:pPr>
    </w:p>
    <w:p w:rsidR="000A717F" w:rsidRPr="006F1AE9" w:rsidRDefault="000A717F">
      <w:pPr>
        <w:rPr>
          <w:rFonts w:ascii="宋体" w:hAnsi="宋体"/>
        </w:rPr>
      </w:pPr>
    </w:p>
    <w:p w:rsidR="00981FC5" w:rsidRPr="00603D04" w:rsidRDefault="00981FC5">
      <w:pPr>
        <w:rPr>
          <w:rFonts w:ascii="宋体" w:hAnsi="宋体"/>
        </w:rPr>
      </w:pPr>
    </w:p>
    <w:p w:rsidR="00981FC5" w:rsidRPr="00603D04" w:rsidRDefault="00981FC5">
      <w:pPr>
        <w:rPr>
          <w:rFonts w:ascii="宋体" w:hAnsi="宋体"/>
        </w:rPr>
      </w:pPr>
    </w:p>
    <w:p w:rsidR="00981FC5" w:rsidRPr="00603D04" w:rsidRDefault="00981FC5" w:rsidP="00981FC5">
      <w:pPr>
        <w:autoSpaceDE w:val="0"/>
        <w:autoSpaceDN w:val="0"/>
        <w:adjustRightInd w:val="0"/>
        <w:spacing w:before="29" w:line="288" w:lineRule="auto"/>
        <w:ind w:left="15"/>
        <w:jc w:val="center"/>
        <w:rPr>
          <w:rFonts w:ascii="宋体" w:hAnsi="宋体"/>
          <w:b/>
          <w:kern w:val="0"/>
          <w:sz w:val="24"/>
        </w:rPr>
      </w:pPr>
      <w:r w:rsidRPr="00603D04">
        <w:rPr>
          <w:rFonts w:ascii="宋体" w:hAnsi="宋体"/>
          <w:b/>
          <w:kern w:val="0"/>
          <w:sz w:val="24"/>
        </w:rPr>
        <w:t xml:space="preserve">§1  </w:t>
      </w:r>
      <w:r w:rsidRPr="00603D04">
        <w:rPr>
          <w:rFonts w:ascii="宋体" w:hAnsi="宋体" w:hint="eastAsia"/>
          <w:b/>
          <w:kern w:val="0"/>
          <w:sz w:val="24"/>
        </w:rPr>
        <w:t>重要提示</w:t>
      </w:r>
    </w:p>
    <w:p w:rsidR="005C3367" w:rsidRPr="00603D04" w:rsidRDefault="005C3367" w:rsidP="005C3367">
      <w:pPr>
        <w:autoSpaceDE w:val="0"/>
        <w:autoSpaceDN w:val="0"/>
        <w:adjustRightInd w:val="0"/>
        <w:spacing w:line="288" w:lineRule="auto"/>
        <w:jc w:val="left"/>
        <w:rPr>
          <w:rFonts w:ascii="宋体" w:hAnsi="宋体"/>
          <w:kern w:val="0"/>
          <w:sz w:val="24"/>
        </w:rPr>
      </w:pPr>
    </w:p>
    <w:p w:rsidR="008708EF" w:rsidRPr="00603D04" w:rsidRDefault="0079669E" w:rsidP="00F4220C">
      <w:pPr>
        <w:tabs>
          <w:tab w:val="left" w:pos="1740"/>
        </w:tabs>
        <w:spacing w:line="360" w:lineRule="auto"/>
        <w:ind w:firstLineChars="200" w:firstLine="480"/>
        <w:rPr>
          <w:rFonts w:ascii="宋体" w:hAnsi="宋体"/>
          <w:bCs/>
          <w:sz w:val="24"/>
        </w:rPr>
      </w:pPr>
      <w:r>
        <w:rPr>
          <w:rFonts w:ascii="宋体" w:hAnsi="宋体" w:hint="eastAsia"/>
          <w:bCs/>
          <w:sz w:val="24"/>
        </w:rPr>
        <w:t>浦银安盛招睿精选3个月持有期混合型基金中基金（FOF）</w:t>
      </w:r>
      <w:r w:rsidR="008708EF" w:rsidRPr="00603D04">
        <w:rPr>
          <w:rFonts w:ascii="宋体" w:hAnsi="宋体" w:hint="eastAsia"/>
          <w:bCs/>
          <w:sz w:val="24"/>
        </w:rPr>
        <w:t>（以下简称“本基金”）</w:t>
      </w:r>
      <w:r w:rsidR="005F60E0" w:rsidRPr="00603D04">
        <w:rPr>
          <w:rFonts w:ascii="宋体" w:hAnsi="宋体" w:hint="eastAsia"/>
          <w:bCs/>
          <w:sz w:val="24"/>
        </w:rPr>
        <w:t>，系</w:t>
      </w:r>
      <w:r w:rsidR="008708EF" w:rsidRPr="00603D04">
        <w:rPr>
          <w:rFonts w:ascii="宋体" w:hAnsi="宋体" w:hint="eastAsia"/>
          <w:bCs/>
          <w:sz w:val="24"/>
        </w:rPr>
        <w:t>经</w:t>
      </w:r>
      <w:r w:rsidR="005F60E0" w:rsidRPr="00603D04">
        <w:rPr>
          <w:rFonts w:ascii="宋体" w:hAnsi="宋体" w:hint="eastAsia"/>
          <w:bCs/>
          <w:sz w:val="24"/>
        </w:rPr>
        <w:t>中国证券监督管理委员会（以下简称“中国证监会”）</w:t>
      </w:r>
      <w:r w:rsidR="008708EF" w:rsidRPr="00603D04">
        <w:rPr>
          <w:rFonts w:ascii="宋体" w:hAnsi="宋体" w:hint="eastAsia"/>
          <w:bCs/>
          <w:sz w:val="24"/>
        </w:rPr>
        <w:t>证监许可</w:t>
      </w:r>
      <w:r w:rsidR="00886202" w:rsidRPr="00886202">
        <w:rPr>
          <w:rFonts w:ascii="宋体" w:hAnsi="宋体" w:hint="eastAsia"/>
          <w:bCs/>
          <w:sz w:val="24"/>
        </w:rPr>
        <w:t>〔202</w:t>
      </w:r>
      <w:r w:rsidR="00566506">
        <w:rPr>
          <w:rFonts w:ascii="宋体" w:hAnsi="宋体"/>
          <w:bCs/>
          <w:sz w:val="24"/>
        </w:rPr>
        <w:t>3</w:t>
      </w:r>
      <w:r w:rsidR="00886202" w:rsidRPr="00886202">
        <w:rPr>
          <w:rFonts w:ascii="宋体" w:hAnsi="宋体" w:hint="eastAsia"/>
          <w:bCs/>
          <w:sz w:val="24"/>
        </w:rPr>
        <w:t>〕</w:t>
      </w:r>
      <w:r w:rsidR="00566506">
        <w:rPr>
          <w:rFonts w:ascii="宋体" w:hAnsi="宋体"/>
          <w:bCs/>
          <w:sz w:val="24"/>
        </w:rPr>
        <w:t>1146</w:t>
      </w:r>
      <w:r w:rsidR="008708EF" w:rsidRPr="00603D04">
        <w:rPr>
          <w:rFonts w:ascii="宋体" w:hAnsi="宋体" w:hint="eastAsia"/>
          <w:bCs/>
          <w:sz w:val="24"/>
        </w:rPr>
        <w:t>号</w:t>
      </w:r>
      <w:r w:rsidR="005F60E0" w:rsidRPr="00603D04">
        <w:rPr>
          <w:rFonts w:ascii="宋体" w:hAnsi="宋体" w:hint="eastAsia"/>
          <w:bCs/>
          <w:sz w:val="24"/>
        </w:rPr>
        <w:t>《关于准予</w:t>
      </w:r>
      <w:r>
        <w:rPr>
          <w:rFonts w:ascii="宋体" w:hAnsi="宋体" w:hint="eastAsia"/>
          <w:bCs/>
          <w:sz w:val="24"/>
        </w:rPr>
        <w:t>浦银安盛招睿精选3个月持有期混合型基金中基金（FOF）</w:t>
      </w:r>
      <w:r w:rsidR="005F60E0" w:rsidRPr="00603D04">
        <w:rPr>
          <w:rFonts w:ascii="宋体" w:hAnsi="宋体" w:hint="eastAsia"/>
          <w:bCs/>
          <w:sz w:val="24"/>
        </w:rPr>
        <w:t>注册的批复》</w:t>
      </w:r>
      <w:r w:rsidR="008708EF" w:rsidRPr="00603D04">
        <w:rPr>
          <w:rFonts w:ascii="宋体" w:hAnsi="宋体" w:hint="eastAsia"/>
          <w:bCs/>
          <w:sz w:val="24"/>
        </w:rPr>
        <w:t>准予注册，于</w:t>
      </w:r>
      <w:r w:rsidR="0087189F" w:rsidRPr="00603D04">
        <w:rPr>
          <w:rFonts w:ascii="宋体" w:hAnsi="宋体"/>
          <w:bCs/>
          <w:sz w:val="24"/>
        </w:rPr>
        <w:t>202</w:t>
      </w:r>
      <w:r w:rsidR="00CB5798">
        <w:rPr>
          <w:rFonts w:ascii="宋体" w:hAnsi="宋体"/>
          <w:bCs/>
          <w:sz w:val="24"/>
        </w:rPr>
        <w:t>4</w:t>
      </w:r>
      <w:r w:rsidR="0087189F" w:rsidRPr="00603D04">
        <w:rPr>
          <w:rFonts w:ascii="宋体" w:hAnsi="宋体" w:hint="eastAsia"/>
          <w:bCs/>
          <w:sz w:val="24"/>
        </w:rPr>
        <w:t>年</w:t>
      </w:r>
      <w:r w:rsidR="00886202">
        <w:rPr>
          <w:rFonts w:ascii="宋体" w:hAnsi="宋体"/>
          <w:bCs/>
          <w:sz w:val="24"/>
        </w:rPr>
        <w:t>2</w:t>
      </w:r>
      <w:r w:rsidR="008708EF" w:rsidRPr="00603D04">
        <w:rPr>
          <w:rFonts w:ascii="宋体" w:hAnsi="宋体" w:hint="eastAsia"/>
          <w:bCs/>
          <w:sz w:val="24"/>
        </w:rPr>
        <w:t>月</w:t>
      </w:r>
      <w:r w:rsidR="00886202">
        <w:rPr>
          <w:rFonts w:ascii="宋体" w:hAnsi="宋体"/>
          <w:bCs/>
          <w:sz w:val="24"/>
        </w:rPr>
        <w:t>6</w:t>
      </w:r>
      <w:r w:rsidR="008708EF" w:rsidRPr="00603D04">
        <w:rPr>
          <w:rFonts w:ascii="宋体" w:hAnsi="宋体" w:hint="eastAsia"/>
          <w:bCs/>
          <w:sz w:val="24"/>
        </w:rPr>
        <w:t>日</w:t>
      </w:r>
      <w:r w:rsidR="005F60E0" w:rsidRPr="00603D04">
        <w:rPr>
          <w:rFonts w:ascii="宋体" w:hAnsi="宋体" w:hint="eastAsia"/>
          <w:bCs/>
          <w:sz w:val="24"/>
        </w:rPr>
        <w:t>成立并正式运作</w:t>
      </w:r>
      <w:r w:rsidR="008708EF" w:rsidRPr="00603D04">
        <w:rPr>
          <w:rFonts w:ascii="宋体" w:hAnsi="宋体" w:hint="eastAsia"/>
          <w:bCs/>
          <w:sz w:val="24"/>
        </w:rPr>
        <w:t>。</w:t>
      </w:r>
    </w:p>
    <w:p w:rsidR="008708EF" w:rsidRPr="00603D04" w:rsidRDefault="00687ECF">
      <w:pPr>
        <w:spacing w:line="360" w:lineRule="auto"/>
        <w:ind w:firstLineChars="200" w:firstLine="480"/>
        <w:rPr>
          <w:rFonts w:ascii="宋体" w:hAnsi="宋体"/>
          <w:bCs/>
          <w:sz w:val="24"/>
        </w:rPr>
      </w:pPr>
      <w:r w:rsidRPr="00687ECF">
        <w:rPr>
          <w:rFonts w:ascii="宋体" w:hAnsi="宋体" w:hint="eastAsia"/>
          <w:bCs/>
          <w:sz w:val="24"/>
        </w:rPr>
        <w:t>为顺应市场环境变化，保护基金份额持有人的利益，根据《中华人民共和国证券投资基金法》、《公开募集证券投资基金运作管理办法》等法律法规的规定和《</w:t>
      </w:r>
      <w:r w:rsidR="00C14891">
        <w:rPr>
          <w:rFonts w:ascii="宋体" w:hAnsi="宋体" w:hint="eastAsia"/>
          <w:bCs/>
          <w:sz w:val="24"/>
        </w:rPr>
        <w:t>浦银安盛招睿精选3个月持有期混合型基金中基金（FOF）</w:t>
      </w:r>
      <w:r w:rsidRPr="00687ECF">
        <w:rPr>
          <w:rFonts w:ascii="宋体" w:hAnsi="宋体" w:hint="eastAsia"/>
          <w:bCs/>
          <w:sz w:val="24"/>
        </w:rPr>
        <w:t>基金合同》的有关约定，本基金管理人经与本基金托管人</w:t>
      </w:r>
      <w:r w:rsidR="00C14891">
        <w:rPr>
          <w:rFonts w:ascii="宋体" w:hAnsi="宋体" w:hint="eastAsia"/>
          <w:bCs/>
          <w:sz w:val="24"/>
        </w:rPr>
        <w:t>招商</w:t>
      </w:r>
      <w:r w:rsidRPr="00687ECF">
        <w:rPr>
          <w:rFonts w:ascii="宋体" w:hAnsi="宋体" w:hint="eastAsia"/>
          <w:bCs/>
          <w:sz w:val="24"/>
        </w:rPr>
        <w:t>银行股份有限公司协商一致，提议终止《</w:t>
      </w:r>
      <w:r w:rsidR="00C14891" w:rsidRPr="00C14891">
        <w:rPr>
          <w:rFonts w:ascii="宋体" w:hAnsi="宋体" w:hint="eastAsia"/>
          <w:bCs/>
          <w:sz w:val="24"/>
        </w:rPr>
        <w:t>浦银安盛招睿精选3个月持有期混合型基金中基金（FOF）</w:t>
      </w:r>
      <w:r w:rsidRPr="00687ECF">
        <w:rPr>
          <w:rFonts w:ascii="宋体" w:hAnsi="宋体" w:hint="eastAsia"/>
          <w:bCs/>
          <w:sz w:val="24"/>
        </w:rPr>
        <w:t>基金合同》</w:t>
      </w:r>
      <w:r w:rsidR="00FE4D7D">
        <w:rPr>
          <w:rFonts w:ascii="宋体" w:hAnsi="宋体" w:hint="eastAsia"/>
          <w:bCs/>
          <w:sz w:val="24"/>
        </w:rPr>
        <w:t>，</w:t>
      </w:r>
      <w:r w:rsidRPr="00687ECF">
        <w:rPr>
          <w:rFonts w:ascii="宋体" w:hAnsi="宋体" w:hint="eastAsia"/>
          <w:bCs/>
          <w:sz w:val="24"/>
        </w:rPr>
        <w:t>并召开基金份额持有人大会审议上述事项。根据基金管理人2024年11月1</w:t>
      </w:r>
      <w:r w:rsidR="009743E9">
        <w:rPr>
          <w:rFonts w:ascii="宋体" w:hAnsi="宋体"/>
          <w:bCs/>
          <w:sz w:val="24"/>
        </w:rPr>
        <w:t>9</w:t>
      </w:r>
      <w:r w:rsidRPr="00687ECF">
        <w:rPr>
          <w:rFonts w:ascii="宋体" w:hAnsi="宋体" w:hint="eastAsia"/>
          <w:bCs/>
          <w:sz w:val="24"/>
        </w:rPr>
        <w:t>日公告的《</w:t>
      </w:r>
      <w:r w:rsidR="009743E9" w:rsidRPr="009743E9">
        <w:rPr>
          <w:rFonts w:ascii="宋体" w:hAnsi="宋体" w:hint="eastAsia"/>
          <w:bCs/>
          <w:sz w:val="24"/>
        </w:rPr>
        <w:t>关于浦银安盛招睿精选3个月持有期混合型基金中基金（FOF）基金份额持有人大会表决结果暨决议生效的公告</w:t>
      </w:r>
      <w:r w:rsidRPr="00687ECF">
        <w:rPr>
          <w:rFonts w:ascii="宋体" w:hAnsi="宋体" w:hint="eastAsia"/>
          <w:bCs/>
          <w:sz w:val="24"/>
        </w:rPr>
        <w:t>》（以下简称“《决议生效公告》”），本次基金份额持有人大会于2024年11月18日表决通过了《</w:t>
      </w:r>
      <w:r w:rsidR="009743E9" w:rsidRPr="009743E9">
        <w:rPr>
          <w:rFonts w:ascii="宋体" w:hAnsi="宋体" w:hint="eastAsia"/>
          <w:bCs/>
          <w:sz w:val="24"/>
        </w:rPr>
        <w:t>关于终止浦银安盛招睿精选3个月持有期混合型基金中基金（FOF）基金合同有关事项的议案</w:t>
      </w:r>
      <w:r w:rsidRPr="00687ECF">
        <w:rPr>
          <w:rFonts w:ascii="宋体" w:hAnsi="宋体" w:hint="eastAsia"/>
          <w:bCs/>
          <w:sz w:val="24"/>
        </w:rPr>
        <w:t>》，本次基金份额持有人大会决议自该日起生效。根据《决议生效公告》，本基金最后运作日为2024年11月19日，自2024年11月20日进入清算期。</w:t>
      </w:r>
    </w:p>
    <w:p w:rsidR="005C3367" w:rsidRPr="00603D04" w:rsidRDefault="005C3367" w:rsidP="00A5082C">
      <w:pPr>
        <w:spacing w:before="100" w:line="360" w:lineRule="auto"/>
        <w:ind w:firstLineChars="200" w:firstLine="480"/>
        <w:rPr>
          <w:rFonts w:ascii="宋体" w:hAnsi="宋体"/>
          <w:bCs/>
          <w:sz w:val="24"/>
        </w:rPr>
      </w:pPr>
      <w:r w:rsidRPr="00603D04">
        <w:rPr>
          <w:rFonts w:ascii="宋体" w:hAnsi="宋体" w:hint="eastAsia"/>
          <w:bCs/>
          <w:sz w:val="24"/>
        </w:rPr>
        <w:t>基金管理人浦银安盛基金管理有限公司、基金托管人</w:t>
      </w:r>
      <w:r w:rsidR="00A56452">
        <w:rPr>
          <w:rFonts w:ascii="宋体" w:hAnsi="宋体" w:hint="eastAsia"/>
          <w:bCs/>
          <w:sz w:val="24"/>
        </w:rPr>
        <w:t>招商</w:t>
      </w:r>
      <w:r w:rsidR="00AD6A9D" w:rsidRPr="00AD6A9D">
        <w:rPr>
          <w:rFonts w:ascii="宋体" w:hAnsi="宋体" w:hint="eastAsia"/>
          <w:bCs/>
          <w:sz w:val="24"/>
        </w:rPr>
        <w:t>银行股份有限公司</w:t>
      </w:r>
      <w:r w:rsidRPr="00603D04">
        <w:rPr>
          <w:rFonts w:ascii="宋体" w:hAnsi="宋体" w:hint="eastAsia"/>
          <w:bCs/>
          <w:sz w:val="24"/>
        </w:rPr>
        <w:t>、</w:t>
      </w:r>
      <w:r w:rsidR="00A56452" w:rsidRPr="00A56452">
        <w:rPr>
          <w:rFonts w:ascii="宋体" w:hAnsi="宋体" w:hint="eastAsia"/>
          <w:sz w:val="24"/>
        </w:rPr>
        <w:t>毕马威华振会计师事务所（特殊普通合伙）</w:t>
      </w:r>
      <w:r w:rsidRPr="00603D04">
        <w:rPr>
          <w:rFonts w:ascii="宋体" w:hAnsi="宋体" w:hint="eastAsia"/>
          <w:bCs/>
          <w:sz w:val="24"/>
        </w:rPr>
        <w:t>和</w:t>
      </w:r>
      <w:r w:rsidR="00A56452" w:rsidRPr="00A56452">
        <w:rPr>
          <w:rFonts w:ascii="宋体" w:hAnsi="宋体" w:hint="eastAsia"/>
          <w:bCs/>
          <w:sz w:val="24"/>
        </w:rPr>
        <w:t>上海市通力律师事务所</w:t>
      </w:r>
      <w:r w:rsidRPr="00603D04">
        <w:rPr>
          <w:rFonts w:ascii="宋体" w:hAnsi="宋体" w:hint="eastAsia"/>
          <w:bCs/>
          <w:sz w:val="24"/>
        </w:rPr>
        <w:t>于</w:t>
      </w:r>
      <w:r w:rsidR="00A56452" w:rsidRPr="00687ECF">
        <w:rPr>
          <w:rFonts w:ascii="宋体" w:hAnsi="宋体" w:hint="eastAsia"/>
          <w:bCs/>
          <w:sz w:val="24"/>
        </w:rPr>
        <w:t>2024年11月20</w:t>
      </w:r>
      <w:r w:rsidR="00F94A1C">
        <w:rPr>
          <w:rFonts w:ascii="宋体" w:hAnsi="宋体" w:hint="eastAsia"/>
          <w:bCs/>
          <w:sz w:val="24"/>
        </w:rPr>
        <w:t>日</w:t>
      </w:r>
      <w:r w:rsidRPr="00603D04">
        <w:rPr>
          <w:rFonts w:ascii="宋体" w:hAnsi="宋体" w:hint="eastAsia"/>
          <w:bCs/>
          <w:sz w:val="24"/>
        </w:rPr>
        <w:t>组成基金财产清算小组履行基金财产清算程序，并由</w:t>
      </w:r>
      <w:r w:rsidR="00CA7C50" w:rsidRPr="00A56452">
        <w:rPr>
          <w:rFonts w:ascii="宋体" w:hAnsi="宋体" w:hint="eastAsia"/>
          <w:sz w:val="24"/>
        </w:rPr>
        <w:t>毕马威华振会计师事务所（特殊普通合伙）</w:t>
      </w:r>
      <w:r w:rsidRPr="00603D04">
        <w:rPr>
          <w:rFonts w:ascii="宋体" w:hAnsi="宋体" w:hint="eastAsia"/>
          <w:bCs/>
          <w:sz w:val="24"/>
        </w:rPr>
        <w:t>对清算报告进行审计，</w:t>
      </w:r>
      <w:r w:rsidR="00CA7C50" w:rsidRPr="00A56452">
        <w:rPr>
          <w:rFonts w:ascii="宋体" w:hAnsi="宋体" w:hint="eastAsia"/>
          <w:bCs/>
          <w:sz w:val="24"/>
        </w:rPr>
        <w:t>上海市通力律师事务所</w:t>
      </w:r>
      <w:r w:rsidRPr="00603D04">
        <w:rPr>
          <w:rFonts w:ascii="宋体" w:hAnsi="宋体" w:hint="eastAsia"/>
          <w:bCs/>
          <w:sz w:val="24"/>
        </w:rPr>
        <w:t>对清算报告出具法律意见。</w:t>
      </w:r>
    </w:p>
    <w:p w:rsidR="000C5911" w:rsidRPr="00CA7C50" w:rsidRDefault="000C5911" w:rsidP="00D03A2A">
      <w:pPr>
        <w:spacing w:before="100" w:line="360" w:lineRule="auto"/>
        <w:ind w:firstLineChars="200" w:firstLine="480"/>
        <w:rPr>
          <w:rFonts w:ascii="宋体" w:hAnsi="宋体"/>
          <w:bCs/>
          <w:sz w:val="24"/>
        </w:rPr>
      </w:pPr>
    </w:p>
    <w:p w:rsidR="006479ED" w:rsidRPr="00603D04" w:rsidRDefault="006479ED" w:rsidP="006479ED">
      <w:pPr>
        <w:autoSpaceDE w:val="0"/>
        <w:autoSpaceDN w:val="0"/>
        <w:adjustRightInd w:val="0"/>
        <w:spacing w:before="29" w:line="288" w:lineRule="auto"/>
        <w:ind w:left="15"/>
        <w:jc w:val="center"/>
        <w:rPr>
          <w:rFonts w:ascii="宋体" w:hAnsi="宋体"/>
          <w:b/>
          <w:kern w:val="0"/>
          <w:sz w:val="24"/>
        </w:rPr>
      </w:pPr>
      <w:r w:rsidRPr="00603D04">
        <w:rPr>
          <w:rFonts w:ascii="宋体" w:hAnsi="宋体"/>
          <w:b/>
          <w:kern w:val="0"/>
          <w:sz w:val="24"/>
        </w:rPr>
        <w:t xml:space="preserve">§2  </w:t>
      </w:r>
      <w:r w:rsidRPr="00603D04">
        <w:rPr>
          <w:rFonts w:ascii="宋体" w:hAnsi="宋体" w:hint="eastAsia"/>
          <w:b/>
          <w:kern w:val="0"/>
          <w:sz w:val="24"/>
        </w:rPr>
        <w:t>基金产品概况</w:t>
      </w:r>
    </w:p>
    <w:p w:rsidR="006479ED" w:rsidRPr="00603D04" w:rsidRDefault="006479ED" w:rsidP="006479ED">
      <w:pPr>
        <w:autoSpaceDE w:val="0"/>
        <w:autoSpaceDN w:val="0"/>
        <w:adjustRightInd w:val="0"/>
        <w:spacing w:line="288" w:lineRule="auto"/>
        <w:jc w:val="left"/>
        <w:rPr>
          <w:rFonts w:ascii="宋体" w:hAnsi="宋体"/>
          <w:kern w:val="0"/>
          <w:sz w:val="24"/>
        </w:rPr>
      </w:pP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3"/>
        <w:gridCol w:w="2693"/>
        <w:gridCol w:w="2615"/>
      </w:tblGrid>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cs="宋体"/>
                <w:kern w:val="0"/>
                <w:sz w:val="24"/>
              </w:rPr>
            </w:pPr>
            <w:r w:rsidRPr="00603D04">
              <w:rPr>
                <w:rFonts w:ascii="宋体" w:hAnsi="宋体" w:cs="宋体" w:hint="eastAsia"/>
                <w:kern w:val="0"/>
                <w:sz w:val="24"/>
              </w:rPr>
              <w:t>基金名称</w:t>
            </w:r>
          </w:p>
        </w:tc>
        <w:tc>
          <w:tcPr>
            <w:tcW w:w="5308" w:type="dxa"/>
            <w:gridSpan w:val="2"/>
            <w:vAlign w:val="center"/>
          </w:tcPr>
          <w:p w:rsidR="00272F55" w:rsidRPr="00603D04" w:rsidRDefault="0079669E" w:rsidP="003D3C7D">
            <w:pPr>
              <w:adjustRightInd w:val="0"/>
              <w:spacing w:before="29" w:line="360" w:lineRule="auto"/>
              <w:ind w:left="17"/>
              <w:rPr>
                <w:rFonts w:ascii="宋体" w:hAnsi="宋体"/>
                <w:sz w:val="24"/>
              </w:rPr>
            </w:pPr>
            <w:r>
              <w:rPr>
                <w:rFonts w:ascii="宋体" w:hAnsi="宋体" w:hint="eastAsia"/>
                <w:sz w:val="24"/>
              </w:rPr>
              <w:t>浦银安盛招睿精选3个月持有期混合型基金中基</w:t>
            </w:r>
            <w:r>
              <w:rPr>
                <w:rFonts w:ascii="宋体" w:hAnsi="宋体" w:hint="eastAsia"/>
                <w:sz w:val="24"/>
              </w:rPr>
              <w:lastRenderedPageBreak/>
              <w:t>金（FOF）</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kern w:val="0"/>
                <w:sz w:val="24"/>
              </w:rPr>
            </w:pPr>
            <w:r w:rsidRPr="00603D04">
              <w:rPr>
                <w:rFonts w:ascii="宋体" w:hAnsi="宋体" w:cs="宋体" w:hint="eastAsia"/>
                <w:kern w:val="0"/>
                <w:sz w:val="24"/>
              </w:rPr>
              <w:lastRenderedPageBreak/>
              <w:t>基金简称</w:t>
            </w:r>
          </w:p>
        </w:tc>
        <w:tc>
          <w:tcPr>
            <w:tcW w:w="5308" w:type="dxa"/>
            <w:gridSpan w:val="2"/>
            <w:vAlign w:val="center"/>
          </w:tcPr>
          <w:p w:rsidR="00272F55" w:rsidRPr="00603D04" w:rsidRDefault="003D3C7D" w:rsidP="00272F55">
            <w:pPr>
              <w:adjustRightInd w:val="0"/>
              <w:spacing w:before="29" w:line="360" w:lineRule="auto"/>
              <w:ind w:left="17"/>
              <w:rPr>
                <w:rFonts w:ascii="宋体" w:hAnsi="宋体"/>
                <w:kern w:val="0"/>
                <w:sz w:val="24"/>
              </w:rPr>
            </w:pPr>
            <w:r w:rsidRPr="003D3C7D">
              <w:rPr>
                <w:rFonts w:ascii="宋体" w:hAnsi="宋体" w:hint="eastAsia"/>
                <w:sz w:val="24"/>
              </w:rPr>
              <w:t>浦银安盛招睿精选3个月持有混合（FOF）</w:t>
            </w:r>
          </w:p>
        </w:tc>
      </w:tr>
      <w:tr w:rsidR="00272F55" w:rsidRPr="00BA1D15" w:rsidTr="00603D04">
        <w:trPr>
          <w:jc w:val="center"/>
        </w:trPr>
        <w:tc>
          <w:tcPr>
            <w:tcW w:w="3153" w:type="dxa"/>
            <w:tcBorders>
              <w:top w:val="single" w:sz="4" w:space="0" w:color="auto"/>
              <w:left w:val="single" w:sz="4" w:space="0" w:color="auto"/>
              <w:bottom w:val="single" w:sz="4" w:space="0" w:color="auto"/>
              <w:right w:val="single" w:sz="4" w:space="0" w:color="auto"/>
            </w:tcBorders>
            <w:vAlign w:val="center"/>
          </w:tcPr>
          <w:p w:rsidR="00272F55" w:rsidRPr="00603D04" w:rsidRDefault="00272F55" w:rsidP="00272F55">
            <w:pPr>
              <w:adjustRightInd w:val="0"/>
              <w:spacing w:before="29" w:line="360" w:lineRule="auto"/>
              <w:ind w:left="17"/>
              <w:rPr>
                <w:rFonts w:ascii="宋体" w:hAnsi="宋体" w:cs="宋体"/>
                <w:kern w:val="0"/>
                <w:sz w:val="24"/>
              </w:rPr>
            </w:pPr>
            <w:r w:rsidRPr="00603D04">
              <w:rPr>
                <w:rFonts w:ascii="宋体" w:hAnsi="宋体" w:cs="宋体" w:hint="eastAsia"/>
                <w:kern w:val="0"/>
                <w:sz w:val="24"/>
              </w:rPr>
              <w:t>基金主代码</w:t>
            </w:r>
          </w:p>
        </w:tc>
        <w:tc>
          <w:tcPr>
            <w:tcW w:w="5308" w:type="dxa"/>
            <w:gridSpan w:val="2"/>
            <w:tcBorders>
              <w:top w:val="single" w:sz="4" w:space="0" w:color="auto"/>
              <w:left w:val="single" w:sz="4" w:space="0" w:color="auto"/>
              <w:bottom w:val="single" w:sz="4" w:space="0" w:color="auto"/>
              <w:right w:val="single" w:sz="4" w:space="0" w:color="auto"/>
            </w:tcBorders>
            <w:vAlign w:val="center"/>
          </w:tcPr>
          <w:p w:rsidR="00272F55" w:rsidRPr="00603D04" w:rsidRDefault="003D3C7D" w:rsidP="0087189F">
            <w:pPr>
              <w:adjustRightInd w:val="0"/>
              <w:spacing w:before="29" w:line="360" w:lineRule="auto"/>
              <w:ind w:left="17"/>
              <w:rPr>
                <w:rFonts w:ascii="宋体" w:hAnsi="宋体"/>
                <w:kern w:val="0"/>
                <w:sz w:val="24"/>
              </w:rPr>
            </w:pPr>
            <w:r w:rsidRPr="003D3C7D">
              <w:rPr>
                <w:rFonts w:ascii="宋体" w:hAnsi="宋体"/>
                <w:kern w:val="0"/>
                <w:sz w:val="24"/>
              </w:rPr>
              <w:t>018712</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cs="宋体" w:hint="eastAsia"/>
                <w:kern w:val="0"/>
                <w:sz w:val="24"/>
              </w:rPr>
              <w:t>基金运作方式</w:t>
            </w:r>
          </w:p>
        </w:tc>
        <w:tc>
          <w:tcPr>
            <w:tcW w:w="5308" w:type="dxa"/>
            <w:gridSpan w:val="2"/>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hint="eastAsia"/>
                <w:kern w:val="0"/>
                <w:sz w:val="24"/>
              </w:rPr>
              <w:t>契约型开放式</w:t>
            </w:r>
          </w:p>
        </w:tc>
      </w:tr>
      <w:tr w:rsidR="00272F55" w:rsidRPr="00BA1D15" w:rsidTr="00603D04">
        <w:trPr>
          <w:jc w:val="center"/>
        </w:trPr>
        <w:tc>
          <w:tcPr>
            <w:tcW w:w="3153" w:type="dxa"/>
            <w:vAlign w:val="center"/>
          </w:tcPr>
          <w:p w:rsidR="00272F55" w:rsidRPr="00603D04" w:rsidRDefault="00272F55">
            <w:pPr>
              <w:adjustRightInd w:val="0"/>
              <w:spacing w:before="29" w:line="360" w:lineRule="auto"/>
              <w:ind w:left="17"/>
              <w:rPr>
                <w:rFonts w:ascii="宋体" w:hAnsi="宋体"/>
                <w:sz w:val="24"/>
              </w:rPr>
            </w:pPr>
            <w:r w:rsidRPr="00603D04">
              <w:rPr>
                <w:rFonts w:ascii="宋体" w:hAnsi="宋体" w:cs="宋体" w:hint="eastAsia"/>
                <w:kern w:val="0"/>
                <w:sz w:val="24"/>
              </w:rPr>
              <w:t>基金合同生效日</w:t>
            </w:r>
          </w:p>
        </w:tc>
        <w:tc>
          <w:tcPr>
            <w:tcW w:w="5308" w:type="dxa"/>
            <w:gridSpan w:val="2"/>
            <w:vAlign w:val="center"/>
          </w:tcPr>
          <w:p w:rsidR="00272F55" w:rsidRPr="00603D04" w:rsidRDefault="00463750" w:rsidP="00847B57">
            <w:pPr>
              <w:adjustRightInd w:val="0"/>
              <w:spacing w:before="29" w:line="360" w:lineRule="auto"/>
              <w:ind w:left="17"/>
              <w:rPr>
                <w:rFonts w:ascii="宋体" w:hAnsi="宋体"/>
                <w:sz w:val="24"/>
              </w:rPr>
            </w:pPr>
            <w:r w:rsidRPr="00463750">
              <w:rPr>
                <w:rFonts w:ascii="宋体" w:hAnsi="宋体" w:hint="eastAsia"/>
                <w:kern w:val="0"/>
                <w:sz w:val="24"/>
              </w:rPr>
              <w:t>2024年2月6日</w:t>
            </w:r>
          </w:p>
        </w:tc>
      </w:tr>
      <w:tr w:rsidR="00272F55" w:rsidRPr="00BA1D15" w:rsidTr="00603D04">
        <w:trPr>
          <w:jc w:val="center"/>
        </w:trPr>
        <w:tc>
          <w:tcPr>
            <w:tcW w:w="3153" w:type="dxa"/>
            <w:vAlign w:val="center"/>
          </w:tcPr>
          <w:p w:rsidR="00272F55" w:rsidRPr="00603D04" w:rsidRDefault="00272F55" w:rsidP="0010017B">
            <w:pPr>
              <w:adjustRightInd w:val="0"/>
              <w:spacing w:before="29" w:line="360" w:lineRule="auto"/>
              <w:ind w:left="17"/>
              <w:rPr>
                <w:rFonts w:ascii="宋体" w:hAnsi="宋体"/>
                <w:sz w:val="24"/>
              </w:rPr>
            </w:pPr>
            <w:r w:rsidRPr="00603D04">
              <w:rPr>
                <w:rFonts w:ascii="宋体" w:hAnsi="宋体" w:cs="宋体" w:hint="eastAsia"/>
                <w:kern w:val="0"/>
                <w:sz w:val="24"/>
              </w:rPr>
              <w:t>报告期末（</w:t>
            </w:r>
            <w:r w:rsidR="00847B57" w:rsidRPr="00603D04">
              <w:rPr>
                <w:rFonts w:ascii="宋体" w:hAnsi="宋体" w:cs="宋体"/>
                <w:kern w:val="0"/>
                <w:sz w:val="24"/>
              </w:rPr>
              <w:t>202</w:t>
            </w:r>
            <w:r w:rsidR="00CA7C50">
              <w:rPr>
                <w:rFonts w:ascii="宋体" w:hAnsi="宋体" w:cs="宋体"/>
                <w:kern w:val="0"/>
                <w:sz w:val="24"/>
              </w:rPr>
              <w:t>4</w:t>
            </w:r>
            <w:r w:rsidR="00847B57" w:rsidRPr="00603D04">
              <w:rPr>
                <w:rFonts w:ascii="宋体" w:hAnsi="宋体" w:cs="宋体" w:hint="eastAsia"/>
                <w:kern w:val="0"/>
                <w:sz w:val="24"/>
              </w:rPr>
              <w:t>年</w:t>
            </w:r>
            <w:r w:rsidR="00847B57">
              <w:rPr>
                <w:rFonts w:ascii="宋体" w:hAnsi="宋体" w:cs="宋体"/>
                <w:kern w:val="0"/>
                <w:sz w:val="24"/>
              </w:rPr>
              <w:t>1</w:t>
            </w:r>
            <w:r w:rsidR="00CA7C50">
              <w:rPr>
                <w:rFonts w:ascii="宋体" w:hAnsi="宋体" w:cs="宋体"/>
                <w:kern w:val="0"/>
                <w:sz w:val="24"/>
              </w:rPr>
              <w:t>1</w:t>
            </w:r>
            <w:r w:rsidRPr="00603D04">
              <w:rPr>
                <w:rFonts w:ascii="宋体" w:hAnsi="宋体" w:cs="宋体" w:hint="eastAsia"/>
                <w:kern w:val="0"/>
                <w:sz w:val="24"/>
              </w:rPr>
              <w:t>月</w:t>
            </w:r>
            <w:r w:rsidR="00AD6A9D">
              <w:rPr>
                <w:rFonts w:ascii="宋体" w:hAnsi="宋体" w:cs="宋体" w:hint="eastAsia"/>
                <w:kern w:val="0"/>
                <w:sz w:val="24"/>
              </w:rPr>
              <w:t>1</w:t>
            </w:r>
            <w:r w:rsidR="00CA7C50">
              <w:rPr>
                <w:rFonts w:ascii="宋体" w:hAnsi="宋体" w:cs="宋体"/>
                <w:kern w:val="0"/>
                <w:sz w:val="24"/>
              </w:rPr>
              <w:t>9</w:t>
            </w:r>
            <w:r w:rsidRPr="00603D04">
              <w:rPr>
                <w:rFonts w:ascii="宋体" w:hAnsi="宋体" w:cs="宋体" w:hint="eastAsia"/>
                <w:kern w:val="0"/>
                <w:sz w:val="24"/>
              </w:rPr>
              <w:t>日）基金份额总额</w:t>
            </w:r>
          </w:p>
        </w:tc>
        <w:tc>
          <w:tcPr>
            <w:tcW w:w="5308" w:type="dxa"/>
            <w:gridSpan w:val="2"/>
            <w:vAlign w:val="center"/>
          </w:tcPr>
          <w:p w:rsidR="00272F55" w:rsidRPr="00603D04" w:rsidRDefault="00104982" w:rsidP="00272F55">
            <w:pPr>
              <w:adjustRightInd w:val="0"/>
              <w:spacing w:before="29" w:line="360" w:lineRule="auto"/>
              <w:ind w:left="17"/>
              <w:rPr>
                <w:rFonts w:ascii="宋体" w:hAnsi="宋体"/>
                <w:sz w:val="24"/>
              </w:rPr>
            </w:pPr>
            <w:r>
              <w:rPr>
                <w:rFonts w:ascii="宋体" w:hAnsi="宋体"/>
                <w:kern w:val="0"/>
                <w:sz w:val="24"/>
              </w:rPr>
              <w:t>4,350,592.10</w:t>
            </w:r>
            <w:r w:rsidR="00272F55" w:rsidRPr="00603D04">
              <w:rPr>
                <w:rFonts w:ascii="宋体" w:hAnsi="宋体" w:hint="eastAsia"/>
                <w:kern w:val="0"/>
                <w:sz w:val="24"/>
              </w:rPr>
              <w:t>份</w:t>
            </w:r>
          </w:p>
        </w:tc>
      </w:tr>
      <w:tr w:rsidR="00272F55" w:rsidRPr="00BA1D15" w:rsidTr="00603D04">
        <w:trPr>
          <w:jc w:val="center"/>
        </w:trPr>
        <w:tc>
          <w:tcPr>
            <w:tcW w:w="3153" w:type="dxa"/>
          </w:tcPr>
          <w:p w:rsidR="00272F55" w:rsidRPr="00603D04" w:rsidRDefault="00272F55" w:rsidP="00272F55">
            <w:pPr>
              <w:adjustRightInd w:val="0"/>
              <w:spacing w:before="29" w:line="360" w:lineRule="auto"/>
              <w:ind w:left="17"/>
              <w:rPr>
                <w:rFonts w:ascii="宋体" w:hAnsi="宋体" w:cs="宋体"/>
                <w:kern w:val="0"/>
                <w:sz w:val="24"/>
              </w:rPr>
            </w:pPr>
            <w:r w:rsidRPr="00603D04">
              <w:rPr>
                <w:rFonts w:ascii="宋体" w:hAnsi="宋体" w:cs="宋体" w:hint="eastAsia"/>
                <w:kern w:val="0"/>
                <w:sz w:val="24"/>
              </w:rPr>
              <w:t>下属分级基金的基金简称</w:t>
            </w:r>
          </w:p>
        </w:tc>
        <w:tc>
          <w:tcPr>
            <w:tcW w:w="2693" w:type="dxa"/>
          </w:tcPr>
          <w:p w:rsidR="00272F55" w:rsidRPr="00603D04" w:rsidRDefault="0010017B" w:rsidP="00272F55">
            <w:pPr>
              <w:adjustRightInd w:val="0"/>
              <w:spacing w:before="29" w:line="360" w:lineRule="auto"/>
              <w:ind w:left="17"/>
              <w:rPr>
                <w:rFonts w:ascii="宋体" w:hAnsi="宋体"/>
                <w:kern w:val="0"/>
                <w:sz w:val="24"/>
              </w:rPr>
            </w:pPr>
            <w:r w:rsidRPr="0010017B">
              <w:rPr>
                <w:rFonts w:ascii="宋体" w:hAnsi="宋体" w:hint="eastAsia"/>
                <w:sz w:val="24"/>
              </w:rPr>
              <w:t>浦银安盛招睿精选3个月持有混合（FOF）</w:t>
            </w:r>
            <w:r w:rsidR="00272F55" w:rsidRPr="00603D04">
              <w:rPr>
                <w:rFonts w:ascii="宋体" w:hAnsi="宋体"/>
                <w:kern w:val="0"/>
                <w:sz w:val="24"/>
              </w:rPr>
              <w:t>A</w:t>
            </w:r>
          </w:p>
        </w:tc>
        <w:tc>
          <w:tcPr>
            <w:tcW w:w="2615" w:type="dxa"/>
          </w:tcPr>
          <w:p w:rsidR="00272F55" w:rsidRPr="00603D04" w:rsidRDefault="0010017B" w:rsidP="00272F55">
            <w:pPr>
              <w:adjustRightInd w:val="0"/>
              <w:spacing w:before="29" w:line="360" w:lineRule="auto"/>
              <w:ind w:left="17"/>
              <w:rPr>
                <w:rFonts w:ascii="宋体" w:hAnsi="宋体"/>
                <w:kern w:val="0"/>
                <w:sz w:val="24"/>
              </w:rPr>
            </w:pPr>
            <w:r w:rsidRPr="0010017B">
              <w:rPr>
                <w:rFonts w:ascii="宋体" w:hAnsi="宋体" w:hint="eastAsia"/>
                <w:sz w:val="24"/>
              </w:rPr>
              <w:t>浦银安盛招睿精选3个月持有混合（FOF）</w:t>
            </w:r>
            <w:r w:rsidR="00272F55" w:rsidRPr="00603D04">
              <w:rPr>
                <w:rFonts w:ascii="宋体" w:hAnsi="宋体"/>
                <w:kern w:val="0"/>
                <w:sz w:val="24"/>
              </w:rPr>
              <w:t>C</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cs="宋体"/>
                <w:kern w:val="0"/>
                <w:sz w:val="24"/>
              </w:rPr>
            </w:pPr>
            <w:r w:rsidRPr="00603D04">
              <w:rPr>
                <w:rFonts w:ascii="宋体" w:hAnsi="宋体" w:cs="宋体" w:hint="eastAsia"/>
                <w:kern w:val="0"/>
                <w:sz w:val="24"/>
              </w:rPr>
              <w:t>下属分级基金的交易代码</w:t>
            </w:r>
          </w:p>
        </w:tc>
        <w:tc>
          <w:tcPr>
            <w:tcW w:w="2693" w:type="dxa"/>
          </w:tcPr>
          <w:p w:rsidR="00272F55" w:rsidRPr="00603D04" w:rsidRDefault="00127473" w:rsidP="0010017B">
            <w:pPr>
              <w:adjustRightInd w:val="0"/>
              <w:spacing w:before="29" w:line="360" w:lineRule="auto"/>
              <w:ind w:left="17"/>
              <w:rPr>
                <w:rFonts w:ascii="宋体" w:hAnsi="宋体"/>
                <w:kern w:val="0"/>
                <w:sz w:val="24"/>
              </w:rPr>
            </w:pPr>
            <w:r>
              <w:rPr>
                <w:rFonts w:ascii="宋体" w:hAnsi="宋体"/>
                <w:kern w:val="0"/>
                <w:sz w:val="24"/>
              </w:rPr>
              <w:t>018712</w:t>
            </w:r>
          </w:p>
        </w:tc>
        <w:tc>
          <w:tcPr>
            <w:tcW w:w="2615" w:type="dxa"/>
          </w:tcPr>
          <w:p w:rsidR="00272F55" w:rsidRPr="00603D04" w:rsidRDefault="00127473" w:rsidP="00127473">
            <w:pPr>
              <w:adjustRightInd w:val="0"/>
              <w:spacing w:before="29" w:line="360" w:lineRule="auto"/>
              <w:ind w:left="17"/>
              <w:rPr>
                <w:rFonts w:ascii="宋体" w:hAnsi="宋体"/>
                <w:kern w:val="0"/>
                <w:sz w:val="24"/>
              </w:rPr>
            </w:pPr>
            <w:r>
              <w:rPr>
                <w:rFonts w:ascii="宋体" w:hAnsi="宋体"/>
                <w:kern w:val="0"/>
                <w:sz w:val="24"/>
              </w:rPr>
              <w:t>018713</w:t>
            </w:r>
          </w:p>
        </w:tc>
      </w:tr>
      <w:tr w:rsidR="00272F55" w:rsidRPr="00BA1D15" w:rsidTr="00603D04">
        <w:trPr>
          <w:jc w:val="center"/>
        </w:trPr>
        <w:tc>
          <w:tcPr>
            <w:tcW w:w="3153" w:type="dxa"/>
            <w:vAlign w:val="center"/>
          </w:tcPr>
          <w:p w:rsidR="00272F55" w:rsidRPr="00603D04" w:rsidRDefault="00272F55" w:rsidP="0010017B">
            <w:pPr>
              <w:adjustRightInd w:val="0"/>
              <w:spacing w:before="29" w:line="360" w:lineRule="auto"/>
              <w:ind w:left="17"/>
              <w:rPr>
                <w:rFonts w:ascii="宋体" w:hAnsi="宋体" w:cs="宋体"/>
                <w:kern w:val="0"/>
                <w:sz w:val="24"/>
              </w:rPr>
            </w:pPr>
            <w:r w:rsidRPr="00603D04">
              <w:rPr>
                <w:rFonts w:ascii="宋体" w:hAnsi="宋体" w:cs="宋体" w:hint="eastAsia"/>
                <w:kern w:val="0"/>
                <w:sz w:val="24"/>
              </w:rPr>
              <w:t>报告期末（</w:t>
            </w:r>
            <w:r w:rsidR="0010017B" w:rsidRPr="00603D04">
              <w:rPr>
                <w:rFonts w:ascii="宋体" w:hAnsi="宋体" w:cs="宋体"/>
                <w:kern w:val="0"/>
                <w:sz w:val="24"/>
              </w:rPr>
              <w:t>202</w:t>
            </w:r>
            <w:r w:rsidR="0010017B">
              <w:rPr>
                <w:rFonts w:ascii="宋体" w:hAnsi="宋体" w:cs="宋体"/>
                <w:kern w:val="0"/>
                <w:sz w:val="24"/>
              </w:rPr>
              <w:t>4</w:t>
            </w:r>
            <w:r w:rsidRPr="00603D04">
              <w:rPr>
                <w:rFonts w:ascii="宋体" w:hAnsi="宋体" w:cs="宋体" w:hint="eastAsia"/>
                <w:kern w:val="0"/>
                <w:sz w:val="24"/>
              </w:rPr>
              <w:t>年</w:t>
            </w:r>
            <w:r w:rsidR="0010017B">
              <w:rPr>
                <w:rFonts w:ascii="宋体" w:hAnsi="宋体" w:cs="宋体"/>
                <w:kern w:val="0"/>
                <w:sz w:val="24"/>
              </w:rPr>
              <w:t>11</w:t>
            </w:r>
            <w:r w:rsidRPr="00603D04">
              <w:rPr>
                <w:rFonts w:ascii="宋体" w:hAnsi="宋体" w:cs="宋体" w:hint="eastAsia"/>
                <w:kern w:val="0"/>
                <w:sz w:val="24"/>
              </w:rPr>
              <w:t>月</w:t>
            </w:r>
            <w:r w:rsidR="0010017B">
              <w:rPr>
                <w:rFonts w:ascii="宋体" w:hAnsi="宋体" w:cs="宋体" w:hint="eastAsia"/>
                <w:kern w:val="0"/>
                <w:sz w:val="24"/>
              </w:rPr>
              <w:t>1</w:t>
            </w:r>
            <w:r w:rsidR="0010017B">
              <w:rPr>
                <w:rFonts w:ascii="宋体" w:hAnsi="宋体" w:cs="宋体"/>
                <w:kern w:val="0"/>
                <w:sz w:val="24"/>
              </w:rPr>
              <w:t>9</w:t>
            </w:r>
            <w:r w:rsidRPr="00603D04">
              <w:rPr>
                <w:rFonts w:ascii="宋体" w:hAnsi="宋体" w:cs="宋体" w:hint="eastAsia"/>
                <w:kern w:val="0"/>
                <w:sz w:val="24"/>
              </w:rPr>
              <w:t>日）下属分级基金的份额总额</w:t>
            </w:r>
          </w:p>
        </w:tc>
        <w:tc>
          <w:tcPr>
            <w:tcW w:w="2693" w:type="dxa"/>
            <w:vAlign w:val="center"/>
          </w:tcPr>
          <w:p w:rsidR="00272F55" w:rsidRPr="00603D04" w:rsidRDefault="00104982" w:rsidP="00272F55">
            <w:pPr>
              <w:adjustRightInd w:val="0"/>
              <w:spacing w:before="29" w:line="360" w:lineRule="auto"/>
              <w:ind w:left="17"/>
              <w:rPr>
                <w:rFonts w:ascii="宋体" w:hAnsi="宋体"/>
                <w:kern w:val="0"/>
                <w:sz w:val="24"/>
              </w:rPr>
            </w:pPr>
            <w:r>
              <w:rPr>
                <w:rFonts w:ascii="宋体" w:hAnsi="宋体"/>
                <w:kern w:val="0"/>
                <w:sz w:val="24"/>
              </w:rPr>
              <w:t>229,137.99</w:t>
            </w:r>
            <w:r w:rsidR="00272F55" w:rsidRPr="00603D04">
              <w:rPr>
                <w:rFonts w:ascii="宋体" w:hAnsi="宋体" w:hint="eastAsia"/>
                <w:kern w:val="0"/>
                <w:sz w:val="24"/>
              </w:rPr>
              <w:t>份</w:t>
            </w:r>
          </w:p>
        </w:tc>
        <w:tc>
          <w:tcPr>
            <w:tcW w:w="2615" w:type="dxa"/>
            <w:vAlign w:val="center"/>
          </w:tcPr>
          <w:p w:rsidR="00272F55" w:rsidRPr="00603D04" w:rsidRDefault="00104982" w:rsidP="00272F55">
            <w:pPr>
              <w:adjustRightInd w:val="0"/>
              <w:spacing w:before="29" w:line="360" w:lineRule="auto"/>
              <w:ind w:left="17"/>
              <w:rPr>
                <w:rFonts w:ascii="宋体" w:hAnsi="宋体"/>
                <w:kern w:val="0"/>
                <w:sz w:val="24"/>
              </w:rPr>
            </w:pPr>
            <w:r>
              <w:rPr>
                <w:rFonts w:ascii="宋体" w:hAnsi="宋体"/>
                <w:kern w:val="0"/>
                <w:sz w:val="24"/>
              </w:rPr>
              <w:t>4,121,454.11</w:t>
            </w:r>
            <w:r w:rsidR="00272F55" w:rsidRPr="00603D04">
              <w:rPr>
                <w:rFonts w:ascii="宋体" w:hAnsi="宋体" w:hint="eastAsia"/>
                <w:kern w:val="0"/>
                <w:sz w:val="24"/>
              </w:rPr>
              <w:t>份</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cs="宋体" w:hint="eastAsia"/>
                <w:kern w:val="0"/>
                <w:sz w:val="24"/>
              </w:rPr>
              <w:t>投资目标</w:t>
            </w:r>
          </w:p>
        </w:tc>
        <w:tc>
          <w:tcPr>
            <w:tcW w:w="5308" w:type="dxa"/>
            <w:gridSpan w:val="2"/>
          </w:tcPr>
          <w:p w:rsidR="00272F55" w:rsidRPr="00603D04" w:rsidRDefault="00127473" w:rsidP="00272F55">
            <w:pPr>
              <w:adjustRightInd w:val="0"/>
              <w:spacing w:before="29" w:line="360" w:lineRule="auto"/>
              <w:ind w:left="17"/>
              <w:rPr>
                <w:rFonts w:ascii="宋体" w:hAnsi="宋体"/>
                <w:sz w:val="24"/>
              </w:rPr>
            </w:pPr>
            <w:r w:rsidRPr="00127473">
              <w:rPr>
                <w:rFonts w:ascii="宋体" w:hAnsi="宋体" w:hint="eastAsia"/>
                <w:kern w:val="0"/>
                <w:sz w:val="24"/>
              </w:rPr>
              <w:t>本基金将运用主动资产配置和优选基金的投资方法进行投资，在合理控制风险并保持基金资产良好流动性的前提下，力争实现基金资产的长期增值。</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cs="宋体" w:hint="eastAsia"/>
                <w:kern w:val="0"/>
                <w:sz w:val="24"/>
              </w:rPr>
              <w:t>投资策略</w:t>
            </w:r>
          </w:p>
        </w:tc>
        <w:tc>
          <w:tcPr>
            <w:tcW w:w="5308" w:type="dxa"/>
            <w:gridSpan w:val="2"/>
          </w:tcPr>
          <w:p w:rsidR="00272F55" w:rsidRPr="00603D04" w:rsidRDefault="00127473" w:rsidP="00272F55">
            <w:pPr>
              <w:adjustRightInd w:val="0"/>
              <w:spacing w:before="29" w:line="360" w:lineRule="auto"/>
              <w:ind w:left="17"/>
              <w:rPr>
                <w:rFonts w:ascii="宋体" w:hAnsi="宋体"/>
                <w:kern w:val="0"/>
                <w:sz w:val="24"/>
              </w:rPr>
            </w:pPr>
            <w:r w:rsidRPr="00127473">
              <w:rPr>
                <w:rFonts w:ascii="宋体" w:hAnsi="宋体" w:hint="eastAsia"/>
                <w:kern w:val="0"/>
                <w:sz w:val="24"/>
              </w:rPr>
              <w:t>本基金结合大类资产配置和基金优选模型，精选风险收益比较好的基金构建基金投资组合，从而争取实现基金资产在长时间段内保值增值的目的。通过对全球、国内的宏观经济、金融市场的深入研究，形成对权益、固收等各大类资产的投资观点，进一步应用资产配置的量化模型（Black-Litterman模型）确定其组合权重，实现基金资产在大类资产间的有效配置。同时，通过自主开发的量化基金优选模型来筛选基金，获取资产轮动的Beta收益以及资产内部的Alpha收益，最终争取实现基金资产在长时间段内保值增值的目的。</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cs="宋体" w:hint="eastAsia"/>
                <w:kern w:val="0"/>
                <w:sz w:val="24"/>
              </w:rPr>
              <w:t>业绩比较基准</w:t>
            </w:r>
          </w:p>
        </w:tc>
        <w:tc>
          <w:tcPr>
            <w:tcW w:w="5308" w:type="dxa"/>
            <w:gridSpan w:val="2"/>
          </w:tcPr>
          <w:p w:rsidR="00272F55" w:rsidRPr="00603D04" w:rsidRDefault="00127473" w:rsidP="00272F55">
            <w:pPr>
              <w:adjustRightInd w:val="0"/>
              <w:spacing w:before="29" w:line="360" w:lineRule="auto"/>
              <w:ind w:left="17"/>
              <w:rPr>
                <w:rFonts w:ascii="宋体" w:hAnsi="宋体"/>
                <w:sz w:val="24"/>
              </w:rPr>
            </w:pPr>
            <w:r w:rsidRPr="00127473">
              <w:rPr>
                <w:rFonts w:ascii="宋体" w:hAnsi="宋体" w:hint="eastAsia"/>
                <w:kern w:val="0"/>
                <w:sz w:val="24"/>
              </w:rPr>
              <w:t>中证偏股型基金指数收益率×90%＋中债综合全价（总值）指数收益率×10%</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cs="宋体" w:hint="eastAsia"/>
                <w:kern w:val="0"/>
                <w:sz w:val="24"/>
              </w:rPr>
              <w:t>风险收益特征</w:t>
            </w:r>
          </w:p>
        </w:tc>
        <w:tc>
          <w:tcPr>
            <w:tcW w:w="5308" w:type="dxa"/>
            <w:gridSpan w:val="2"/>
          </w:tcPr>
          <w:p w:rsidR="00272F55" w:rsidRPr="00603D04" w:rsidRDefault="00127473" w:rsidP="00272F55">
            <w:pPr>
              <w:adjustRightInd w:val="0"/>
              <w:spacing w:before="29" w:line="360" w:lineRule="auto"/>
              <w:ind w:left="17"/>
              <w:rPr>
                <w:rFonts w:ascii="宋体" w:hAnsi="宋体"/>
                <w:kern w:val="0"/>
                <w:sz w:val="24"/>
              </w:rPr>
            </w:pPr>
            <w:r w:rsidRPr="00127473">
              <w:rPr>
                <w:rFonts w:ascii="宋体" w:hAnsi="宋体" w:hint="eastAsia"/>
                <w:kern w:val="0"/>
                <w:sz w:val="24"/>
              </w:rPr>
              <w:t>本基金作为混合型基金中基金，其预期收益和预期风险水平低于股票型基金、股票型基金中基金，高于债券型基金、债券型基金中基金、货币市场基金、货币型基金中基金。</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cs="宋体" w:hint="eastAsia"/>
                <w:kern w:val="0"/>
                <w:sz w:val="24"/>
              </w:rPr>
              <w:t>基金管理人</w:t>
            </w:r>
          </w:p>
        </w:tc>
        <w:tc>
          <w:tcPr>
            <w:tcW w:w="5308" w:type="dxa"/>
            <w:gridSpan w:val="2"/>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hint="eastAsia"/>
                <w:kern w:val="0"/>
                <w:sz w:val="24"/>
              </w:rPr>
              <w:t>浦银安盛基金管理有限公司</w:t>
            </w:r>
          </w:p>
        </w:tc>
      </w:tr>
      <w:tr w:rsidR="00272F55" w:rsidRPr="00BA1D15" w:rsidTr="00603D04">
        <w:trPr>
          <w:jc w:val="center"/>
        </w:trPr>
        <w:tc>
          <w:tcPr>
            <w:tcW w:w="3153" w:type="dxa"/>
            <w:vAlign w:val="center"/>
          </w:tcPr>
          <w:p w:rsidR="00272F55" w:rsidRPr="00603D04" w:rsidRDefault="00272F55" w:rsidP="00272F55">
            <w:pPr>
              <w:adjustRightInd w:val="0"/>
              <w:spacing w:before="29" w:line="360" w:lineRule="auto"/>
              <w:ind w:left="17"/>
              <w:rPr>
                <w:rFonts w:ascii="宋体" w:hAnsi="宋体"/>
                <w:sz w:val="24"/>
              </w:rPr>
            </w:pPr>
            <w:r w:rsidRPr="00603D04">
              <w:rPr>
                <w:rFonts w:ascii="宋体" w:hAnsi="宋体" w:cs="宋体" w:hint="eastAsia"/>
                <w:kern w:val="0"/>
                <w:sz w:val="24"/>
              </w:rPr>
              <w:t>基金托管人</w:t>
            </w:r>
          </w:p>
        </w:tc>
        <w:tc>
          <w:tcPr>
            <w:tcW w:w="5308" w:type="dxa"/>
            <w:gridSpan w:val="2"/>
          </w:tcPr>
          <w:p w:rsidR="00272F55" w:rsidRPr="00603D04" w:rsidRDefault="00CA7C50" w:rsidP="00272F55">
            <w:pPr>
              <w:adjustRightInd w:val="0"/>
              <w:spacing w:before="29" w:line="360" w:lineRule="auto"/>
              <w:ind w:left="17"/>
              <w:rPr>
                <w:rFonts w:ascii="宋体" w:hAnsi="宋体"/>
                <w:sz w:val="24"/>
              </w:rPr>
            </w:pPr>
            <w:r>
              <w:rPr>
                <w:rFonts w:ascii="宋体" w:hAnsi="宋体" w:hint="eastAsia"/>
                <w:kern w:val="0"/>
                <w:sz w:val="24"/>
              </w:rPr>
              <w:t>招商</w:t>
            </w:r>
            <w:r w:rsidR="00AD6A9D" w:rsidRPr="00AD6A9D">
              <w:rPr>
                <w:rFonts w:ascii="宋体" w:hAnsi="宋体" w:hint="eastAsia"/>
                <w:kern w:val="0"/>
                <w:sz w:val="24"/>
              </w:rPr>
              <w:t>银行股份有限公司</w:t>
            </w:r>
          </w:p>
        </w:tc>
      </w:tr>
    </w:tbl>
    <w:p w:rsidR="0098216D" w:rsidRPr="00603D04" w:rsidRDefault="0098216D" w:rsidP="006479ED">
      <w:pPr>
        <w:autoSpaceDE w:val="0"/>
        <w:autoSpaceDN w:val="0"/>
        <w:adjustRightInd w:val="0"/>
        <w:spacing w:before="29" w:line="360" w:lineRule="auto"/>
        <w:ind w:left="15"/>
        <w:jc w:val="center"/>
        <w:rPr>
          <w:rFonts w:ascii="宋体" w:hAnsi="宋体"/>
          <w:b/>
          <w:kern w:val="0"/>
          <w:sz w:val="24"/>
        </w:rPr>
      </w:pPr>
    </w:p>
    <w:p w:rsidR="006479ED" w:rsidRPr="00603D04" w:rsidRDefault="006479ED" w:rsidP="006479ED">
      <w:pPr>
        <w:autoSpaceDE w:val="0"/>
        <w:autoSpaceDN w:val="0"/>
        <w:adjustRightInd w:val="0"/>
        <w:spacing w:before="29" w:line="360" w:lineRule="auto"/>
        <w:ind w:left="15"/>
        <w:jc w:val="center"/>
        <w:rPr>
          <w:rFonts w:ascii="宋体" w:hAnsi="宋体"/>
          <w:b/>
          <w:kern w:val="0"/>
          <w:sz w:val="24"/>
        </w:rPr>
      </w:pPr>
      <w:r w:rsidRPr="00603D04">
        <w:rPr>
          <w:rFonts w:ascii="宋体" w:hAnsi="宋体"/>
          <w:b/>
          <w:kern w:val="0"/>
          <w:sz w:val="24"/>
        </w:rPr>
        <w:t xml:space="preserve">§3  </w:t>
      </w:r>
      <w:r w:rsidRPr="00603D04">
        <w:rPr>
          <w:rFonts w:ascii="宋体" w:hAnsi="宋体" w:hint="eastAsia"/>
          <w:b/>
          <w:kern w:val="0"/>
          <w:sz w:val="24"/>
        </w:rPr>
        <w:t>基金运作情况概述</w:t>
      </w:r>
    </w:p>
    <w:p w:rsidR="000C5911" w:rsidRPr="00603D04" w:rsidRDefault="000C5911" w:rsidP="006479ED">
      <w:pPr>
        <w:autoSpaceDE w:val="0"/>
        <w:autoSpaceDN w:val="0"/>
        <w:adjustRightInd w:val="0"/>
        <w:spacing w:before="29" w:line="360" w:lineRule="auto"/>
        <w:ind w:left="15"/>
        <w:jc w:val="center"/>
        <w:rPr>
          <w:rFonts w:ascii="宋体" w:hAnsi="宋体"/>
          <w:bCs/>
          <w:sz w:val="24"/>
        </w:rPr>
      </w:pPr>
    </w:p>
    <w:p w:rsidR="005C3367" w:rsidRPr="00603D04" w:rsidRDefault="0052594E" w:rsidP="005C3367">
      <w:pPr>
        <w:spacing w:before="100" w:line="360" w:lineRule="auto"/>
        <w:ind w:firstLineChars="200" w:firstLine="480"/>
        <w:rPr>
          <w:rFonts w:ascii="宋体" w:hAnsi="宋体"/>
          <w:bCs/>
          <w:sz w:val="24"/>
        </w:rPr>
      </w:pPr>
      <w:r w:rsidRPr="00603D04">
        <w:rPr>
          <w:rFonts w:ascii="宋体" w:hAnsi="宋体" w:hint="eastAsia"/>
          <w:bCs/>
          <w:sz w:val="24"/>
        </w:rPr>
        <w:t>本基金经中国证监会</w:t>
      </w:r>
      <w:r w:rsidR="000225DD" w:rsidRPr="00603D04">
        <w:rPr>
          <w:rFonts w:ascii="宋体" w:hAnsi="宋体" w:hint="eastAsia"/>
          <w:bCs/>
          <w:sz w:val="24"/>
        </w:rPr>
        <w:t>证监许可</w:t>
      </w:r>
      <w:r w:rsidR="00183002" w:rsidRPr="00183002">
        <w:rPr>
          <w:rFonts w:ascii="宋体" w:hAnsi="宋体" w:hint="eastAsia"/>
          <w:bCs/>
          <w:sz w:val="24"/>
        </w:rPr>
        <w:t>〔2023〕1146</w:t>
      </w:r>
      <w:r w:rsidR="000225DD" w:rsidRPr="00603D04">
        <w:rPr>
          <w:rFonts w:ascii="宋体" w:hAnsi="宋体" w:hint="eastAsia"/>
          <w:bCs/>
          <w:sz w:val="24"/>
        </w:rPr>
        <w:t>号文准予注册，</w:t>
      </w:r>
      <w:r w:rsidRPr="00603D04">
        <w:rPr>
          <w:rFonts w:ascii="宋体" w:hAnsi="宋体" w:hint="eastAsia"/>
          <w:bCs/>
          <w:sz w:val="24"/>
        </w:rPr>
        <w:t>由基金管理人浦银安盛基金管理有限公司依照法律法规</w:t>
      </w:r>
      <w:r w:rsidR="00272A39" w:rsidRPr="00603D04">
        <w:rPr>
          <w:rFonts w:ascii="宋体" w:hAnsi="宋体" w:hint="eastAsia"/>
          <w:bCs/>
          <w:sz w:val="24"/>
        </w:rPr>
        <w:t>的规定和</w:t>
      </w:r>
      <w:r w:rsidRPr="00603D04">
        <w:rPr>
          <w:rFonts w:ascii="宋体" w:hAnsi="宋体" w:hint="eastAsia"/>
          <w:bCs/>
          <w:sz w:val="24"/>
        </w:rPr>
        <w:t>《</w:t>
      </w:r>
      <w:r w:rsidR="0079669E">
        <w:rPr>
          <w:rFonts w:ascii="宋体" w:hAnsi="宋体" w:hint="eastAsia"/>
          <w:bCs/>
          <w:sz w:val="24"/>
        </w:rPr>
        <w:t>浦银安盛招睿精选3个月持有期混合型基金中基金（FOF）</w:t>
      </w:r>
      <w:r w:rsidRPr="00603D04">
        <w:rPr>
          <w:rFonts w:ascii="宋体" w:hAnsi="宋体" w:hint="eastAsia"/>
          <w:bCs/>
          <w:sz w:val="24"/>
        </w:rPr>
        <w:t>基金合同》</w:t>
      </w:r>
      <w:r w:rsidR="00C51FE2" w:rsidRPr="00603D04">
        <w:rPr>
          <w:rFonts w:ascii="宋体" w:hAnsi="宋体" w:hint="eastAsia"/>
          <w:bCs/>
          <w:sz w:val="24"/>
        </w:rPr>
        <w:t>的</w:t>
      </w:r>
      <w:r w:rsidR="00272A39" w:rsidRPr="00603D04">
        <w:rPr>
          <w:rFonts w:ascii="宋体" w:hAnsi="宋体" w:hint="eastAsia"/>
          <w:bCs/>
          <w:sz w:val="24"/>
        </w:rPr>
        <w:t>约</w:t>
      </w:r>
      <w:r w:rsidRPr="00603D04">
        <w:rPr>
          <w:rFonts w:ascii="宋体" w:hAnsi="宋体" w:hint="eastAsia"/>
          <w:bCs/>
          <w:sz w:val="24"/>
        </w:rPr>
        <w:t>定于</w:t>
      </w:r>
      <w:r w:rsidR="00183002" w:rsidRPr="00183002">
        <w:rPr>
          <w:rFonts w:ascii="宋体" w:hAnsi="宋体" w:hint="eastAsia"/>
          <w:bCs/>
          <w:sz w:val="24"/>
        </w:rPr>
        <w:t>2023年11月20日至2024年2月2日</w:t>
      </w:r>
      <w:r w:rsidRPr="00603D04">
        <w:rPr>
          <w:rFonts w:ascii="宋体" w:hAnsi="宋体" w:hint="eastAsia"/>
          <w:bCs/>
          <w:sz w:val="24"/>
        </w:rPr>
        <w:t>向社会公开发行募集，</w:t>
      </w:r>
      <w:r w:rsidR="00C51FE2" w:rsidRPr="00603D04">
        <w:rPr>
          <w:rFonts w:ascii="宋体" w:hAnsi="宋体" w:hint="eastAsia"/>
          <w:bCs/>
          <w:sz w:val="24"/>
        </w:rPr>
        <w:t>《</w:t>
      </w:r>
      <w:r w:rsidR="00FA65A1" w:rsidRPr="00603D04">
        <w:rPr>
          <w:rFonts w:ascii="宋体" w:hAnsi="宋体" w:hint="eastAsia"/>
          <w:bCs/>
          <w:sz w:val="24"/>
        </w:rPr>
        <w:t>基金合同</w:t>
      </w:r>
      <w:r w:rsidR="00C51FE2" w:rsidRPr="00603D04">
        <w:rPr>
          <w:rFonts w:ascii="宋体" w:hAnsi="宋体" w:hint="eastAsia"/>
          <w:bCs/>
          <w:sz w:val="24"/>
        </w:rPr>
        <w:t>》</w:t>
      </w:r>
      <w:r w:rsidR="000225DD" w:rsidRPr="00603D04">
        <w:rPr>
          <w:rFonts w:ascii="宋体" w:hAnsi="宋体" w:hint="eastAsia"/>
          <w:bCs/>
          <w:sz w:val="24"/>
        </w:rPr>
        <w:t>于</w:t>
      </w:r>
      <w:r w:rsidR="001C4ECF" w:rsidRPr="001C4ECF">
        <w:rPr>
          <w:rFonts w:ascii="宋体" w:hAnsi="宋体" w:hint="eastAsia"/>
          <w:bCs/>
          <w:sz w:val="24"/>
        </w:rPr>
        <w:t>202</w:t>
      </w:r>
      <w:r w:rsidR="00183002">
        <w:rPr>
          <w:rFonts w:ascii="宋体" w:hAnsi="宋体"/>
          <w:bCs/>
          <w:sz w:val="24"/>
        </w:rPr>
        <w:t>4</w:t>
      </w:r>
      <w:r w:rsidR="001C4ECF" w:rsidRPr="001C4ECF">
        <w:rPr>
          <w:rFonts w:ascii="宋体" w:hAnsi="宋体" w:hint="eastAsia"/>
          <w:bCs/>
          <w:sz w:val="24"/>
        </w:rPr>
        <w:t>年</w:t>
      </w:r>
      <w:r w:rsidR="00183002">
        <w:rPr>
          <w:rFonts w:ascii="宋体" w:hAnsi="宋体"/>
          <w:bCs/>
          <w:sz w:val="24"/>
        </w:rPr>
        <w:t>2</w:t>
      </w:r>
      <w:r w:rsidR="001C4ECF" w:rsidRPr="001C4ECF">
        <w:rPr>
          <w:rFonts w:ascii="宋体" w:hAnsi="宋体" w:hint="eastAsia"/>
          <w:bCs/>
          <w:sz w:val="24"/>
        </w:rPr>
        <w:t>月6</w:t>
      </w:r>
      <w:r w:rsidR="000225DD" w:rsidRPr="00603D04">
        <w:rPr>
          <w:rFonts w:ascii="宋体" w:hAnsi="宋体" w:hint="eastAsia"/>
          <w:bCs/>
          <w:sz w:val="24"/>
        </w:rPr>
        <w:t>生效</w:t>
      </w:r>
      <w:r w:rsidR="005C3367" w:rsidRPr="00603D04">
        <w:rPr>
          <w:rFonts w:ascii="宋体" w:hAnsi="宋体" w:hint="eastAsia"/>
          <w:bCs/>
          <w:sz w:val="24"/>
        </w:rPr>
        <w:t>。</w:t>
      </w:r>
      <w:r w:rsidR="00C51FE2" w:rsidRPr="00603D04">
        <w:rPr>
          <w:rFonts w:ascii="宋体" w:hAnsi="宋体" w:hint="eastAsia"/>
          <w:bCs/>
          <w:sz w:val="24"/>
        </w:rPr>
        <w:t>《</w:t>
      </w:r>
      <w:r w:rsidR="005C3367" w:rsidRPr="00603D04">
        <w:rPr>
          <w:rFonts w:ascii="宋体" w:hAnsi="宋体" w:hint="eastAsia"/>
          <w:bCs/>
          <w:sz w:val="24"/>
        </w:rPr>
        <w:t>基金合同</w:t>
      </w:r>
      <w:r w:rsidR="00C51FE2" w:rsidRPr="00603D04">
        <w:rPr>
          <w:rFonts w:ascii="宋体" w:hAnsi="宋体" w:hint="eastAsia"/>
          <w:bCs/>
          <w:sz w:val="24"/>
        </w:rPr>
        <w:t>》</w:t>
      </w:r>
      <w:r w:rsidR="005C3367" w:rsidRPr="00603D04">
        <w:rPr>
          <w:rFonts w:ascii="宋体" w:hAnsi="宋体" w:hint="eastAsia"/>
          <w:bCs/>
          <w:sz w:val="24"/>
        </w:rPr>
        <w:t>生效日的基金总份额为</w:t>
      </w:r>
      <w:r w:rsidR="00183002" w:rsidRPr="00183002">
        <w:rPr>
          <w:rFonts w:ascii="宋体" w:hAnsi="宋体"/>
          <w:bCs/>
          <w:sz w:val="24"/>
        </w:rPr>
        <w:t>279,202,828.14</w:t>
      </w:r>
      <w:r w:rsidR="005C3367" w:rsidRPr="00603D04">
        <w:rPr>
          <w:rFonts w:ascii="宋体" w:hAnsi="宋体" w:hint="eastAsia"/>
          <w:bCs/>
          <w:sz w:val="24"/>
        </w:rPr>
        <w:t>份。</w:t>
      </w:r>
    </w:p>
    <w:p w:rsidR="005C3367" w:rsidRPr="00603D04" w:rsidRDefault="005C3367" w:rsidP="005C3367">
      <w:pPr>
        <w:spacing w:before="100" w:line="360" w:lineRule="auto"/>
        <w:ind w:firstLineChars="200" w:firstLine="480"/>
        <w:rPr>
          <w:rFonts w:ascii="宋体" w:hAnsi="宋体"/>
          <w:bCs/>
          <w:sz w:val="24"/>
        </w:rPr>
      </w:pPr>
      <w:r w:rsidRPr="00603D04">
        <w:rPr>
          <w:rFonts w:ascii="宋体" w:hAnsi="宋体" w:hint="eastAsia"/>
          <w:bCs/>
          <w:sz w:val="24"/>
        </w:rPr>
        <w:t>自本基金</w:t>
      </w:r>
      <w:r w:rsidR="00C51FE2" w:rsidRPr="00603D04">
        <w:rPr>
          <w:rFonts w:ascii="宋体" w:hAnsi="宋体" w:hint="eastAsia"/>
          <w:bCs/>
          <w:sz w:val="24"/>
        </w:rPr>
        <w:t>《</w:t>
      </w:r>
      <w:r w:rsidRPr="00603D04">
        <w:rPr>
          <w:rFonts w:ascii="宋体" w:hAnsi="宋体" w:hint="eastAsia"/>
          <w:bCs/>
          <w:sz w:val="24"/>
        </w:rPr>
        <w:t>基金合同</w:t>
      </w:r>
      <w:r w:rsidR="00C51FE2" w:rsidRPr="00603D04">
        <w:rPr>
          <w:rFonts w:ascii="宋体" w:hAnsi="宋体" w:hint="eastAsia"/>
          <w:bCs/>
          <w:sz w:val="24"/>
        </w:rPr>
        <w:t>》</w:t>
      </w:r>
      <w:r w:rsidRPr="00603D04">
        <w:rPr>
          <w:rFonts w:ascii="宋体" w:hAnsi="宋体" w:hint="eastAsia"/>
          <w:bCs/>
          <w:sz w:val="24"/>
        </w:rPr>
        <w:t>生效日至最后运作日期间，本基金正常运作。</w:t>
      </w:r>
    </w:p>
    <w:p w:rsidR="00272F55" w:rsidRPr="00603D04" w:rsidRDefault="00183002" w:rsidP="005C3367">
      <w:pPr>
        <w:spacing w:before="100" w:line="360" w:lineRule="auto"/>
        <w:ind w:firstLineChars="200" w:firstLine="480"/>
        <w:rPr>
          <w:rFonts w:ascii="宋体" w:hAnsi="宋体"/>
          <w:bCs/>
          <w:sz w:val="24"/>
        </w:rPr>
      </w:pPr>
      <w:r w:rsidRPr="00183002">
        <w:rPr>
          <w:rFonts w:ascii="宋体" w:hAnsi="宋体" w:hint="eastAsia"/>
          <w:bCs/>
          <w:sz w:val="24"/>
        </w:rPr>
        <w:t>为顺应市场环境变化，保护基金份额持有人的利益，基金管理人依据《中华人民共和国证券投资基金法》、《公开募集证券投资基金运作管理办法》等法律法规的规定和《浦银安盛招睿精选3个月持有期混合型基金中基金（FOF）基金合同》的有关约定，经与本基金托管人协商一致，提议终止《浦银安盛招睿精选3个月持有期混合型基金中基金（FOF）基金合同》</w:t>
      </w:r>
      <w:r w:rsidR="009514BF">
        <w:rPr>
          <w:rFonts w:ascii="宋体" w:hAnsi="宋体" w:hint="eastAsia"/>
          <w:bCs/>
          <w:sz w:val="24"/>
        </w:rPr>
        <w:t>，</w:t>
      </w:r>
      <w:r w:rsidRPr="00183002">
        <w:rPr>
          <w:rFonts w:ascii="宋体" w:hAnsi="宋体" w:hint="eastAsia"/>
          <w:bCs/>
          <w:sz w:val="24"/>
        </w:rPr>
        <w:t>并召开基金份额持有人大会审议上述事项。</w:t>
      </w:r>
      <w:r w:rsidR="000D603F" w:rsidRPr="000D603F">
        <w:rPr>
          <w:rFonts w:ascii="宋体" w:hAnsi="宋体" w:hint="eastAsia"/>
          <w:bCs/>
          <w:sz w:val="24"/>
        </w:rPr>
        <w:t>根据基金管理人2024年11月19日公告的《关于浦银安盛招睿精选3个月持有期混合型基金中基金（FOF）基金份额持有人大会表决结果暨决议生效的公告》，本次基金份额持有人大会于2024年11月18日表决通过了《关于终止浦银安盛招睿精选3个月持有期混合型基金中基金（FOF）基金合同有关事项的议案》，本次基金份额持有人大会决议自该日起生效。根据《决议生效公告》，本基金最后运作日为2024年11月19日，自2024年11月20日进入清算期。</w:t>
      </w:r>
    </w:p>
    <w:p w:rsidR="00BA1D15" w:rsidRPr="00603D04" w:rsidRDefault="00BA1D15" w:rsidP="006C6AF2">
      <w:pPr>
        <w:autoSpaceDE w:val="0"/>
        <w:autoSpaceDN w:val="0"/>
        <w:adjustRightInd w:val="0"/>
        <w:spacing w:before="29" w:line="288" w:lineRule="auto"/>
        <w:ind w:left="15"/>
        <w:jc w:val="center"/>
        <w:rPr>
          <w:rFonts w:ascii="宋体" w:hAnsi="宋体"/>
          <w:b/>
          <w:kern w:val="0"/>
          <w:sz w:val="24"/>
        </w:rPr>
      </w:pPr>
    </w:p>
    <w:p w:rsidR="006C6AF2" w:rsidRPr="00603D04" w:rsidRDefault="006C6AF2" w:rsidP="006C6AF2">
      <w:pPr>
        <w:autoSpaceDE w:val="0"/>
        <w:autoSpaceDN w:val="0"/>
        <w:adjustRightInd w:val="0"/>
        <w:spacing w:before="29" w:line="288" w:lineRule="auto"/>
        <w:ind w:left="15"/>
        <w:jc w:val="center"/>
        <w:rPr>
          <w:rFonts w:ascii="宋体" w:hAnsi="宋体"/>
          <w:b/>
          <w:kern w:val="0"/>
          <w:sz w:val="24"/>
        </w:rPr>
      </w:pPr>
      <w:r w:rsidRPr="00603D04">
        <w:rPr>
          <w:rFonts w:ascii="宋体" w:hAnsi="宋体"/>
          <w:b/>
          <w:kern w:val="0"/>
          <w:sz w:val="24"/>
        </w:rPr>
        <w:t xml:space="preserve">§4  </w:t>
      </w:r>
      <w:r w:rsidRPr="00603D04">
        <w:rPr>
          <w:rFonts w:ascii="宋体" w:hAnsi="宋体" w:hint="eastAsia"/>
          <w:b/>
          <w:kern w:val="0"/>
          <w:sz w:val="24"/>
        </w:rPr>
        <w:t>财务报告</w:t>
      </w:r>
      <w:bookmarkStart w:id="0" w:name="_Toc382311925"/>
    </w:p>
    <w:p w:rsidR="000C5911" w:rsidRPr="00603D04" w:rsidRDefault="000C5911" w:rsidP="006C6AF2">
      <w:pPr>
        <w:autoSpaceDE w:val="0"/>
        <w:autoSpaceDN w:val="0"/>
        <w:adjustRightInd w:val="0"/>
        <w:spacing w:before="29" w:line="288" w:lineRule="auto"/>
        <w:ind w:left="15"/>
        <w:jc w:val="center"/>
        <w:rPr>
          <w:rFonts w:ascii="宋体" w:hAnsi="宋体"/>
          <w:b/>
          <w:kern w:val="0"/>
          <w:sz w:val="24"/>
        </w:rPr>
      </w:pPr>
    </w:p>
    <w:p w:rsidR="006C6AF2" w:rsidRPr="00603D04" w:rsidRDefault="00840B2A" w:rsidP="006C6AF2">
      <w:pPr>
        <w:autoSpaceDE w:val="0"/>
        <w:autoSpaceDN w:val="0"/>
        <w:adjustRightInd w:val="0"/>
        <w:spacing w:before="29" w:line="288" w:lineRule="auto"/>
        <w:ind w:left="15" w:firstLine="465"/>
        <w:jc w:val="left"/>
        <w:rPr>
          <w:rFonts w:ascii="宋体" w:hAnsi="宋体"/>
          <w:b/>
          <w:kern w:val="0"/>
          <w:sz w:val="24"/>
        </w:rPr>
      </w:pPr>
      <w:bookmarkStart w:id="1" w:name="_Hlk185430018"/>
      <w:r w:rsidRPr="00603D04">
        <w:rPr>
          <w:rFonts w:ascii="宋体" w:hAnsi="宋体" w:cs="Arial"/>
          <w:b/>
          <w:sz w:val="24"/>
        </w:rPr>
        <w:t>4.1</w:t>
      </w:r>
      <w:r w:rsidR="006C6AF2" w:rsidRPr="00603D04">
        <w:rPr>
          <w:rFonts w:ascii="宋体" w:hAnsi="宋体" w:cs="Arial" w:hint="eastAsia"/>
          <w:b/>
          <w:sz w:val="24"/>
        </w:rPr>
        <w:t>资产负债表</w:t>
      </w:r>
      <w:bookmarkEnd w:id="0"/>
      <w:r w:rsidR="0052594E" w:rsidRPr="00603D04">
        <w:rPr>
          <w:rFonts w:ascii="宋体" w:hAnsi="宋体" w:cs="Arial" w:hint="eastAsia"/>
          <w:b/>
          <w:color w:val="000000"/>
          <w:sz w:val="24"/>
        </w:rPr>
        <w:t>（经审计）</w:t>
      </w:r>
    </w:p>
    <w:p w:rsidR="008D1A13" w:rsidRPr="00603D04" w:rsidRDefault="006C6AF2" w:rsidP="008D1A13">
      <w:pPr>
        <w:spacing w:before="100"/>
        <w:ind w:firstLineChars="200" w:firstLine="480"/>
        <w:rPr>
          <w:rFonts w:ascii="宋体" w:hAnsi="宋体"/>
          <w:bCs/>
          <w:sz w:val="24"/>
        </w:rPr>
      </w:pPr>
      <w:r w:rsidRPr="00603D04">
        <w:rPr>
          <w:rFonts w:ascii="宋体" w:hAnsi="宋体" w:hint="eastAsia"/>
          <w:sz w:val="24"/>
        </w:rPr>
        <w:t>会计主体：</w:t>
      </w:r>
      <w:r w:rsidR="0079669E">
        <w:rPr>
          <w:rFonts w:ascii="宋体" w:hAnsi="宋体" w:hint="eastAsia"/>
          <w:bCs/>
          <w:sz w:val="24"/>
        </w:rPr>
        <w:t>浦银安盛招睿精选3个月持有期混合型基金中基金（FOF）</w:t>
      </w:r>
    </w:p>
    <w:p w:rsidR="006C6AF2" w:rsidRPr="00603D04" w:rsidRDefault="006C6AF2" w:rsidP="006C6AF2">
      <w:pPr>
        <w:spacing w:before="100"/>
        <w:ind w:firstLineChars="200" w:firstLine="480"/>
        <w:rPr>
          <w:rFonts w:ascii="宋体" w:hAnsi="宋体"/>
          <w:sz w:val="24"/>
        </w:rPr>
      </w:pPr>
      <w:r w:rsidRPr="00603D04">
        <w:rPr>
          <w:rFonts w:ascii="宋体" w:hAnsi="宋体" w:hint="eastAsia"/>
          <w:sz w:val="24"/>
        </w:rPr>
        <w:t>报告截止日：</w:t>
      </w:r>
      <w:r w:rsidR="00C37A33" w:rsidRPr="00603D04">
        <w:rPr>
          <w:rFonts w:ascii="宋体" w:hAnsi="宋体"/>
          <w:sz w:val="24"/>
        </w:rPr>
        <w:t>202</w:t>
      </w:r>
      <w:r w:rsidR="000976BE">
        <w:rPr>
          <w:rFonts w:ascii="宋体" w:hAnsi="宋体"/>
          <w:sz w:val="24"/>
        </w:rPr>
        <w:t>4</w:t>
      </w:r>
      <w:r w:rsidR="00C37A33" w:rsidRPr="00603D04">
        <w:rPr>
          <w:rFonts w:ascii="宋体" w:hAnsi="宋体" w:hint="eastAsia"/>
          <w:sz w:val="24"/>
        </w:rPr>
        <w:t>年</w:t>
      </w:r>
      <w:r w:rsidR="00C37A33">
        <w:rPr>
          <w:rFonts w:ascii="宋体" w:hAnsi="宋体"/>
          <w:sz w:val="24"/>
        </w:rPr>
        <w:t>1</w:t>
      </w:r>
      <w:r w:rsidR="000976BE">
        <w:rPr>
          <w:rFonts w:ascii="宋体" w:hAnsi="宋体"/>
          <w:sz w:val="24"/>
        </w:rPr>
        <w:t>1</w:t>
      </w:r>
      <w:r w:rsidRPr="00603D04">
        <w:rPr>
          <w:rFonts w:ascii="宋体" w:hAnsi="宋体" w:hint="eastAsia"/>
          <w:sz w:val="24"/>
        </w:rPr>
        <w:t>月</w:t>
      </w:r>
      <w:r w:rsidR="00423D5D">
        <w:rPr>
          <w:rFonts w:ascii="宋体" w:hAnsi="宋体" w:hint="eastAsia"/>
          <w:sz w:val="24"/>
        </w:rPr>
        <w:t>1</w:t>
      </w:r>
      <w:r w:rsidR="000976BE">
        <w:rPr>
          <w:rFonts w:ascii="宋体" w:hAnsi="宋体"/>
          <w:sz w:val="24"/>
        </w:rPr>
        <w:t>9</w:t>
      </w:r>
      <w:r w:rsidRPr="00603D04">
        <w:rPr>
          <w:rFonts w:ascii="宋体" w:hAnsi="宋体" w:hint="eastAsia"/>
          <w:sz w:val="24"/>
        </w:rPr>
        <w:t>日</w:t>
      </w:r>
    </w:p>
    <w:p w:rsidR="006C6AF2" w:rsidRPr="00603D04" w:rsidRDefault="006C6AF2" w:rsidP="006C6AF2">
      <w:pPr>
        <w:widowControl/>
        <w:spacing w:before="225" w:after="225" w:line="360" w:lineRule="atLeast"/>
        <w:jc w:val="right"/>
        <w:rPr>
          <w:rFonts w:ascii="宋体" w:hAnsi="宋体" w:cs="宋体"/>
          <w:kern w:val="0"/>
          <w:sz w:val="24"/>
        </w:rPr>
      </w:pPr>
      <w:r w:rsidRPr="00603D04">
        <w:rPr>
          <w:rFonts w:ascii="宋体" w:hAnsi="宋体" w:cs="宋体" w:hint="eastAsia"/>
          <w:kern w:val="0"/>
          <w:sz w:val="24"/>
        </w:rPr>
        <w:t>单位：人民币元</w:t>
      </w:r>
      <w:r w:rsidRPr="00603D04">
        <w:rPr>
          <w:rFonts w:ascii="宋体" w:hAnsi="宋体" w:cs="宋体"/>
          <w:kern w:val="0"/>
          <w:sz w:val="24"/>
        </w:rPr>
        <w:t xml:space="preserve"> </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8"/>
        <w:gridCol w:w="4114"/>
      </w:tblGrid>
      <w:tr w:rsidR="00AE5897" w:rsidRPr="00BA1D15" w:rsidTr="006032C2">
        <w:trPr>
          <w:jc w:val="center"/>
        </w:trPr>
        <w:tc>
          <w:tcPr>
            <w:tcW w:w="3878" w:type="dxa"/>
            <w:tcBorders>
              <w:top w:val="single" w:sz="4" w:space="0" w:color="auto"/>
            </w:tcBorders>
            <w:vAlign w:val="center"/>
          </w:tcPr>
          <w:p w:rsidR="006C6AF2" w:rsidRPr="00603D04" w:rsidRDefault="006C6AF2" w:rsidP="00062AFC">
            <w:pPr>
              <w:widowControl/>
              <w:jc w:val="center"/>
              <w:rPr>
                <w:rFonts w:ascii="宋体" w:hAnsi="宋体" w:cs="Arial"/>
                <w:b/>
                <w:sz w:val="24"/>
              </w:rPr>
            </w:pPr>
            <w:r w:rsidRPr="00603D04">
              <w:rPr>
                <w:rFonts w:ascii="宋体" w:hAnsi="宋体" w:cs="Arial" w:hint="eastAsia"/>
                <w:b/>
                <w:sz w:val="24"/>
              </w:rPr>
              <w:t>资</w:t>
            </w:r>
            <w:r w:rsidRPr="00603D04">
              <w:rPr>
                <w:rFonts w:ascii="宋体" w:hAnsi="宋体" w:cs="Arial"/>
                <w:b/>
                <w:sz w:val="24"/>
              </w:rPr>
              <w:t xml:space="preserve"> </w:t>
            </w:r>
            <w:r w:rsidRPr="00603D04">
              <w:rPr>
                <w:rFonts w:ascii="宋体" w:hAnsi="宋体" w:cs="Arial" w:hint="eastAsia"/>
                <w:b/>
                <w:sz w:val="24"/>
              </w:rPr>
              <w:t>产</w:t>
            </w:r>
          </w:p>
        </w:tc>
        <w:tc>
          <w:tcPr>
            <w:tcW w:w="4114" w:type="dxa"/>
            <w:tcBorders>
              <w:top w:val="single" w:sz="4" w:space="0" w:color="auto"/>
            </w:tcBorders>
            <w:vAlign w:val="center"/>
          </w:tcPr>
          <w:p w:rsidR="006C6AF2" w:rsidRPr="00603D04" w:rsidRDefault="006C6AF2" w:rsidP="00062AFC">
            <w:pPr>
              <w:widowControl/>
              <w:jc w:val="center"/>
              <w:rPr>
                <w:rFonts w:ascii="宋体" w:hAnsi="宋体" w:cs="Arial"/>
                <w:b/>
                <w:sz w:val="24"/>
              </w:rPr>
            </w:pPr>
            <w:r w:rsidRPr="00603D04">
              <w:rPr>
                <w:rFonts w:ascii="宋体" w:hAnsi="宋体" w:cs="Arial" w:hint="eastAsia"/>
                <w:b/>
                <w:sz w:val="24"/>
              </w:rPr>
              <w:t>最后运作日</w:t>
            </w:r>
          </w:p>
          <w:p w:rsidR="006C6AF2" w:rsidRPr="00603D04" w:rsidRDefault="00C37A33" w:rsidP="000976BE">
            <w:pPr>
              <w:widowControl/>
              <w:jc w:val="center"/>
              <w:rPr>
                <w:rFonts w:ascii="宋体" w:hAnsi="宋体" w:cs="Arial"/>
                <w:b/>
                <w:sz w:val="24"/>
              </w:rPr>
            </w:pPr>
            <w:r w:rsidRPr="00603D04">
              <w:rPr>
                <w:rFonts w:ascii="宋体" w:hAnsi="宋体" w:cs="Arial"/>
                <w:b/>
                <w:sz w:val="24"/>
              </w:rPr>
              <w:t>202</w:t>
            </w:r>
            <w:r w:rsidR="000976BE">
              <w:rPr>
                <w:rFonts w:ascii="宋体" w:hAnsi="宋体" w:cs="Arial"/>
                <w:b/>
                <w:sz w:val="24"/>
              </w:rPr>
              <w:t>4</w:t>
            </w:r>
            <w:r w:rsidRPr="00603D04">
              <w:rPr>
                <w:rFonts w:ascii="宋体" w:hAnsi="宋体" w:cs="Arial" w:hint="eastAsia"/>
                <w:b/>
                <w:sz w:val="24"/>
              </w:rPr>
              <w:t>年</w:t>
            </w:r>
            <w:r>
              <w:rPr>
                <w:rFonts w:ascii="宋体" w:hAnsi="宋体" w:cs="Arial"/>
                <w:b/>
                <w:sz w:val="24"/>
              </w:rPr>
              <w:t>1</w:t>
            </w:r>
            <w:r w:rsidR="000976BE">
              <w:rPr>
                <w:rFonts w:ascii="宋体" w:hAnsi="宋体" w:cs="Arial"/>
                <w:b/>
                <w:sz w:val="24"/>
              </w:rPr>
              <w:t>1</w:t>
            </w:r>
            <w:r w:rsidR="006C6AF2" w:rsidRPr="00603D04">
              <w:rPr>
                <w:rFonts w:ascii="宋体" w:hAnsi="宋体" w:cs="Arial" w:hint="eastAsia"/>
                <w:b/>
                <w:sz w:val="24"/>
              </w:rPr>
              <w:t>月</w:t>
            </w:r>
            <w:r w:rsidR="00423D5D">
              <w:rPr>
                <w:rFonts w:ascii="宋体" w:hAnsi="宋体" w:cs="Arial" w:hint="eastAsia"/>
                <w:b/>
                <w:sz w:val="24"/>
              </w:rPr>
              <w:t>1</w:t>
            </w:r>
            <w:r w:rsidR="000976BE">
              <w:rPr>
                <w:rFonts w:ascii="宋体" w:hAnsi="宋体" w:cs="Arial"/>
                <w:b/>
                <w:sz w:val="24"/>
              </w:rPr>
              <w:t>9</w:t>
            </w:r>
            <w:r w:rsidR="006C6AF2" w:rsidRPr="00603D04">
              <w:rPr>
                <w:rFonts w:ascii="宋体" w:hAnsi="宋体" w:cs="Arial" w:hint="eastAsia"/>
                <w:b/>
                <w:sz w:val="24"/>
              </w:rPr>
              <w:t>日</w:t>
            </w:r>
          </w:p>
        </w:tc>
      </w:tr>
      <w:tr w:rsidR="00AE5897" w:rsidRPr="00BA1D15" w:rsidTr="006032C2">
        <w:trPr>
          <w:jc w:val="center"/>
        </w:trPr>
        <w:tc>
          <w:tcPr>
            <w:tcW w:w="3878" w:type="dxa"/>
            <w:vAlign w:val="center"/>
          </w:tcPr>
          <w:p w:rsidR="006C6AF2" w:rsidRPr="00603D04" w:rsidRDefault="006C6AF2" w:rsidP="00062AFC">
            <w:pPr>
              <w:widowControl/>
              <w:jc w:val="left"/>
              <w:rPr>
                <w:rFonts w:ascii="宋体" w:hAnsi="宋体" w:cs="Arial"/>
                <w:sz w:val="24"/>
              </w:rPr>
            </w:pPr>
            <w:r w:rsidRPr="00603D04">
              <w:rPr>
                <w:rFonts w:ascii="宋体" w:hAnsi="宋体" w:cs="Arial" w:hint="eastAsia"/>
                <w:sz w:val="24"/>
              </w:rPr>
              <w:t>资</w:t>
            </w:r>
            <w:r w:rsidRPr="00603D04">
              <w:rPr>
                <w:rFonts w:ascii="宋体" w:hAnsi="宋体" w:cs="Arial"/>
                <w:sz w:val="24"/>
              </w:rPr>
              <w:t xml:space="preserve"> </w:t>
            </w:r>
            <w:r w:rsidRPr="00603D04">
              <w:rPr>
                <w:rFonts w:ascii="宋体" w:hAnsi="宋体" w:cs="Arial" w:hint="eastAsia"/>
                <w:sz w:val="24"/>
              </w:rPr>
              <w:t>产：</w:t>
            </w:r>
          </w:p>
        </w:tc>
        <w:tc>
          <w:tcPr>
            <w:tcW w:w="4114" w:type="dxa"/>
            <w:vAlign w:val="bottom"/>
          </w:tcPr>
          <w:p w:rsidR="006C6AF2" w:rsidRPr="00603D04" w:rsidRDefault="006C6AF2" w:rsidP="00062AFC">
            <w:pPr>
              <w:widowControl/>
              <w:jc w:val="right"/>
              <w:rPr>
                <w:rFonts w:ascii="宋体" w:hAnsi="宋体" w:cs="Arial"/>
                <w:sz w:val="24"/>
              </w:rPr>
            </w:pPr>
            <w:r w:rsidRPr="00603D04">
              <w:rPr>
                <w:rFonts w:ascii="宋体" w:hAnsi="宋体" w:cs="Arial" w:hint="eastAsia"/>
                <w:sz w:val="24"/>
              </w:rPr>
              <w:t xml:space="preserve">　</w:t>
            </w:r>
          </w:p>
        </w:tc>
      </w:tr>
      <w:tr w:rsidR="000976BE" w:rsidRPr="00BA1D15" w:rsidTr="007B0A58">
        <w:trPr>
          <w:jc w:val="center"/>
        </w:trPr>
        <w:tc>
          <w:tcPr>
            <w:tcW w:w="3878" w:type="dxa"/>
            <w:vAlign w:val="center"/>
          </w:tcPr>
          <w:p w:rsidR="000976BE" w:rsidRPr="00603D04" w:rsidRDefault="000976BE" w:rsidP="000976BE">
            <w:pPr>
              <w:widowControl/>
              <w:jc w:val="left"/>
              <w:rPr>
                <w:rFonts w:ascii="宋体" w:hAnsi="宋体" w:cs="Arial"/>
                <w:sz w:val="24"/>
              </w:rPr>
            </w:pPr>
            <w:r w:rsidRPr="00642520">
              <w:rPr>
                <w:rFonts w:ascii="宋体" w:hAnsi="宋体" w:cs="Arial" w:hint="eastAsia"/>
                <w:sz w:val="24"/>
              </w:rPr>
              <w:t>货币资金</w:t>
            </w:r>
          </w:p>
        </w:tc>
        <w:tc>
          <w:tcPr>
            <w:tcW w:w="4114" w:type="dxa"/>
            <w:vAlign w:val="bottom"/>
          </w:tcPr>
          <w:p w:rsidR="000976BE" w:rsidRPr="00603D04" w:rsidRDefault="00104982" w:rsidP="000976BE">
            <w:pPr>
              <w:widowControl/>
              <w:jc w:val="right"/>
              <w:rPr>
                <w:rFonts w:ascii="宋体" w:hAnsi="宋体" w:cs="Arial"/>
                <w:sz w:val="24"/>
              </w:rPr>
            </w:pPr>
            <w:r>
              <w:rPr>
                <w:rFonts w:ascii="宋体" w:hAnsi="宋体" w:cs="Arial" w:hint="eastAsia"/>
                <w:sz w:val="24"/>
              </w:rPr>
              <w:t>3</w:t>
            </w:r>
            <w:r>
              <w:rPr>
                <w:rFonts w:ascii="宋体" w:hAnsi="宋体" w:cs="Arial"/>
                <w:sz w:val="24"/>
              </w:rPr>
              <w:t>05,684.94</w:t>
            </w:r>
          </w:p>
        </w:tc>
      </w:tr>
      <w:tr w:rsidR="000976BE" w:rsidRPr="00BA1D15" w:rsidTr="007B0A58">
        <w:trPr>
          <w:jc w:val="center"/>
        </w:trPr>
        <w:tc>
          <w:tcPr>
            <w:tcW w:w="3878" w:type="dxa"/>
            <w:vAlign w:val="center"/>
          </w:tcPr>
          <w:p w:rsidR="000976BE" w:rsidRPr="00603D04" w:rsidRDefault="000976BE" w:rsidP="000976BE">
            <w:pPr>
              <w:widowControl/>
              <w:jc w:val="left"/>
              <w:rPr>
                <w:rFonts w:ascii="宋体" w:hAnsi="宋体" w:cs="Arial"/>
                <w:sz w:val="24"/>
              </w:rPr>
            </w:pPr>
            <w:bookmarkStart w:id="2" w:name="_Hlk137393417"/>
            <w:r w:rsidRPr="00642520">
              <w:rPr>
                <w:rFonts w:ascii="宋体" w:hAnsi="宋体" w:cs="Arial" w:hint="eastAsia"/>
                <w:sz w:val="24"/>
              </w:rPr>
              <w:t>结算备付金</w:t>
            </w:r>
            <w:bookmarkEnd w:id="2"/>
          </w:p>
        </w:tc>
        <w:tc>
          <w:tcPr>
            <w:tcW w:w="4114" w:type="dxa"/>
            <w:vAlign w:val="bottom"/>
          </w:tcPr>
          <w:p w:rsidR="000976BE" w:rsidRPr="00603D04" w:rsidRDefault="00104982" w:rsidP="000976BE">
            <w:pPr>
              <w:widowControl/>
              <w:jc w:val="right"/>
              <w:rPr>
                <w:rFonts w:ascii="宋体" w:hAnsi="宋体" w:cs="Arial"/>
                <w:sz w:val="24"/>
              </w:rPr>
            </w:pPr>
            <w:r w:rsidRPr="00104982">
              <w:rPr>
                <w:rFonts w:ascii="宋体" w:hAnsi="宋体" w:cs="Arial"/>
                <w:sz w:val="24"/>
              </w:rPr>
              <w:t>581.8</w:t>
            </w:r>
            <w:r>
              <w:rPr>
                <w:rFonts w:ascii="宋体" w:hAnsi="宋体" w:cs="Arial"/>
                <w:sz w:val="24"/>
              </w:rPr>
              <w:t>0</w:t>
            </w:r>
          </w:p>
        </w:tc>
      </w:tr>
      <w:tr w:rsidR="000976BE" w:rsidRPr="00BA1D15" w:rsidTr="007B0A58">
        <w:trPr>
          <w:jc w:val="center"/>
        </w:trPr>
        <w:tc>
          <w:tcPr>
            <w:tcW w:w="3878" w:type="dxa"/>
            <w:vAlign w:val="center"/>
          </w:tcPr>
          <w:p w:rsidR="000976BE" w:rsidRPr="00603D04" w:rsidRDefault="000976BE" w:rsidP="000976BE">
            <w:pPr>
              <w:widowControl/>
              <w:jc w:val="left"/>
              <w:rPr>
                <w:rFonts w:ascii="宋体" w:hAnsi="宋体" w:cs="Arial"/>
                <w:sz w:val="24"/>
              </w:rPr>
            </w:pPr>
            <w:r w:rsidRPr="00642520">
              <w:rPr>
                <w:rFonts w:ascii="宋体" w:hAnsi="宋体" w:cs="Arial" w:hint="eastAsia"/>
                <w:sz w:val="24"/>
              </w:rPr>
              <w:t>存出保证金</w:t>
            </w:r>
          </w:p>
        </w:tc>
        <w:tc>
          <w:tcPr>
            <w:tcW w:w="4114" w:type="dxa"/>
            <w:vAlign w:val="bottom"/>
          </w:tcPr>
          <w:p w:rsidR="000976BE" w:rsidRPr="00603D04" w:rsidRDefault="00104982" w:rsidP="000976BE">
            <w:pPr>
              <w:widowControl/>
              <w:jc w:val="right"/>
              <w:rPr>
                <w:rFonts w:ascii="宋体" w:hAnsi="宋体" w:cs="Arial"/>
                <w:sz w:val="24"/>
              </w:rPr>
            </w:pPr>
            <w:r w:rsidRPr="00104982">
              <w:rPr>
                <w:rFonts w:ascii="宋体" w:hAnsi="宋体" w:cs="Arial"/>
                <w:sz w:val="24"/>
              </w:rPr>
              <w:t>8</w:t>
            </w:r>
            <w:r>
              <w:rPr>
                <w:rFonts w:ascii="宋体" w:hAnsi="宋体" w:cs="Arial"/>
                <w:sz w:val="24"/>
              </w:rPr>
              <w:t>,</w:t>
            </w:r>
            <w:r w:rsidRPr="00104982">
              <w:rPr>
                <w:rFonts w:ascii="宋体" w:hAnsi="宋体" w:cs="Arial"/>
                <w:sz w:val="24"/>
              </w:rPr>
              <w:t>024.64</w:t>
            </w:r>
          </w:p>
        </w:tc>
      </w:tr>
      <w:tr w:rsidR="000976BE" w:rsidRPr="00BA1D15" w:rsidTr="007B0A58">
        <w:trPr>
          <w:jc w:val="center"/>
        </w:trPr>
        <w:tc>
          <w:tcPr>
            <w:tcW w:w="3878" w:type="dxa"/>
            <w:vAlign w:val="center"/>
          </w:tcPr>
          <w:p w:rsidR="000976BE" w:rsidRPr="00603D04" w:rsidRDefault="000976BE" w:rsidP="000976BE">
            <w:pPr>
              <w:widowControl/>
              <w:jc w:val="left"/>
              <w:rPr>
                <w:rFonts w:ascii="宋体" w:hAnsi="宋体" w:cs="Arial"/>
                <w:sz w:val="24"/>
              </w:rPr>
            </w:pPr>
            <w:r w:rsidRPr="00642520">
              <w:rPr>
                <w:rFonts w:ascii="宋体" w:hAnsi="宋体" w:cs="Arial" w:hint="eastAsia"/>
                <w:sz w:val="24"/>
              </w:rPr>
              <w:t>交易性金融资产</w:t>
            </w:r>
          </w:p>
        </w:tc>
        <w:tc>
          <w:tcPr>
            <w:tcW w:w="4114" w:type="dxa"/>
            <w:vAlign w:val="bottom"/>
          </w:tcPr>
          <w:p w:rsidR="000976BE" w:rsidRPr="00603D04" w:rsidRDefault="00104982" w:rsidP="000976BE">
            <w:pPr>
              <w:widowControl/>
              <w:jc w:val="right"/>
              <w:rPr>
                <w:rFonts w:ascii="宋体" w:hAnsi="宋体" w:cs="Arial"/>
                <w:sz w:val="24"/>
              </w:rPr>
            </w:pPr>
            <w:r w:rsidRPr="00104982">
              <w:rPr>
                <w:rFonts w:ascii="宋体" w:hAnsi="宋体" w:cs="Arial"/>
                <w:sz w:val="24"/>
              </w:rPr>
              <w:t>2</w:t>
            </w:r>
            <w:r>
              <w:rPr>
                <w:rFonts w:ascii="宋体" w:hAnsi="宋体" w:cs="Arial"/>
                <w:sz w:val="24"/>
              </w:rPr>
              <w:t>,</w:t>
            </w:r>
            <w:r w:rsidRPr="00104982">
              <w:rPr>
                <w:rFonts w:ascii="宋体" w:hAnsi="宋体" w:cs="Arial"/>
                <w:sz w:val="24"/>
              </w:rPr>
              <w:t>795</w:t>
            </w:r>
            <w:r>
              <w:rPr>
                <w:rFonts w:ascii="宋体" w:hAnsi="宋体" w:cs="Arial"/>
                <w:sz w:val="24"/>
              </w:rPr>
              <w:t>,</w:t>
            </w:r>
            <w:r w:rsidRPr="00104982">
              <w:rPr>
                <w:rFonts w:ascii="宋体" w:hAnsi="宋体" w:cs="Arial"/>
                <w:sz w:val="24"/>
              </w:rPr>
              <w:t>550.3</w:t>
            </w:r>
            <w:r>
              <w:rPr>
                <w:rFonts w:ascii="宋体" w:hAnsi="宋体" w:cs="Arial"/>
                <w:sz w:val="24"/>
              </w:rPr>
              <w:t>0</w:t>
            </w:r>
          </w:p>
        </w:tc>
      </w:tr>
      <w:tr w:rsidR="000976BE" w:rsidRPr="00BA1D15" w:rsidTr="007B0A58">
        <w:trPr>
          <w:jc w:val="center"/>
        </w:trPr>
        <w:tc>
          <w:tcPr>
            <w:tcW w:w="3878" w:type="dxa"/>
            <w:vAlign w:val="center"/>
          </w:tcPr>
          <w:p w:rsidR="000976BE" w:rsidRPr="00603D04" w:rsidRDefault="000976BE" w:rsidP="00B94394">
            <w:pPr>
              <w:widowControl/>
              <w:jc w:val="left"/>
              <w:rPr>
                <w:rFonts w:ascii="宋体" w:hAnsi="宋体" w:cs="Arial"/>
                <w:sz w:val="24"/>
              </w:rPr>
            </w:pPr>
            <w:r w:rsidRPr="00642520">
              <w:rPr>
                <w:rFonts w:ascii="宋体" w:hAnsi="宋体" w:cs="Arial" w:hint="eastAsia"/>
                <w:sz w:val="24"/>
              </w:rPr>
              <w:t>其中：</w:t>
            </w:r>
            <w:r w:rsidR="00B94394">
              <w:rPr>
                <w:rFonts w:ascii="宋体" w:hAnsi="宋体" w:cs="Arial" w:hint="eastAsia"/>
                <w:sz w:val="24"/>
              </w:rPr>
              <w:t>基金</w:t>
            </w:r>
            <w:r w:rsidRPr="00642520">
              <w:rPr>
                <w:rFonts w:ascii="宋体" w:hAnsi="宋体" w:cs="Arial" w:hint="eastAsia"/>
                <w:sz w:val="24"/>
              </w:rPr>
              <w:t>投资</w:t>
            </w:r>
          </w:p>
        </w:tc>
        <w:tc>
          <w:tcPr>
            <w:tcW w:w="4114" w:type="dxa"/>
            <w:vAlign w:val="bottom"/>
          </w:tcPr>
          <w:p w:rsidR="000976BE" w:rsidRPr="00603D04" w:rsidRDefault="00B94394" w:rsidP="000976BE">
            <w:pPr>
              <w:widowControl/>
              <w:jc w:val="right"/>
              <w:rPr>
                <w:rFonts w:ascii="宋体" w:hAnsi="宋体" w:cs="Arial"/>
                <w:sz w:val="24"/>
              </w:rPr>
            </w:pPr>
            <w:r w:rsidRPr="00104982">
              <w:rPr>
                <w:rFonts w:ascii="宋体" w:hAnsi="宋体" w:cs="Arial"/>
                <w:sz w:val="24"/>
              </w:rPr>
              <w:t>2</w:t>
            </w:r>
            <w:r>
              <w:rPr>
                <w:rFonts w:ascii="宋体" w:hAnsi="宋体" w:cs="Arial"/>
                <w:sz w:val="24"/>
              </w:rPr>
              <w:t>,</w:t>
            </w:r>
            <w:r w:rsidRPr="00104982">
              <w:rPr>
                <w:rFonts w:ascii="宋体" w:hAnsi="宋体" w:cs="Arial"/>
                <w:sz w:val="24"/>
              </w:rPr>
              <w:t>795</w:t>
            </w:r>
            <w:r>
              <w:rPr>
                <w:rFonts w:ascii="宋体" w:hAnsi="宋体" w:cs="Arial"/>
                <w:sz w:val="24"/>
              </w:rPr>
              <w:t>,</w:t>
            </w:r>
            <w:r w:rsidRPr="00104982">
              <w:rPr>
                <w:rFonts w:ascii="宋体" w:hAnsi="宋体" w:cs="Arial"/>
                <w:sz w:val="24"/>
              </w:rPr>
              <w:t>550.3</w:t>
            </w:r>
            <w:r>
              <w:rPr>
                <w:rFonts w:ascii="宋体" w:hAnsi="宋体" w:cs="Arial"/>
                <w:sz w:val="24"/>
              </w:rPr>
              <w:t>0</w:t>
            </w:r>
          </w:p>
        </w:tc>
      </w:tr>
      <w:tr w:rsidR="000976BE" w:rsidRPr="00BA1D15" w:rsidTr="007B0A58">
        <w:trPr>
          <w:jc w:val="center"/>
        </w:trPr>
        <w:tc>
          <w:tcPr>
            <w:tcW w:w="3878" w:type="dxa"/>
            <w:vAlign w:val="center"/>
          </w:tcPr>
          <w:p w:rsidR="000976BE" w:rsidRPr="00603D04" w:rsidRDefault="000976BE" w:rsidP="000976BE">
            <w:pPr>
              <w:widowControl/>
              <w:jc w:val="left"/>
              <w:rPr>
                <w:rFonts w:ascii="宋体" w:hAnsi="宋体" w:cs="Arial"/>
                <w:sz w:val="24"/>
              </w:rPr>
            </w:pPr>
            <w:r w:rsidRPr="00642520">
              <w:rPr>
                <w:rFonts w:ascii="宋体" w:hAnsi="宋体" w:cs="Arial" w:hint="eastAsia"/>
                <w:sz w:val="24"/>
              </w:rPr>
              <w:t>应收清算款</w:t>
            </w:r>
          </w:p>
        </w:tc>
        <w:tc>
          <w:tcPr>
            <w:tcW w:w="4114" w:type="dxa"/>
            <w:vAlign w:val="bottom"/>
          </w:tcPr>
          <w:p w:rsidR="000976BE" w:rsidRPr="00603D04" w:rsidRDefault="00104982" w:rsidP="000976BE">
            <w:pPr>
              <w:widowControl/>
              <w:jc w:val="right"/>
              <w:rPr>
                <w:rFonts w:ascii="宋体" w:hAnsi="宋体" w:cs="Arial"/>
                <w:sz w:val="24"/>
              </w:rPr>
            </w:pPr>
            <w:r w:rsidRPr="00104982">
              <w:rPr>
                <w:rFonts w:ascii="宋体" w:hAnsi="宋体" w:cs="Arial"/>
                <w:sz w:val="24"/>
              </w:rPr>
              <w:t>1</w:t>
            </w:r>
            <w:r>
              <w:rPr>
                <w:rFonts w:ascii="宋体" w:hAnsi="宋体" w:cs="Arial"/>
                <w:sz w:val="24"/>
              </w:rPr>
              <w:t>,</w:t>
            </w:r>
            <w:r w:rsidRPr="00104982">
              <w:rPr>
                <w:rFonts w:ascii="宋体" w:hAnsi="宋体" w:cs="Arial"/>
                <w:sz w:val="24"/>
              </w:rPr>
              <w:t>379</w:t>
            </w:r>
            <w:r>
              <w:rPr>
                <w:rFonts w:ascii="宋体" w:hAnsi="宋体" w:cs="Arial"/>
                <w:sz w:val="24"/>
              </w:rPr>
              <w:t>,</w:t>
            </w:r>
            <w:r w:rsidRPr="00104982">
              <w:rPr>
                <w:rFonts w:ascii="宋体" w:hAnsi="宋体" w:cs="Arial"/>
                <w:sz w:val="24"/>
              </w:rPr>
              <w:t>899.65</w:t>
            </w:r>
          </w:p>
        </w:tc>
      </w:tr>
      <w:tr w:rsidR="00A21063" w:rsidRPr="00BA1D15" w:rsidTr="005C3367">
        <w:trPr>
          <w:jc w:val="center"/>
        </w:trPr>
        <w:tc>
          <w:tcPr>
            <w:tcW w:w="3878" w:type="dxa"/>
            <w:vAlign w:val="center"/>
          </w:tcPr>
          <w:p w:rsidR="00A21063" w:rsidRPr="00603D04" w:rsidRDefault="00A21063" w:rsidP="00A21063">
            <w:pPr>
              <w:widowControl/>
              <w:jc w:val="left"/>
              <w:rPr>
                <w:rFonts w:ascii="宋体" w:hAnsi="宋体" w:cs="Arial"/>
                <w:sz w:val="24"/>
              </w:rPr>
            </w:pPr>
            <w:r w:rsidRPr="00603D04">
              <w:rPr>
                <w:rFonts w:ascii="宋体" w:hAnsi="宋体" w:cs="Arial" w:hint="eastAsia"/>
                <w:b/>
                <w:bCs/>
                <w:sz w:val="24"/>
              </w:rPr>
              <w:t>资产总计</w:t>
            </w:r>
          </w:p>
        </w:tc>
        <w:tc>
          <w:tcPr>
            <w:tcW w:w="4114" w:type="dxa"/>
          </w:tcPr>
          <w:p w:rsidR="00A21063" w:rsidRPr="00603D04" w:rsidRDefault="00104982" w:rsidP="00A21063">
            <w:pPr>
              <w:widowControl/>
              <w:jc w:val="right"/>
              <w:rPr>
                <w:rFonts w:ascii="宋体" w:hAnsi="宋体" w:cs="Arial"/>
                <w:sz w:val="24"/>
              </w:rPr>
            </w:pPr>
            <w:r w:rsidRPr="00104982">
              <w:rPr>
                <w:rFonts w:ascii="宋体" w:hAnsi="宋体" w:cs="Arial"/>
                <w:sz w:val="24"/>
              </w:rPr>
              <w:t>4</w:t>
            </w:r>
            <w:r>
              <w:rPr>
                <w:rFonts w:ascii="宋体" w:hAnsi="宋体" w:cs="Arial"/>
                <w:sz w:val="24"/>
              </w:rPr>
              <w:t>,</w:t>
            </w:r>
            <w:r w:rsidRPr="00104982">
              <w:rPr>
                <w:rFonts w:ascii="宋体" w:hAnsi="宋体" w:cs="Arial"/>
                <w:sz w:val="24"/>
              </w:rPr>
              <w:t>489</w:t>
            </w:r>
            <w:r>
              <w:rPr>
                <w:rFonts w:ascii="宋体" w:hAnsi="宋体" w:cs="Arial"/>
                <w:sz w:val="24"/>
              </w:rPr>
              <w:t>,</w:t>
            </w:r>
            <w:r w:rsidRPr="00104982">
              <w:rPr>
                <w:rFonts w:ascii="宋体" w:hAnsi="宋体" w:cs="Arial"/>
                <w:sz w:val="24"/>
              </w:rPr>
              <w:t>741.33</w:t>
            </w:r>
          </w:p>
        </w:tc>
      </w:tr>
      <w:tr w:rsidR="00A21063" w:rsidRPr="00BA1D15" w:rsidTr="006032C2">
        <w:trPr>
          <w:jc w:val="center"/>
        </w:trPr>
        <w:tc>
          <w:tcPr>
            <w:tcW w:w="3878" w:type="dxa"/>
            <w:vAlign w:val="center"/>
          </w:tcPr>
          <w:p w:rsidR="00A21063" w:rsidRPr="00603D04" w:rsidRDefault="00A21063" w:rsidP="00A21063">
            <w:pPr>
              <w:widowControl/>
              <w:jc w:val="center"/>
              <w:rPr>
                <w:rFonts w:ascii="宋体" w:hAnsi="宋体" w:cs="Arial"/>
                <w:b/>
                <w:sz w:val="24"/>
              </w:rPr>
            </w:pPr>
            <w:r w:rsidRPr="00603D04">
              <w:rPr>
                <w:rFonts w:ascii="宋体" w:hAnsi="宋体" w:cs="Arial" w:hint="eastAsia"/>
                <w:b/>
                <w:sz w:val="24"/>
              </w:rPr>
              <w:t>负债和净资产</w:t>
            </w:r>
          </w:p>
        </w:tc>
        <w:tc>
          <w:tcPr>
            <w:tcW w:w="4114" w:type="dxa"/>
            <w:vAlign w:val="center"/>
          </w:tcPr>
          <w:p w:rsidR="00A21063" w:rsidRPr="00603D04" w:rsidRDefault="00A21063" w:rsidP="00A21063">
            <w:pPr>
              <w:widowControl/>
              <w:jc w:val="center"/>
              <w:rPr>
                <w:rFonts w:ascii="宋体" w:hAnsi="宋体" w:cs="Arial"/>
                <w:b/>
                <w:sz w:val="24"/>
              </w:rPr>
            </w:pPr>
            <w:r w:rsidRPr="00603D04">
              <w:rPr>
                <w:rFonts w:ascii="宋体" w:hAnsi="宋体" w:cs="Arial" w:hint="eastAsia"/>
                <w:b/>
                <w:sz w:val="24"/>
              </w:rPr>
              <w:t>最后运作日</w:t>
            </w:r>
          </w:p>
          <w:p w:rsidR="00A21063" w:rsidRPr="00603D04" w:rsidRDefault="00C37A33" w:rsidP="000976BE">
            <w:pPr>
              <w:widowControl/>
              <w:jc w:val="center"/>
              <w:rPr>
                <w:rFonts w:ascii="宋体" w:hAnsi="宋体" w:cs="Arial"/>
                <w:sz w:val="24"/>
              </w:rPr>
            </w:pPr>
            <w:r w:rsidRPr="00603D04">
              <w:rPr>
                <w:rFonts w:ascii="宋体" w:hAnsi="宋体" w:cs="Arial"/>
                <w:b/>
                <w:sz w:val="24"/>
              </w:rPr>
              <w:t>202</w:t>
            </w:r>
            <w:r w:rsidR="000976BE">
              <w:rPr>
                <w:rFonts w:ascii="宋体" w:hAnsi="宋体" w:cs="Arial"/>
                <w:b/>
                <w:sz w:val="24"/>
              </w:rPr>
              <w:t>4</w:t>
            </w:r>
            <w:r w:rsidRPr="00603D04">
              <w:rPr>
                <w:rFonts w:ascii="宋体" w:hAnsi="宋体" w:cs="Arial" w:hint="eastAsia"/>
                <w:b/>
                <w:sz w:val="24"/>
              </w:rPr>
              <w:t>年</w:t>
            </w:r>
            <w:r>
              <w:rPr>
                <w:rFonts w:ascii="宋体" w:hAnsi="宋体" w:cs="Arial"/>
                <w:b/>
                <w:sz w:val="24"/>
              </w:rPr>
              <w:t>1</w:t>
            </w:r>
            <w:r w:rsidR="000976BE">
              <w:rPr>
                <w:rFonts w:ascii="宋体" w:hAnsi="宋体" w:cs="Arial"/>
                <w:b/>
                <w:sz w:val="24"/>
              </w:rPr>
              <w:t>1</w:t>
            </w:r>
            <w:r w:rsidR="00A21063" w:rsidRPr="00603D04">
              <w:rPr>
                <w:rFonts w:ascii="宋体" w:hAnsi="宋体" w:cs="Arial" w:hint="eastAsia"/>
                <w:b/>
                <w:sz w:val="24"/>
              </w:rPr>
              <w:t>月</w:t>
            </w:r>
            <w:r w:rsidR="00423D5D">
              <w:rPr>
                <w:rFonts w:ascii="宋体" w:hAnsi="宋体" w:cs="Arial" w:hint="eastAsia"/>
                <w:b/>
                <w:sz w:val="24"/>
              </w:rPr>
              <w:t>1</w:t>
            </w:r>
            <w:r w:rsidR="000976BE">
              <w:rPr>
                <w:rFonts w:ascii="宋体" w:hAnsi="宋体" w:cs="Arial"/>
                <w:b/>
                <w:sz w:val="24"/>
              </w:rPr>
              <w:t>9</w:t>
            </w:r>
            <w:r w:rsidR="00A21063" w:rsidRPr="00603D04">
              <w:rPr>
                <w:rFonts w:ascii="宋体" w:hAnsi="宋体" w:cs="Arial" w:hint="eastAsia"/>
                <w:b/>
                <w:sz w:val="24"/>
              </w:rPr>
              <w:t>日</w:t>
            </w:r>
          </w:p>
        </w:tc>
      </w:tr>
      <w:tr w:rsidR="00A21063" w:rsidRPr="00BA1D15" w:rsidTr="006032C2">
        <w:trPr>
          <w:jc w:val="center"/>
        </w:trPr>
        <w:tc>
          <w:tcPr>
            <w:tcW w:w="3878" w:type="dxa"/>
            <w:vAlign w:val="center"/>
          </w:tcPr>
          <w:p w:rsidR="00A21063" w:rsidRPr="00603D04" w:rsidRDefault="00A21063" w:rsidP="00A21063">
            <w:pPr>
              <w:widowControl/>
              <w:jc w:val="left"/>
              <w:rPr>
                <w:rFonts w:ascii="宋体" w:hAnsi="宋体" w:cs="Arial"/>
                <w:sz w:val="24"/>
              </w:rPr>
            </w:pPr>
            <w:r w:rsidRPr="00603D04">
              <w:rPr>
                <w:rFonts w:ascii="宋体" w:hAnsi="宋体" w:cs="Arial" w:hint="eastAsia"/>
                <w:sz w:val="24"/>
              </w:rPr>
              <w:t>负</w:t>
            </w:r>
            <w:r w:rsidRPr="00603D04">
              <w:rPr>
                <w:rFonts w:ascii="宋体" w:hAnsi="宋体" w:cs="Arial"/>
                <w:sz w:val="24"/>
              </w:rPr>
              <w:t xml:space="preserve"> </w:t>
            </w:r>
            <w:r w:rsidRPr="00603D04">
              <w:rPr>
                <w:rFonts w:ascii="宋体" w:hAnsi="宋体" w:cs="Arial" w:hint="eastAsia"/>
                <w:sz w:val="24"/>
              </w:rPr>
              <w:t>债：</w:t>
            </w:r>
          </w:p>
        </w:tc>
        <w:tc>
          <w:tcPr>
            <w:tcW w:w="4114" w:type="dxa"/>
            <w:vAlign w:val="center"/>
          </w:tcPr>
          <w:p w:rsidR="00A21063" w:rsidRPr="00603D04" w:rsidRDefault="00A21063" w:rsidP="00A21063">
            <w:pPr>
              <w:widowControl/>
              <w:jc w:val="right"/>
              <w:rPr>
                <w:rFonts w:ascii="宋体" w:hAnsi="宋体" w:cs="Arial"/>
                <w:sz w:val="24"/>
              </w:rPr>
            </w:pP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104982">
              <w:rPr>
                <w:rFonts w:ascii="宋体" w:hAnsi="宋体" w:cs="Arial" w:hint="eastAsia"/>
                <w:sz w:val="24"/>
              </w:rPr>
              <w:t>应付赎回款</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Default="00B94394" w:rsidP="00B94394">
            <w:pPr>
              <w:widowControl/>
              <w:jc w:val="right"/>
              <w:rPr>
                <w:rFonts w:ascii="宋体" w:hAnsi="宋体" w:cs="Arial"/>
                <w:sz w:val="24"/>
              </w:rPr>
            </w:pPr>
            <w:r w:rsidRPr="00104982">
              <w:rPr>
                <w:rFonts w:ascii="宋体" w:hAnsi="宋体" w:cs="Arial"/>
                <w:sz w:val="24"/>
              </w:rPr>
              <w:t>5.97</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sz w:val="24"/>
              </w:rPr>
              <w:t>应付管理人报酬</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Pr>
                <w:rFonts w:ascii="宋体" w:hAnsi="宋体" w:cs="Arial"/>
                <w:sz w:val="24"/>
              </w:rPr>
              <w:t>2,099.71</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sz w:val="24"/>
              </w:rPr>
              <w:t>应付托管费</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Pr>
                <w:rFonts w:ascii="宋体" w:hAnsi="宋体" w:cs="Arial"/>
                <w:sz w:val="24"/>
              </w:rPr>
              <w:t>479.68</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sz w:val="24"/>
              </w:rPr>
              <w:t>应付销售服务费</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sidRPr="00104982">
              <w:rPr>
                <w:rFonts w:ascii="宋体" w:hAnsi="宋体" w:cs="Arial"/>
                <w:sz w:val="24"/>
              </w:rPr>
              <w:t>795.43</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104982">
              <w:rPr>
                <w:rFonts w:ascii="宋体" w:hAnsi="宋体" w:cs="Arial" w:hint="eastAsia"/>
                <w:sz w:val="24"/>
              </w:rPr>
              <w:t>应交税费</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104982" w:rsidRDefault="00B94394" w:rsidP="00B94394">
            <w:pPr>
              <w:widowControl/>
              <w:jc w:val="right"/>
              <w:rPr>
                <w:rFonts w:ascii="宋体" w:hAnsi="宋体" w:cs="Arial"/>
                <w:sz w:val="24"/>
              </w:rPr>
            </w:pPr>
            <w:r w:rsidRPr="00104982">
              <w:rPr>
                <w:rFonts w:ascii="宋体" w:hAnsi="宋体" w:cs="Arial" w:hint="eastAsia"/>
                <w:sz w:val="24"/>
              </w:rPr>
              <w:t>1,795.79</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sz w:val="24"/>
              </w:rPr>
              <w:t>其他负债</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sidRPr="00104982">
              <w:rPr>
                <w:rFonts w:ascii="宋体" w:hAnsi="宋体" w:cs="Arial"/>
                <w:sz w:val="24"/>
              </w:rPr>
              <w:t>92,121.68</w:t>
            </w:r>
          </w:p>
        </w:tc>
      </w:tr>
      <w:tr w:rsidR="00B94394" w:rsidRPr="00BA1D15" w:rsidTr="00D03A2A">
        <w:trPr>
          <w:jc w:val="center"/>
        </w:trPr>
        <w:tc>
          <w:tcPr>
            <w:tcW w:w="3878"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left"/>
              <w:rPr>
                <w:rFonts w:ascii="宋体" w:hAnsi="宋体" w:cs="Arial"/>
                <w:sz w:val="24"/>
              </w:rPr>
            </w:pPr>
            <w:r w:rsidRPr="00603D04">
              <w:rPr>
                <w:rFonts w:ascii="宋体" w:hAnsi="宋体" w:cs="Arial" w:hint="eastAsia"/>
                <w:b/>
                <w:bCs/>
                <w:sz w:val="24"/>
              </w:rPr>
              <w:t>负债合计</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sidRPr="00104982">
              <w:rPr>
                <w:rFonts w:ascii="宋体" w:hAnsi="宋体" w:cs="Arial"/>
                <w:sz w:val="24"/>
              </w:rPr>
              <w:t>97</w:t>
            </w:r>
            <w:r>
              <w:rPr>
                <w:rFonts w:ascii="宋体" w:hAnsi="宋体" w:cs="Arial"/>
                <w:sz w:val="24"/>
              </w:rPr>
              <w:t>,</w:t>
            </w:r>
            <w:r w:rsidRPr="00104982">
              <w:rPr>
                <w:rFonts w:ascii="宋体" w:hAnsi="宋体" w:cs="Arial"/>
                <w:sz w:val="24"/>
              </w:rPr>
              <w:t>298.26</w:t>
            </w:r>
          </w:p>
        </w:tc>
      </w:tr>
      <w:tr w:rsidR="00B94394" w:rsidRPr="00BA1D15" w:rsidTr="00FA65A1">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b/>
                <w:bCs/>
                <w:sz w:val="24"/>
              </w:rPr>
              <w:t>净资产：</w:t>
            </w:r>
          </w:p>
        </w:tc>
        <w:tc>
          <w:tcPr>
            <w:tcW w:w="4114"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right"/>
              <w:rPr>
                <w:rFonts w:ascii="宋体" w:hAnsi="宋体" w:cs="Arial"/>
                <w:sz w:val="24"/>
              </w:rPr>
            </w:pP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sz w:val="24"/>
              </w:rPr>
              <w:t>实收基金</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sidRPr="00104982">
              <w:rPr>
                <w:rFonts w:ascii="宋体" w:hAnsi="宋体" w:cs="Arial"/>
                <w:sz w:val="24"/>
              </w:rPr>
              <w:t>4,350,592.10</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sz w:val="24"/>
              </w:rPr>
              <w:t>未分配利润</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sidRPr="00104982">
              <w:rPr>
                <w:rFonts w:ascii="宋体" w:hAnsi="宋体" w:cs="Arial"/>
                <w:sz w:val="24"/>
              </w:rPr>
              <w:t>41,850.97</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b/>
                <w:bCs/>
                <w:sz w:val="24"/>
              </w:rPr>
              <w:t>净资产合计</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sidRPr="00104982">
              <w:rPr>
                <w:rFonts w:ascii="宋体" w:hAnsi="宋体" w:cs="Arial"/>
                <w:sz w:val="24"/>
              </w:rPr>
              <w:t>4,392,443.07</w:t>
            </w:r>
          </w:p>
        </w:tc>
      </w:tr>
      <w:tr w:rsidR="00B94394" w:rsidRPr="00BA1D15" w:rsidTr="007B0A58">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B94394" w:rsidRPr="00603D04" w:rsidRDefault="00B94394" w:rsidP="00B94394">
            <w:pPr>
              <w:widowControl/>
              <w:jc w:val="left"/>
              <w:rPr>
                <w:rFonts w:ascii="宋体" w:hAnsi="宋体" w:cs="Arial"/>
                <w:sz w:val="24"/>
              </w:rPr>
            </w:pPr>
            <w:r w:rsidRPr="00603D04">
              <w:rPr>
                <w:rFonts w:ascii="宋体" w:hAnsi="宋体" w:cs="Arial" w:hint="eastAsia"/>
                <w:b/>
                <w:bCs/>
                <w:sz w:val="24"/>
              </w:rPr>
              <w:t>负债和净资产总计</w:t>
            </w:r>
          </w:p>
        </w:tc>
        <w:tc>
          <w:tcPr>
            <w:tcW w:w="4114" w:type="dxa"/>
            <w:tcBorders>
              <w:top w:val="single" w:sz="4" w:space="0" w:color="auto"/>
              <w:left w:val="single" w:sz="4" w:space="0" w:color="auto"/>
              <w:bottom w:val="single" w:sz="4" w:space="0" w:color="auto"/>
              <w:right w:val="single" w:sz="4" w:space="0" w:color="auto"/>
            </w:tcBorders>
            <w:vAlign w:val="bottom"/>
          </w:tcPr>
          <w:p w:rsidR="00B94394" w:rsidRPr="00603D04" w:rsidRDefault="00B94394" w:rsidP="00B94394">
            <w:pPr>
              <w:widowControl/>
              <w:jc w:val="right"/>
              <w:rPr>
                <w:rFonts w:ascii="宋体" w:hAnsi="宋体" w:cs="Arial"/>
                <w:sz w:val="24"/>
              </w:rPr>
            </w:pPr>
            <w:r w:rsidRPr="00104982">
              <w:rPr>
                <w:rFonts w:ascii="宋体" w:hAnsi="宋体" w:cs="Arial"/>
                <w:sz w:val="24"/>
              </w:rPr>
              <w:t>4,489,741.33</w:t>
            </w:r>
          </w:p>
        </w:tc>
      </w:tr>
    </w:tbl>
    <w:p w:rsidR="00315EFC" w:rsidRPr="00603D04" w:rsidRDefault="006C6AF2" w:rsidP="00603D04">
      <w:pPr>
        <w:spacing w:before="100" w:line="360" w:lineRule="auto"/>
        <w:ind w:firstLineChars="200" w:firstLine="480"/>
        <w:rPr>
          <w:rFonts w:ascii="宋体" w:hAnsi="宋体"/>
          <w:bCs/>
          <w:sz w:val="24"/>
        </w:rPr>
      </w:pPr>
      <w:r w:rsidRPr="00603D04">
        <w:rPr>
          <w:rFonts w:ascii="宋体" w:hAnsi="宋体" w:hint="eastAsia"/>
          <w:bCs/>
          <w:sz w:val="24"/>
        </w:rPr>
        <w:t>注</w:t>
      </w:r>
      <w:r w:rsidR="00272F55" w:rsidRPr="00603D04">
        <w:rPr>
          <w:rFonts w:ascii="宋体" w:hAnsi="宋体" w:hint="eastAsia"/>
          <w:bCs/>
          <w:sz w:val="24"/>
        </w:rPr>
        <w:t>：</w:t>
      </w:r>
      <w:r w:rsidR="00315EFC" w:rsidRPr="00603D04">
        <w:rPr>
          <w:rFonts w:ascii="宋体" w:hAnsi="宋体"/>
          <w:bCs/>
          <w:sz w:val="24"/>
        </w:rPr>
        <w:t>1</w:t>
      </w:r>
      <w:r w:rsidR="00EF028C" w:rsidRPr="00603D04">
        <w:rPr>
          <w:rFonts w:ascii="宋体" w:hAnsi="宋体" w:hint="eastAsia"/>
          <w:bCs/>
          <w:sz w:val="24"/>
        </w:rPr>
        <w:t>、</w:t>
      </w:r>
      <w:r w:rsidR="00315EFC" w:rsidRPr="00603D04">
        <w:rPr>
          <w:rFonts w:ascii="宋体" w:hAnsi="宋体" w:hint="eastAsia"/>
          <w:bCs/>
          <w:sz w:val="24"/>
        </w:rPr>
        <w:t>本清算报表按照中国证券投资基金业协会颁布的《证券投资基金会计核算业务指引》、《</w:t>
      </w:r>
      <w:r w:rsidR="0079669E">
        <w:rPr>
          <w:rFonts w:ascii="宋体" w:hAnsi="宋体" w:hint="eastAsia"/>
          <w:bCs/>
          <w:sz w:val="24"/>
        </w:rPr>
        <w:t>浦银安盛招睿精选3个月持有期混合型基金中基金（FOF）</w:t>
      </w:r>
      <w:r w:rsidR="00866E51" w:rsidRPr="00603D04">
        <w:rPr>
          <w:rFonts w:ascii="宋体" w:hAnsi="宋体" w:hint="eastAsia"/>
          <w:bCs/>
          <w:sz w:val="24"/>
        </w:rPr>
        <w:t>基金合同</w:t>
      </w:r>
      <w:r w:rsidR="00315EFC" w:rsidRPr="00603D04">
        <w:rPr>
          <w:rFonts w:ascii="宋体" w:hAnsi="宋体" w:hint="eastAsia"/>
          <w:bCs/>
          <w:sz w:val="24"/>
        </w:rPr>
        <w:t>》约定的资产估值和会计核算方法及中国证监会发布的有关规定及允许的基金行业实务操作以清算基础编制。于</w:t>
      </w:r>
      <w:r w:rsidR="00272F55" w:rsidRPr="00603D04">
        <w:rPr>
          <w:rFonts w:ascii="宋体" w:hAnsi="宋体" w:hint="eastAsia"/>
          <w:bCs/>
          <w:sz w:val="24"/>
        </w:rPr>
        <w:t>本</w:t>
      </w:r>
      <w:r w:rsidR="00315EFC" w:rsidRPr="00603D04">
        <w:rPr>
          <w:rFonts w:ascii="宋体" w:hAnsi="宋体" w:hint="eastAsia"/>
          <w:bCs/>
          <w:sz w:val="24"/>
        </w:rPr>
        <w:t>基金最后运作日，所有资产以可收回的金额与原账面价值孰低计量，负债以预计需要清偿的金额计量。由于报告性质所致，本清算报表并无比较期间的相关数据列示。</w:t>
      </w:r>
    </w:p>
    <w:p w:rsidR="005E1215" w:rsidRPr="00603D04" w:rsidRDefault="00694B84" w:rsidP="00AA3B9B">
      <w:pPr>
        <w:spacing w:before="100" w:line="360" w:lineRule="auto"/>
        <w:ind w:firstLineChars="200" w:firstLine="480"/>
        <w:rPr>
          <w:rFonts w:ascii="宋体" w:hAnsi="宋体"/>
          <w:bCs/>
          <w:sz w:val="24"/>
        </w:rPr>
      </w:pPr>
      <w:r w:rsidRPr="00603D04">
        <w:rPr>
          <w:rFonts w:ascii="宋体" w:hAnsi="宋体"/>
          <w:bCs/>
          <w:sz w:val="24"/>
        </w:rPr>
        <w:t>2</w:t>
      </w:r>
      <w:r w:rsidR="00EF028C" w:rsidRPr="00603D04">
        <w:rPr>
          <w:rFonts w:ascii="宋体" w:hAnsi="宋体" w:hint="eastAsia"/>
          <w:bCs/>
          <w:sz w:val="24"/>
        </w:rPr>
        <w:t>、</w:t>
      </w:r>
      <w:r w:rsidR="000A1776" w:rsidRPr="00603D04">
        <w:rPr>
          <w:rFonts w:ascii="宋体" w:hAnsi="宋体" w:hint="eastAsia"/>
          <w:bCs/>
          <w:sz w:val="24"/>
        </w:rPr>
        <w:t>报告截止日</w:t>
      </w:r>
      <w:r w:rsidR="00C37A33" w:rsidRPr="00603D04">
        <w:rPr>
          <w:rFonts w:ascii="宋体" w:hAnsi="宋体"/>
          <w:bCs/>
          <w:sz w:val="24"/>
        </w:rPr>
        <w:t>202</w:t>
      </w:r>
      <w:r w:rsidR="00F27252">
        <w:rPr>
          <w:rFonts w:ascii="宋体" w:hAnsi="宋体"/>
          <w:bCs/>
          <w:sz w:val="24"/>
        </w:rPr>
        <w:t>4</w:t>
      </w:r>
      <w:r w:rsidR="00C37A33" w:rsidRPr="00603D04">
        <w:rPr>
          <w:rFonts w:ascii="宋体" w:hAnsi="宋体" w:hint="eastAsia"/>
          <w:bCs/>
          <w:sz w:val="24"/>
        </w:rPr>
        <w:t>年</w:t>
      </w:r>
      <w:r w:rsidR="00C37A33">
        <w:rPr>
          <w:rFonts w:ascii="宋体" w:hAnsi="宋体"/>
          <w:bCs/>
          <w:sz w:val="24"/>
        </w:rPr>
        <w:t>1</w:t>
      </w:r>
      <w:r w:rsidR="00F27252">
        <w:rPr>
          <w:rFonts w:ascii="宋体" w:hAnsi="宋体"/>
          <w:bCs/>
          <w:sz w:val="24"/>
        </w:rPr>
        <w:t>1</w:t>
      </w:r>
      <w:r w:rsidR="000A1776" w:rsidRPr="00603D04">
        <w:rPr>
          <w:rFonts w:ascii="宋体" w:hAnsi="宋体" w:hint="eastAsia"/>
          <w:bCs/>
          <w:sz w:val="24"/>
        </w:rPr>
        <w:t>月</w:t>
      </w:r>
      <w:r w:rsidR="00423D5D">
        <w:rPr>
          <w:rFonts w:ascii="宋体" w:hAnsi="宋体" w:hint="eastAsia"/>
          <w:bCs/>
          <w:sz w:val="24"/>
        </w:rPr>
        <w:t>1</w:t>
      </w:r>
      <w:r w:rsidR="00F27252">
        <w:rPr>
          <w:rFonts w:ascii="宋体" w:hAnsi="宋体"/>
          <w:bCs/>
          <w:sz w:val="24"/>
        </w:rPr>
        <w:t>9</w:t>
      </w:r>
      <w:r w:rsidR="000A1776" w:rsidRPr="00603D04">
        <w:rPr>
          <w:rFonts w:ascii="宋体" w:hAnsi="宋体" w:hint="eastAsia"/>
          <w:bCs/>
          <w:sz w:val="24"/>
        </w:rPr>
        <w:t>日</w:t>
      </w:r>
      <w:r w:rsidR="00E778F5" w:rsidRPr="00603D04">
        <w:rPr>
          <w:rFonts w:ascii="宋体" w:hAnsi="宋体" w:hint="eastAsia"/>
          <w:bCs/>
          <w:sz w:val="24"/>
        </w:rPr>
        <w:t>（</w:t>
      </w:r>
      <w:r w:rsidR="000A1776" w:rsidRPr="00603D04">
        <w:rPr>
          <w:rFonts w:ascii="宋体" w:hAnsi="宋体" w:hint="eastAsia"/>
          <w:bCs/>
          <w:sz w:val="24"/>
        </w:rPr>
        <w:t>基金最后运作日</w:t>
      </w:r>
      <w:r w:rsidR="00E778F5" w:rsidRPr="00603D04">
        <w:rPr>
          <w:rFonts w:ascii="宋体" w:hAnsi="宋体" w:hint="eastAsia"/>
          <w:bCs/>
          <w:sz w:val="24"/>
        </w:rPr>
        <w:t>）</w:t>
      </w:r>
      <w:r w:rsidR="000A1776" w:rsidRPr="00603D04">
        <w:rPr>
          <w:rFonts w:ascii="宋体" w:hAnsi="宋体" w:hint="eastAsia"/>
          <w:bCs/>
          <w:sz w:val="24"/>
        </w:rPr>
        <w:t>，</w:t>
      </w:r>
      <w:r w:rsidR="005E1215" w:rsidRPr="00603D04">
        <w:rPr>
          <w:rFonts w:ascii="宋体" w:hAnsi="宋体" w:hint="eastAsia"/>
          <w:bCs/>
          <w:sz w:val="24"/>
        </w:rPr>
        <w:t>基金份额总额</w:t>
      </w:r>
      <w:r w:rsidR="002100F7">
        <w:rPr>
          <w:rFonts w:ascii="宋体" w:hAnsi="宋体"/>
          <w:bCs/>
          <w:sz w:val="24"/>
        </w:rPr>
        <w:t>4,350</w:t>
      </w:r>
      <w:r w:rsidR="002100F7">
        <w:rPr>
          <w:rFonts w:ascii="宋体" w:hAnsi="宋体" w:hint="eastAsia"/>
          <w:bCs/>
          <w:sz w:val="24"/>
        </w:rPr>
        <w:t>,</w:t>
      </w:r>
      <w:r w:rsidR="002100F7">
        <w:rPr>
          <w:rFonts w:ascii="宋体" w:hAnsi="宋体"/>
          <w:bCs/>
          <w:sz w:val="24"/>
        </w:rPr>
        <w:t>592.10</w:t>
      </w:r>
      <w:r w:rsidR="000A1776" w:rsidRPr="00603D04">
        <w:rPr>
          <w:rFonts w:ascii="宋体" w:hAnsi="宋体" w:hint="eastAsia"/>
          <w:bCs/>
          <w:sz w:val="24"/>
        </w:rPr>
        <w:t>份</w:t>
      </w:r>
      <w:r w:rsidR="00AA3B9B">
        <w:rPr>
          <w:rFonts w:ascii="宋体" w:hAnsi="宋体" w:hint="eastAsia"/>
          <w:bCs/>
          <w:sz w:val="24"/>
        </w:rPr>
        <w:t>，其中</w:t>
      </w:r>
      <w:r w:rsidR="00AA3B9B" w:rsidRPr="00AA3B9B">
        <w:rPr>
          <w:rFonts w:ascii="宋体" w:hAnsi="宋体" w:hint="eastAsia"/>
          <w:bCs/>
          <w:sz w:val="24"/>
        </w:rPr>
        <w:t>浦银安盛招睿精选</w:t>
      </w:r>
      <w:r w:rsidR="00AA3B9B">
        <w:rPr>
          <w:rFonts w:ascii="宋体" w:hAnsi="宋体" w:hint="eastAsia"/>
          <w:bCs/>
          <w:sz w:val="24"/>
        </w:rPr>
        <w:t>3</w:t>
      </w:r>
      <w:r w:rsidR="00AA3B9B" w:rsidRPr="00AA3B9B">
        <w:rPr>
          <w:rFonts w:ascii="宋体" w:hAnsi="宋体" w:hint="eastAsia"/>
          <w:bCs/>
          <w:sz w:val="24"/>
        </w:rPr>
        <w:t>个月持有混合（FOF）A类基金份额净值</w:t>
      </w:r>
      <w:r w:rsidR="00AA3B9B">
        <w:rPr>
          <w:rFonts w:ascii="宋体" w:hAnsi="宋体"/>
          <w:bCs/>
          <w:sz w:val="24"/>
        </w:rPr>
        <w:t>1.0121</w:t>
      </w:r>
      <w:r w:rsidR="00AA3B9B" w:rsidRPr="00AA3B9B">
        <w:rPr>
          <w:rFonts w:ascii="宋体" w:hAnsi="宋体" w:hint="eastAsia"/>
          <w:bCs/>
          <w:sz w:val="24"/>
        </w:rPr>
        <w:t>元，基金份额</w:t>
      </w:r>
      <w:r w:rsidR="00AA3B9B">
        <w:rPr>
          <w:rFonts w:ascii="宋体" w:hAnsi="宋体"/>
          <w:bCs/>
          <w:sz w:val="24"/>
        </w:rPr>
        <w:t>229,137.99</w:t>
      </w:r>
      <w:r w:rsidR="00AA3B9B" w:rsidRPr="00AA3B9B">
        <w:rPr>
          <w:rFonts w:ascii="宋体" w:hAnsi="宋体" w:hint="eastAsia"/>
          <w:bCs/>
          <w:sz w:val="24"/>
        </w:rPr>
        <w:t>份；浦银安盛招睿精选</w:t>
      </w:r>
      <w:r w:rsidR="00AA3B9B">
        <w:rPr>
          <w:rFonts w:ascii="宋体" w:hAnsi="宋体" w:hint="eastAsia"/>
          <w:bCs/>
          <w:sz w:val="24"/>
        </w:rPr>
        <w:t>3</w:t>
      </w:r>
      <w:r w:rsidR="00AA3B9B" w:rsidRPr="00AA3B9B">
        <w:rPr>
          <w:rFonts w:ascii="宋体" w:hAnsi="宋体" w:hint="eastAsia"/>
          <w:bCs/>
          <w:sz w:val="24"/>
        </w:rPr>
        <w:t>个月持有混合（FOF）</w:t>
      </w:r>
      <w:r w:rsidR="00AA3B9B">
        <w:rPr>
          <w:rFonts w:ascii="宋体" w:hAnsi="宋体" w:hint="eastAsia"/>
          <w:bCs/>
          <w:sz w:val="24"/>
        </w:rPr>
        <w:t>C</w:t>
      </w:r>
      <w:r w:rsidR="00AA3B9B" w:rsidRPr="00AA3B9B">
        <w:rPr>
          <w:rFonts w:ascii="宋体" w:hAnsi="宋体" w:hint="eastAsia"/>
          <w:bCs/>
          <w:sz w:val="24"/>
        </w:rPr>
        <w:t>类基金份额净值</w:t>
      </w:r>
      <w:r w:rsidR="00AA3B9B">
        <w:rPr>
          <w:rFonts w:ascii="宋体" w:hAnsi="宋体"/>
          <w:bCs/>
          <w:sz w:val="24"/>
        </w:rPr>
        <w:t>1.0095</w:t>
      </w:r>
      <w:r w:rsidR="00AA3B9B" w:rsidRPr="00AA3B9B">
        <w:rPr>
          <w:rFonts w:ascii="宋体" w:hAnsi="宋体" w:hint="eastAsia"/>
          <w:bCs/>
          <w:sz w:val="24"/>
        </w:rPr>
        <w:t>元，基金份额</w:t>
      </w:r>
      <w:r w:rsidR="00AA3B9B">
        <w:rPr>
          <w:rFonts w:ascii="宋体" w:hAnsi="宋体"/>
          <w:bCs/>
          <w:sz w:val="24"/>
        </w:rPr>
        <w:t>4,121,454.11</w:t>
      </w:r>
      <w:r w:rsidR="00AA3B9B" w:rsidRPr="00AA3B9B">
        <w:rPr>
          <w:rFonts w:ascii="宋体" w:hAnsi="宋体" w:hint="eastAsia"/>
          <w:bCs/>
          <w:sz w:val="24"/>
        </w:rPr>
        <w:t>份</w:t>
      </w:r>
      <w:r w:rsidR="005E1215" w:rsidRPr="00603D04">
        <w:rPr>
          <w:rFonts w:ascii="宋体" w:hAnsi="宋体" w:hint="eastAsia"/>
          <w:bCs/>
          <w:sz w:val="24"/>
        </w:rPr>
        <w:t>。</w:t>
      </w:r>
    </w:p>
    <w:p w:rsidR="006C6AF2" w:rsidRPr="00603D04" w:rsidRDefault="00694B84" w:rsidP="00603D04">
      <w:pPr>
        <w:spacing w:before="100" w:line="360" w:lineRule="auto"/>
        <w:ind w:firstLineChars="200" w:firstLine="480"/>
        <w:rPr>
          <w:rFonts w:ascii="宋体" w:hAnsi="宋体"/>
          <w:bCs/>
          <w:sz w:val="24"/>
        </w:rPr>
      </w:pPr>
      <w:r w:rsidRPr="00603D04">
        <w:rPr>
          <w:rFonts w:ascii="宋体" w:hAnsi="宋体"/>
          <w:bCs/>
          <w:sz w:val="24"/>
        </w:rPr>
        <w:t>3</w:t>
      </w:r>
      <w:r w:rsidR="00EF028C" w:rsidRPr="00603D04">
        <w:rPr>
          <w:rFonts w:ascii="宋体" w:hAnsi="宋体" w:hint="eastAsia"/>
          <w:bCs/>
          <w:sz w:val="24"/>
        </w:rPr>
        <w:t>、</w:t>
      </w:r>
      <w:r w:rsidR="006C6AF2" w:rsidRPr="00603D04">
        <w:rPr>
          <w:rFonts w:ascii="宋体" w:hAnsi="宋体" w:hint="eastAsia"/>
          <w:bCs/>
          <w:sz w:val="24"/>
        </w:rPr>
        <w:t>本财务报告已</w:t>
      </w:r>
      <w:r w:rsidR="00686A9A" w:rsidRPr="00603D04">
        <w:rPr>
          <w:rFonts w:ascii="宋体" w:hAnsi="宋体" w:hint="eastAsia"/>
          <w:bCs/>
          <w:sz w:val="24"/>
        </w:rPr>
        <w:t>经</w:t>
      </w:r>
      <w:r w:rsidR="00F27252" w:rsidRPr="00F27252">
        <w:rPr>
          <w:rFonts w:ascii="宋体" w:hAnsi="宋体" w:hint="eastAsia"/>
          <w:bCs/>
          <w:sz w:val="24"/>
        </w:rPr>
        <w:t>毕马威华振会计师事务所（特殊普通合伙）</w:t>
      </w:r>
      <w:r w:rsidR="006C6AF2" w:rsidRPr="00603D04">
        <w:rPr>
          <w:rFonts w:ascii="宋体" w:hAnsi="宋体" w:hint="eastAsia"/>
          <w:bCs/>
          <w:sz w:val="24"/>
        </w:rPr>
        <w:t>审计，注册会计师</w:t>
      </w:r>
      <w:r w:rsidR="00F27252" w:rsidRPr="00F27252">
        <w:rPr>
          <w:rFonts w:ascii="宋体" w:hAnsi="宋体" w:hint="eastAsia"/>
          <w:bCs/>
          <w:sz w:val="24"/>
        </w:rPr>
        <w:t>王国蓓、欧梦溦</w:t>
      </w:r>
      <w:r w:rsidR="006C6AF2" w:rsidRPr="00603D04">
        <w:rPr>
          <w:rFonts w:ascii="宋体" w:hAnsi="宋体" w:hint="eastAsia"/>
          <w:bCs/>
          <w:sz w:val="24"/>
        </w:rPr>
        <w:t>签字出具了</w:t>
      </w:r>
      <w:r w:rsidR="00F7219B" w:rsidRPr="006F1AE9">
        <w:rPr>
          <w:rFonts w:ascii="宋体" w:hAnsi="宋体" w:hint="eastAsia"/>
          <w:bCs/>
          <w:sz w:val="24"/>
        </w:rPr>
        <w:t>毕马威华振</w:t>
      </w:r>
      <w:r w:rsidR="00A5082C" w:rsidRPr="006F1AE9">
        <w:rPr>
          <w:rFonts w:ascii="宋体" w:hAnsi="宋体" w:hint="eastAsia"/>
          <w:bCs/>
          <w:sz w:val="24"/>
        </w:rPr>
        <w:t>审字</w:t>
      </w:r>
      <w:r w:rsidR="00C37A33" w:rsidRPr="006F1AE9">
        <w:rPr>
          <w:rFonts w:ascii="宋体" w:hAnsi="宋体" w:hint="eastAsia"/>
          <w:bCs/>
          <w:sz w:val="24"/>
        </w:rPr>
        <w:t>第</w:t>
      </w:r>
      <w:r w:rsidR="00CE1803" w:rsidRPr="006F1AE9">
        <w:rPr>
          <w:rFonts w:ascii="宋体" w:hAnsi="宋体"/>
          <w:bCs/>
          <w:sz w:val="24"/>
        </w:rPr>
        <w:t>2414805</w:t>
      </w:r>
      <w:r w:rsidR="00A5082C" w:rsidRPr="006F1AE9">
        <w:rPr>
          <w:rFonts w:ascii="宋体" w:hAnsi="宋体" w:hint="eastAsia"/>
          <w:bCs/>
          <w:sz w:val="24"/>
        </w:rPr>
        <w:t>号</w:t>
      </w:r>
      <w:r w:rsidR="000A6FEE" w:rsidRPr="00603D04">
        <w:rPr>
          <w:rFonts w:ascii="宋体" w:hAnsi="宋体" w:hint="eastAsia"/>
          <w:bCs/>
          <w:sz w:val="24"/>
        </w:rPr>
        <w:t>标准无保留意见的审计报告。</w:t>
      </w:r>
    </w:p>
    <w:bookmarkEnd w:id="1"/>
    <w:p w:rsidR="006949B6" w:rsidRPr="00603D04" w:rsidRDefault="006949B6">
      <w:pPr>
        <w:rPr>
          <w:rFonts w:ascii="宋体" w:hAnsi="宋体"/>
          <w:sz w:val="24"/>
        </w:rPr>
      </w:pPr>
    </w:p>
    <w:p w:rsidR="006949B6" w:rsidRPr="00603D04" w:rsidRDefault="006949B6" w:rsidP="00BC629C">
      <w:pPr>
        <w:autoSpaceDE w:val="0"/>
        <w:autoSpaceDN w:val="0"/>
        <w:adjustRightInd w:val="0"/>
        <w:spacing w:before="29" w:line="360" w:lineRule="auto"/>
        <w:ind w:left="15"/>
        <w:jc w:val="center"/>
        <w:rPr>
          <w:rFonts w:ascii="宋体" w:hAnsi="宋体"/>
          <w:b/>
          <w:kern w:val="0"/>
          <w:sz w:val="24"/>
        </w:rPr>
      </w:pPr>
      <w:r w:rsidRPr="00603D04">
        <w:rPr>
          <w:rFonts w:ascii="宋体" w:hAnsi="宋体"/>
          <w:b/>
          <w:kern w:val="0"/>
          <w:sz w:val="24"/>
        </w:rPr>
        <w:t xml:space="preserve">§5  </w:t>
      </w:r>
      <w:r w:rsidR="00B95DA6" w:rsidRPr="00603D04">
        <w:rPr>
          <w:rFonts w:ascii="宋体" w:hAnsi="宋体" w:hint="eastAsia"/>
          <w:b/>
          <w:kern w:val="0"/>
          <w:sz w:val="24"/>
        </w:rPr>
        <w:t>清算情况</w:t>
      </w:r>
    </w:p>
    <w:p w:rsidR="00BC629C" w:rsidRPr="00603D04" w:rsidRDefault="00BC629C" w:rsidP="00BC629C">
      <w:pPr>
        <w:autoSpaceDE w:val="0"/>
        <w:autoSpaceDN w:val="0"/>
        <w:adjustRightInd w:val="0"/>
        <w:spacing w:before="29" w:line="360" w:lineRule="auto"/>
        <w:ind w:left="15"/>
        <w:jc w:val="center"/>
        <w:rPr>
          <w:rFonts w:ascii="宋体" w:hAnsi="宋体"/>
          <w:b/>
          <w:kern w:val="0"/>
          <w:sz w:val="24"/>
        </w:rPr>
      </w:pPr>
    </w:p>
    <w:p w:rsidR="006949B6" w:rsidRDefault="00BC629C" w:rsidP="00603D04">
      <w:pPr>
        <w:spacing w:before="100" w:line="360" w:lineRule="auto"/>
        <w:ind w:firstLineChars="200" w:firstLine="480"/>
        <w:rPr>
          <w:rFonts w:ascii="宋体" w:hAnsi="宋体"/>
          <w:bCs/>
          <w:sz w:val="24"/>
        </w:rPr>
      </w:pPr>
      <w:r w:rsidRPr="00603D04">
        <w:rPr>
          <w:rFonts w:ascii="宋体" w:hAnsi="宋体" w:hint="eastAsia"/>
          <w:bCs/>
          <w:sz w:val="24"/>
        </w:rPr>
        <w:t>自</w:t>
      </w:r>
      <w:r w:rsidR="00C37A33" w:rsidRPr="00603D04">
        <w:rPr>
          <w:rFonts w:ascii="宋体" w:hAnsi="宋体"/>
          <w:bCs/>
          <w:sz w:val="24"/>
        </w:rPr>
        <w:t>202</w:t>
      </w:r>
      <w:r w:rsidR="00CA7C50">
        <w:rPr>
          <w:rFonts w:ascii="宋体" w:hAnsi="宋体"/>
          <w:bCs/>
          <w:sz w:val="24"/>
        </w:rPr>
        <w:t>4</w:t>
      </w:r>
      <w:r w:rsidR="00C37A33" w:rsidRPr="00603D04">
        <w:rPr>
          <w:rFonts w:ascii="宋体" w:hAnsi="宋体" w:hint="eastAsia"/>
          <w:bCs/>
          <w:sz w:val="24"/>
        </w:rPr>
        <w:t>年</w:t>
      </w:r>
      <w:r w:rsidR="00C37A33">
        <w:rPr>
          <w:rFonts w:ascii="宋体" w:hAnsi="宋体"/>
          <w:bCs/>
          <w:sz w:val="24"/>
        </w:rPr>
        <w:t>1</w:t>
      </w:r>
      <w:r w:rsidR="00CA7C50">
        <w:rPr>
          <w:rFonts w:ascii="宋体" w:hAnsi="宋体"/>
          <w:bCs/>
          <w:sz w:val="24"/>
        </w:rPr>
        <w:t>1</w:t>
      </w:r>
      <w:r w:rsidR="00BE4D06" w:rsidRPr="00603D04">
        <w:rPr>
          <w:rFonts w:ascii="宋体" w:hAnsi="宋体" w:hint="eastAsia"/>
          <w:bCs/>
          <w:sz w:val="24"/>
        </w:rPr>
        <w:t>月</w:t>
      </w:r>
      <w:r w:rsidR="00CA7C50">
        <w:rPr>
          <w:rFonts w:ascii="宋体" w:hAnsi="宋体"/>
          <w:bCs/>
          <w:sz w:val="24"/>
        </w:rPr>
        <w:t>20</w:t>
      </w:r>
      <w:r w:rsidR="00BE4D06" w:rsidRPr="00603D04">
        <w:rPr>
          <w:rFonts w:ascii="宋体" w:hAnsi="宋体" w:hint="eastAsia"/>
          <w:bCs/>
          <w:sz w:val="24"/>
        </w:rPr>
        <w:t>日</w:t>
      </w:r>
      <w:r w:rsidRPr="00603D04">
        <w:rPr>
          <w:rFonts w:ascii="宋体" w:hAnsi="宋体" w:hint="eastAsia"/>
          <w:bCs/>
          <w:sz w:val="24"/>
        </w:rPr>
        <w:t>至</w:t>
      </w:r>
      <w:r w:rsidR="00C37A33" w:rsidRPr="00603D04">
        <w:rPr>
          <w:rFonts w:ascii="宋体" w:hAnsi="宋体"/>
          <w:bCs/>
          <w:sz w:val="24"/>
        </w:rPr>
        <w:t>202</w:t>
      </w:r>
      <w:r w:rsidR="006A0234">
        <w:rPr>
          <w:rFonts w:ascii="宋体" w:hAnsi="宋体"/>
          <w:bCs/>
          <w:sz w:val="24"/>
        </w:rPr>
        <w:t>4</w:t>
      </w:r>
      <w:r w:rsidR="00C37A33" w:rsidRPr="00603D04">
        <w:rPr>
          <w:rFonts w:ascii="宋体" w:hAnsi="宋体" w:hint="eastAsia"/>
          <w:bCs/>
          <w:sz w:val="24"/>
        </w:rPr>
        <w:t>年</w:t>
      </w:r>
      <w:r w:rsidR="00E911BF">
        <w:rPr>
          <w:rFonts w:ascii="宋体" w:hAnsi="宋体"/>
          <w:bCs/>
          <w:sz w:val="24"/>
        </w:rPr>
        <w:t>12</w:t>
      </w:r>
      <w:r w:rsidR="000A1776" w:rsidRPr="00603D04">
        <w:rPr>
          <w:rFonts w:ascii="宋体" w:hAnsi="宋体" w:hint="eastAsia"/>
          <w:bCs/>
          <w:sz w:val="24"/>
        </w:rPr>
        <w:t>月</w:t>
      </w:r>
      <w:r w:rsidR="00E911BF">
        <w:rPr>
          <w:rFonts w:ascii="宋体" w:hAnsi="宋体"/>
          <w:bCs/>
          <w:sz w:val="24"/>
        </w:rPr>
        <w:t>16</w:t>
      </w:r>
      <w:r w:rsidRPr="00603D04">
        <w:rPr>
          <w:rFonts w:ascii="宋体" w:hAnsi="宋体" w:hint="eastAsia"/>
          <w:bCs/>
          <w:sz w:val="24"/>
        </w:rPr>
        <w:t>日止</w:t>
      </w:r>
      <w:r w:rsidR="0052594E" w:rsidRPr="00603D04">
        <w:rPr>
          <w:rFonts w:ascii="宋体" w:hAnsi="宋体" w:hint="eastAsia"/>
          <w:bCs/>
          <w:sz w:val="24"/>
        </w:rPr>
        <w:t>（即清算期间）</w:t>
      </w:r>
      <w:r w:rsidRPr="00603D04">
        <w:rPr>
          <w:rFonts w:ascii="宋体" w:hAnsi="宋体" w:hint="eastAsia"/>
          <w:bCs/>
          <w:sz w:val="24"/>
        </w:rPr>
        <w:t>，基金财产清算小组对本基金的资产、负债进行清算，全部清算工作按清算原则和清算手续进行。具体清算情况如下：</w:t>
      </w:r>
    </w:p>
    <w:p w:rsidR="00BA1D15" w:rsidRPr="00603D04" w:rsidRDefault="00BA1D15" w:rsidP="00603D04">
      <w:pPr>
        <w:spacing w:before="100" w:line="360" w:lineRule="auto"/>
        <w:ind w:firstLineChars="200" w:firstLine="480"/>
        <w:rPr>
          <w:rFonts w:ascii="宋体" w:hAnsi="宋体"/>
          <w:bCs/>
          <w:sz w:val="24"/>
        </w:rPr>
      </w:pPr>
    </w:p>
    <w:p w:rsidR="003D321B" w:rsidRPr="00603D04" w:rsidRDefault="00BC629C"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5.1</w:t>
      </w:r>
      <w:r w:rsidRPr="00603D04">
        <w:rPr>
          <w:rFonts w:ascii="宋体" w:hAnsi="宋体" w:cs="Arial" w:hint="eastAsia"/>
          <w:b/>
          <w:sz w:val="24"/>
        </w:rPr>
        <w:t>资产处置情况</w:t>
      </w:r>
    </w:p>
    <w:p w:rsidR="005C483B" w:rsidRPr="005C483B" w:rsidRDefault="00F04732" w:rsidP="00642520">
      <w:pPr>
        <w:spacing w:before="100" w:line="360" w:lineRule="auto"/>
        <w:ind w:firstLineChars="200" w:firstLine="480"/>
        <w:rPr>
          <w:rFonts w:ascii="宋体" w:hAnsi="宋体"/>
          <w:bCs/>
          <w:sz w:val="24"/>
        </w:rPr>
      </w:pPr>
      <w:r>
        <w:rPr>
          <w:rFonts w:ascii="宋体" w:hAnsi="宋体" w:hint="eastAsia"/>
          <w:bCs/>
          <w:sz w:val="24"/>
        </w:rPr>
        <w:t>5.1.1</w:t>
      </w:r>
      <w:r w:rsidRPr="00F04732">
        <w:rPr>
          <w:rFonts w:ascii="宋体" w:hAnsi="宋体" w:hint="eastAsia"/>
          <w:bCs/>
          <w:sz w:val="24"/>
        </w:rPr>
        <w:t>本基金最后运作日银行存款余额为人民币305,684.94元，其中活期存款人民币305,386.71元，应计活期存款利息人民币298.23元。</w:t>
      </w:r>
      <w:r w:rsidR="00AD5130" w:rsidRPr="00AD5130">
        <w:rPr>
          <w:rFonts w:ascii="宋体" w:hAnsi="宋体" w:hint="eastAsia"/>
          <w:bCs/>
          <w:sz w:val="24"/>
        </w:rPr>
        <w:t>清算期间活期存款收支净额为人民币4,175,475.80元，计提活期存款利息人民币1,126.80元。</w:t>
      </w:r>
      <w:r w:rsidRPr="00F04732">
        <w:rPr>
          <w:rFonts w:ascii="宋体" w:hAnsi="宋体" w:hint="eastAsia"/>
          <w:bCs/>
          <w:sz w:val="24"/>
        </w:rPr>
        <w:t>于清算结束日银行存款余额为人民币4,482,287.54元，其中活期存款人民币4,480,862.51元，应计活期存款利息人民币1,425.03元。</w:t>
      </w:r>
      <w:r>
        <w:rPr>
          <w:rFonts w:ascii="宋体" w:hAnsi="宋体" w:hint="eastAsia"/>
          <w:bCs/>
          <w:sz w:val="24"/>
        </w:rPr>
        <w:t>本</w:t>
      </w:r>
      <w:r w:rsidR="005C483B" w:rsidRPr="005C483B">
        <w:rPr>
          <w:rFonts w:ascii="宋体" w:hAnsi="宋体" w:hint="eastAsia"/>
          <w:bCs/>
          <w:sz w:val="24"/>
        </w:rPr>
        <w:t>基金最后运作日的应收利息中未结息的部分和自2024年11月20日本基金进入清算程序起至基金财产返还投资人前一日止期间本基金银行存款、结算备付金及存出保证金产生的利息收入，将由本基金的基金管理人浦银安盛基金管理有限公司先行垫付，待实际结息资金到账后再归还本基金的基金管理人，与之前预估数所产生的差异也由本基金的基金管理人承担，本基金的基金管理人垫付资金孳生的利息归本基金的基金管理人所有。</w:t>
      </w:r>
    </w:p>
    <w:p w:rsidR="005C483B" w:rsidRPr="005C483B" w:rsidRDefault="005C483B" w:rsidP="00CF4A2D">
      <w:pPr>
        <w:spacing w:before="100" w:line="360" w:lineRule="auto"/>
        <w:ind w:firstLineChars="200" w:firstLine="480"/>
        <w:rPr>
          <w:rFonts w:ascii="宋体" w:hAnsi="宋体"/>
          <w:bCs/>
          <w:sz w:val="24"/>
        </w:rPr>
      </w:pPr>
      <w:r w:rsidRPr="005C483B">
        <w:rPr>
          <w:rFonts w:ascii="宋体" w:hAnsi="宋体" w:hint="eastAsia"/>
          <w:bCs/>
          <w:sz w:val="24"/>
        </w:rPr>
        <w:t>5.1.2</w:t>
      </w:r>
      <w:r w:rsidR="00946D6C" w:rsidRPr="00946D6C">
        <w:rPr>
          <w:rFonts w:ascii="宋体" w:hAnsi="宋体" w:hint="eastAsia"/>
          <w:bCs/>
          <w:sz w:val="24"/>
        </w:rPr>
        <w:t>本基金最后运作日结算备付金余额为人民币581.80元，其中上海最低结算备付金人民币564.16元，应计上海最低结算备付金利息人民币16.44元，应计深圳最低结算备付金利息人民币1.20元。上述上海最低结算备付金在清算期间调整入银行托管户人民币564.16元，计提上海最低结算备付金利息收入人民币0.57元，于清算结束日结算备付金余额为人民币18.21元，其中应计上海最低结算备付金利息人民币17.01元，应计深圳最低结算备付金利息人民币1.20元。</w:t>
      </w:r>
    </w:p>
    <w:p w:rsidR="005C483B" w:rsidRDefault="005C483B" w:rsidP="00642520">
      <w:pPr>
        <w:spacing w:before="100" w:line="360" w:lineRule="auto"/>
        <w:ind w:firstLineChars="200" w:firstLine="480"/>
        <w:rPr>
          <w:rFonts w:ascii="宋体" w:hAnsi="宋体"/>
          <w:bCs/>
          <w:sz w:val="24"/>
        </w:rPr>
      </w:pPr>
      <w:r w:rsidRPr="005C483B">
        <w:rPr>
          <w:rFonts w:ascii="宋体" w:hAnsi="宋体" w:hint="eastAsia"/>
          <w:bCs/>
          <w:sz w:val="24"/>
        </w:rPr>
        <w:t>5.1.3</w:t>
      </w:r>
      <w:r w:rsidR="00EF4D4F" w:rsidRPr="00EF4D4F">
        <w:rPr>
          <w:rFonts w:ascii="宋体" w:hAnsi="宋体" w:hint="eastAsia"/>
          <w:bCs/>
          <w:sz w:val="24"/>
        </w:rPr>
        <w:t>本基金最后运作日存出保证金余额为人民币8,024.64元，其中上海存出保证金人民币7,803.78元，应计上海存出保证金账户利息人民币23.98元，深圳存出保证金人民币196.46元，应计深圳存出保证金利息人民币0.42元，上述上海存出保证金在清算期间调整入银行托管户人民币7,803.78元，计提上海存出保证金利息收入人民币4.55元，深圳存出保证金在清算期间调整入银行托管户人民币196.46元，计提深圳存出保证金利息收入人民币0.13元，于清算结束日存出保证金余额为人民币29.08元，其中应计上海存出保证金利息人民币28.53元，应计深圳存出保证金利息人民币0.55元</w:t>
      </w:r>
      <w:r w:rsidRPr="005C483B">
        <w:rPr>
          <w:rFonts w:ascii="宋体" w:hAnsi="宋体" w:hint="eastAsia"/>
          <w:bCs/>
          <w:sz w:val="24"/>
        </w:rPr>
        <w:t>。</w:t>
      </w:r>
    </w:p>
    <w:p w:rsidR="004F0116" w:rsidRPr="005C483B" w:rsidRDefault="004F0116" w:rsidP="00642520">
      <w:pPr>
        <w:spacing w:before="100" w:line="360" w:lineRule="auto"/>
        <w:ind w:firstLineChars="200" w:firstLine="480"/>
        <w:rPr>
          <w:rFonts w:ascii="宋体" w:hAnsi="宋体"/>
          <w:bCs/>
          <w:sz w:val="24"/>
        </w:rPr>
      </w:pPr>
      <w:r>
        <w:rPr>
          <w:rFonts w:ascii="宋体" w:hAnsi="宋体" w:hint="eastAsia"/>
          <w:bCs/>
          <w:sz w:val="24"/>
        </w:rPr>
        <w:t>5</w:t>
      </w:r>
      <w:r>
        <w:rPr>
          <w:rFonts w:ascii="宋体" w:hAnsi="宋体"/>
          <w:bCs/>
          <w:sz w:val="24"/>
        </w:rPr>
        <w:t>.1.4</w:t>
      </w:r>
      <w:r w:rsidR="00EF4D4F" w:rsidRPr="00EF4D4F">
        <w:rPr>
          <w:rFonts w:ascii="宋体" w:hAnsi="宋体" w:hint="eastAsia"/>
          <w:bCs/>
          <w:sz w:val="24"/>
        </w:rPr>
        <w:t>本基金最后运作日交易性金融资产余额为人民币2,795,550.30元，均为基金投资，均于清算期间处置变现，于清算结束日交易性金融资产余额为人民币0.00元。</w:t>
      </w:r>
    </w:p>
    <w:p w:rsidR="005C483B" w:rsidRPr="005C483B" w:rsidRDefault="005C483B" w:rsidP="00642520">
      <w:pPr>
        <w:spacing w:before="100" w:line="360" w:lineRule="auto"/>
        <w:ind w:firstLineChars="200" w:firstLine="480"/>
        <w:rPr>
          <w:rFonts w:ascii="宋体" w:hAnsi="宋体"/>
          <w:bCs/>
          <w:sz w:val="24"/>
        </w:rPr>
      </w:pPr>
      <w:r w:rsidRPr="005C483B">
        <w:rPr>
          <w:rFonts w:ascii="宋体" w:hAnsi="宋体" w:hint="eastAsia"/>
          <w:bCs/>
          <w:sz w:val="24"/>
        </w:rPr>
        <w:t>5.1.</w:t>
      </w:r>
      <w:r w:rsidR="004F0116">
        <w:rPr>
          <w:rFonts w:ascii="宋体" w:hAnsi="宋体"/>
          <w:bCs/>
          <w:sz w:val="24"/>
        </w:rPr>
        <w:t>5</w:t>
      </w:r>
      <w:r w:rsidR="00EF4D4F" w:rsidRPr="00EF4D4F">
        <w:rPr>
          <w:rFonts w:ascii="宋体" w:hAnsi="宋体" w:hint="eastAsia"/>
          <w:bCs/>
          <w:sz w:val="24"/>
        </w:rPr>
        <w:t>本基金最后运作日应收清算款余额为人民币1,379,899.65元，于清算期间确认应收清算款人民币2,792,446.71元，收回清算款人民币4,172,346.36元，于清算结束日应收清算款余额为人民币0.00元。</w:t>
      </w:r>
    </w:p>
    <w:p w:rsidR="00A872B4" w:rsidRPr="00603D04" w:rsidRDefault="00A872B4" w:rsidP="00603D04">
      <w:pPr>
        <w:spacing w:before="100" w:line="360" w:lineRule="auto"/>
        <w:ind w:firstLineChars="200" w:firstLine="480"/>
        <w:rPr>
          <w:rFonts w:ascii="宋体" w:hAnsi="宋体"/>
          <w:kern w:val="0"/>
          <w:sz w:val="24"/>
        </w:rPr>
      </w:pPr>
    </w:p>
    <w:p w:rsidR="00A872B4" w:rsidRPr="00603D04" w:rsidRDefault="00A872B4"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5.2</w:t>
      </w:r>
      <w:r w:rsidRPr="00603D04">
        <w:rPr>
          <w:rFonts w:ascii="宋体" w:hAnsi="宋体" w:cs="Arial" w:hint="eastAsia"/>
          <w:b/>
          <w:sz w:val="24"/>
        </w:rPr>
        <w:t>负债清偿情况</w:t>
      </w:r>
    </w:p>
    <w:p w:rsidR="006A1DD5" w:rsidRDefault="006A1DD5" w:rsidP="003672D5">
      <w:pPr>
        <w:spacing w:before="100" w:line="360" w:lineRule="auto"/>
        <w:ind w:firstLineChars="200" w:firstLine="480"/>
        <w:rPr>
          <w:rFonts w:ascii="宋体" w:hAnsi="宋体"/>
          <w:bCs/>
          <w:sz w:val="24"/>
        </w:rPr>
      </w:pPr>
      <w:r>
        <w:rPr>
          <w:rFonts w:ascii="宋体" w:hAnsi="宋体"/>
          <w:bCs/>
          <w:sz w:val="24"/>
        </w:rPr>
        <w:t>5.2.1</w:t>
      </w:r>
      <w:r w:rsidR="005052EE" w:rsidRPr="005052EE">
        <w:rPr>
          <w:rFonts w:ascii="宋体" w:hAnsi="宋体" w:hint="eastAsia"/>
          <w:bCs/>
          <w:sz w:val="24"/>
        </w:rPr>
        <w:t>本基金最后运作日应付赎回款余额为人民币5.97元，于清算期间确认应付赎回款人民币213.38元，支付赎回款人民币219.35元，于清算结束日应付赎回款余额为人民币0.00元。</w:t>
      </w:r>
    </w:p>
    <w:p w:rsidR="005052EE" w:rsidRDefault="00411A35" w:rsidP="003672D5">
      <w:pPr>
        <w:spacing w:before="100" w:line="360" w:lineRule="auto"/>
        <w:ind w:firstLineChars="200" w:firstLine="480"/>
        <w:rPr>
          <w:rFonts w:ascii="宋体" w:hAnsi="宋体"/>
          <w:bCs/>
          <w:sz w:val="24"/>
        </w:rPr>
      </w:pPr>
      <w:r w:rsidRPr="00603D04">
        <w:rPr>
          <w:rFonts w:ascii="宋体" w:hAnsi="宋体"/>
          <w:bCs/>
          <w:sz w:val="24"/>
        </w:rPr>
        <w:t>5.2.</w:t>
      </w:r>
      <w:bookmarkStart w:id="3" w:name="_Hlk69205574"/>
      <w:r w:rsidR="006A1DD5">
        <w:rPr>
          <w:rFonts w:ascii="宋体" w:hAnsi="宋体"/>
          <w:bCs/>
          <w:sz w:val="24"/>
        </w:rPr>
        <w:t>2</w:t>
      </w:r>
      <w:r w:rsidR="005052EE" w:rsidRPr="005052EE">
        <w:rPr>
          <w:rFonts w:ascii="宋体" w:hAnsi="宋体" w:hint="eastAsia"/>
          <w:bCs/>
          <w:sz w:val="24"/>
        </w:rPr>
        <w:t>本基金最后运作日应付管理人报酬余额为人民币2,099.71元，于清算期间支付，于清算结束日应付管理人报酬余额为人民币0.00元。</w:t>
      </w:r>
    </w:p>
    <w:p w:rsidR="005052EE" w:rsidRDefault="005052EE" w:rsidP="003672D5">
      <w:pPr>
        <w:spacing w:before="100" w:line="360" w:lineRule="auto"/>
        <w:ind w:firstLineChars="200" w:firstLine="480"/>
        <w:rPr>
          <w:rFonts w:ascii="宋体" w:hAnsi="宋体"/>
          <w:bCs/>
          <w:sz w:val="24"/>
        </w:rPr>
      </w:pPr>
      <w:r>
        <w:rPr>
          <w:rFonts w:ascii="宋体" w:hAnsi="宋体" w:hint="eastAsia"/>
          <w:bCs/>
          <w:sz w:val="24"/>
        </w:rPr>
        <w:t>5</w:t>
      </w:r>
      <w:r>
        <w:rPr>
          <w:rFonts w:ascii="宋体" w:hAnsi="宋体"/>
          <w:bCs/>
          <w:sz w:val="24"/>
        </w:rPr>
        <w:t>.2.3</w:t>
      </w:r>
      <w:r w:rsidRPr="005052EE">
        <w:rPr>
          <w:rFonts w:ascii="宋体" w:hAnsi="宋体" w:hint="eastAsia"/>
          <w:bCs/>
          <w:sz w:val="24"/>
        </w:rPr>
        <w:t>本基金最后运作日应付托管费余额为人民币479.68元，于清算期间支付，于清算结束日应付托管费余额为人民币0.00元。</w:t>
      </w:r>
    </w:p>
    <w:p w:rsidR="005052EE" w:rsidRDefault="005052EE" w:rsidP="003672D5">
      <w:pPr>
        <w:spacing w:before="100" w:line="360" w:lineRule="auto"/>
        <w:ind w:firstLineChars="200" w:firstLine="480"/>
        <w:rPr>
          <w:rFonts w:ascii="宋体" w:hAnsi="宋体"/>
          <w:bCs/>
          <w:sz w:val="24"/>
        </w:rPr>
      </w:pPr>
      <w:r>
        <w:rPr>
          <w:rFonts w:ascii="宋体" w:hAnsi="宋体" w:hint="eastAsia"/>
          <w:bCs/>
          <w:sz w:val="24"/>
        </w:rPr>
        <w:t>5</w:t>
      </w:r>
      <w:r>
        <w:rPr>
          <w:rFonts w:ascii="宋体" w:hAnsi="宋体"/>
          <w:bCs/>
          <w:sz w:val="24"/>
        </w:rPr>
        <w:t>.2.4</w:t>
      </w:r>
      <w:r w:rsidRPr="005052EE">
        <w:rPr>
          <w:rFonts w:ascii="宋体" w:hAnsi="宋体" w:hint="eastAsia"/>
          <w:bCs/>
          <w:sz w:val="24"/>
        </w:rPr>
        <w:t>本基金最后运作日应付销售服务费余额为人民币795.43元，于清算期间支付，于清算结束日应付销售服务费余额为人民币0.00元。</w:t>
      </w:r>
    </w:p>
    <w:p w:rsidR="005052EE" w:rsidRDefault="005052EE" w:rsidP="003672D5">
      <w:pPr>
        <w:spacing w:before="100" w:line="360" w:lineRule="auto"/>
        <w:ind w:firstLineChars="200" w:firstLine="480"/>
        <w:rPr>
          <w:rFonts w:ascii="宋体" w:hAnsi="宋体"/>
          <w:bCs/>
          <w:sz w:val="24"/>
        </w:rPr>
      </w:pPr>
      <w:r>
        <w:rPr>
          <w:rFonts w:ascii="宋体" w:hAnsi="宋体"/>
          <w:bCs/>
          <w:sz w:val="24"/>
        </w:rPr>
        <w:t>5.2.5</w:t>
      </w:r>
      <w:r w:rsidRPr="005052EE">
        <w:rPr>
          <w:rFonts w:ascii="宋体" w:hAnsi="宋体" w:hint="eastAsia"/>
          <w:bCs/>
          <w:sz w:val="24"/>
        </w:rPr>
        <w:t>本基金最后运作日应交税费余额为人民币1,795.79元，于清算期间支付，于清算结束日应交税费余额为人民币0.00元。</w:t>
      </w:r>
    </w:p>
    <w:p w:rsidR="00D17BA9" w:rsidRPr="00603D04" w:rsidRDefault="003672D5" w:rsidP="00803148">
      <w:pPr>
        <w:spacing w:before="100" w:line="360" w:lineRule="auto"/>
        <w:ind w:firstLineChars="200" w:firstLine="480"/>
        <w:rPr>
          <w:rFonts w:ascii="宋体" w:hAnsi="宋体"/>
          <w:bCs/>
          <w:sz w:val="24"/>
        </w:rPr>
      </w:pPr>
      <w:r w:rsidRPr="003672D5">
        <w:rPr>
          <w:rFonts w:ascii="宋体" w:hAnsi="宋体" w:hint="eastAsia"/>
          <w:bCs/>
          <w:sz w:val="24"/>
        </w:rPr>
        <w:t>5.2.</w:t>
      </w:r>
      <w:r w:rsidR="005052EE">
        <w:rPr>
          <w:rFonts w:ascii="宋体" w:hAnsi="宋体"/>
          <w:bCs/>
          <w:sz w:val="24"/>
        </w:rPr>
        <w:t>6</w:t>
      </w:r>
      <w:bookmarkEnd w:id="3"/>
      <w:r w:rsidR="005052EE" w:rsidRPr="005052EE">
        <w:rPr>
          <w:rFonts w:ascii="宋体" w:hAnsi="宋体" w:hint="eastAsia"/>
          <w:bCs/>
          <w:sz w:val="24"/>
        </w:rPr>
        <w:t>本基金最后运作日其他负债余额为人民币92,121.68元，</w:t>
      </w:r>
      <w:r w:rsidR="00803148" w:rsidRPr="00803148">
        <w:rPr>
          <w:rFonts w:ascii="宋体" w:hAnsi="宋体" w:hint="eastAsia"/>
          <w:bCs/>
          <w:sz w:val="24"/>
        </w:rPr>
        <w:t>包括预提信息披露费</w:t>
      </w:r>
      <w:r w:rsidR="004C7E89" w:rsidRPr="005052EE">
        <w:rPr>
          <w:rFonts w:ascii="宋体" w:hAnsi="宋体" w:hint="eastAsia"/>
          <w:bCs/>
          <w:sz w:val="24"/>
        </w:rPr>
        <w:t>人民币</w:t>
      </w:r>
      <w:r w:rsidR="00803148">
        <w:rPr>
          <w:rFonts w:ascii="宋体" w:hAnsi="宋体"/>
          <w:bCs/>
          <w:sz w:val="24"/>
        </w:rPr>
        <w:t>77</w:t>
      </w:r>
      <w:r w:rsidR="00803148" w:rsidRPr="00803148">
        <w:rPr>
          <w:rFonts w:ascii="宋体" w:hAnsi="宋体" w:hint="eastAsia"/>
          <w:bCs/>
          <w:sz w:val="24"/>
        </w:rPr>
        <w:t>,</w:t>
      </w:r>
      <w:r w:rsidR="00803148">
        <w:rPr>
          <w:rFonts w:ascii="宋体" w:hAnsi="宋体"/>
          <w:bCs/>
          <w:sz w:val="24"/>
        </w:rPr>
        <w:t>091.68</w:t>
      </w:r>
      <w:bookmarkStart w:id="4" w:name="_GoBack"/>
      <w:bookmarkEnd w:id="4"/>
      <w:r w:rsidR="00803148" w:rsidRPr="00803148">
        <w:rPr>
          <w:rFonts w:ascii="宋体" w:hAnsi="宋体" w:hint="eastAsia"/>
          <w:bCs/>
          <w:sz w:val="24"/>
        </w:rPr>
        <w:t>元，预提审计费</w:t>
      </w:r>
      <w:r w:rsidR="004C7E89" w:rsidRPr="005052EE">
        <w:rPr>
          <w:rFonts w:ascii="宋体" w:hAnsi="宋体" w:hint="eastAsia"/>
          <w:bCs/>
          <w:sz w:val="24"/>
        </w:rPr>
        <w:t>人民币</w:t>
      </w:r>
      <w:r w:rsidR="00803148">
        <w:rPr>
          <w:rFonts w:ascii="宋体" w:hAnsi="宋体"/>
          <w:bCs/>
          <w:sz w:val="24"/>
        </w:rPr>
        <w:t>15</w:t>
      </w:r>
      <w:r w:rsidR="00803148" w:rsidRPr="00803148">
        <w:rPr>
          <w:rFonts w:ascii="宋体" w:hAnsi="宋体" w:hint="eastAsia"/>
          <w:bCs/>
          <w:sz w:val="24"/>
        </w:rPr>
        <w:t>,000.00元</w:t>
      </w:r>
      <w:r w:rsidR="00803148">
        <w:rPr>
          <w:rFonts w:ascii="宋体" w:hAnsi="宋体" w:hint="eastAsia"/>
          <w:bCs/>
          <w:sz w:val="24"/>
        </w:rPr>
        <w:t>，</w:t>
      </w:r>
      <w:r w:rsidR="004C7E89">
        <w:rPr>
          <w:rFonts w:ascii="宋体" w:hAnsi="宋体" w:hint="eastAsia"/>
          <w:bCs/>
          <w:sz w:val="24"/>
        </w:rPr>
        <w:t>应付</w:t>
      </w:r>
      <w:r w:rsidR="004C7E89" w:rsidRPr="005052EE">
        <w:rPr>
          <w:rFonts w:ascii="宋体" w:hAnsi="宋体" w:hint="eastAsia"/>
          <w:bCs/>
          <w:sz w:val="24"/>
        </w:rPr>
        <w:t>银行汇划手续费人民币30.00元</w:t>
      </w:r>
      <w:r w:rsidR="004C7E89">
        <w:rPr>
          <w:rFonts w:ascii="宋体" w:hAnsi="宋体" w:hint="eastAsia"/>
          <w:bCs/>
          <w:sz w:val="24"/>
        </w:rPr>
        <w:t>，</w:t>
      </w:r>
      <w:r w:rsidR="005052EE" w:rsidRPr="005052EE">
        <w:rPr>
          <w:rFonts w:ascii="宋体" w:hAnsi="宋体" w:hint="eastAsia"/>
          <w:bCs/>
          <w:sz w:val="24"/>
        </w:rPr>
        <w:t>于清算期间计提银行汇划手续费人民币30.00元，支付银行汇划手续费人民币30.00元，计提应付赎回费人民币0.02元，支付赎回费人民币0.02元，于清算结束日其他负债余额为人民币92,121.68元。</w:t>
      </w:r>
    </w:p>
    <w:p w:rsidR="00900C03" w:rsidRPr="00603D04" w:rsidRDefault="00900C03" w:rsidP="00900C03">
      <w:pPr>
        <w:spacing w:line="360" w:lineRule="auto"/>
        <w:rPr>
          <w:rFonts w:ascii="宋体" w:hAnsi="宋体"/>
          <w:kern w:val="0"/>
          <w:sz w:val="24"/>
        </w:rPr>
      </w:pPr>
    </w:p>
    <w:p w:rsidR="00BF1D38" w:rsidRPr="00603D04" w:rsidRDefault="00BF1D38"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5.3</w:t>
      </w:r>
      <w:r w:rsidRPr="00603D04">
        <w:rPr>
          <w:rFonts w:ascii="宋体" w:hAnsi="宋体" w:cs="Arial" w:hint="eastAsia"/>
          <w:b/>
          <w:sz w:val="24"/>
        </w:rPr>
        <w:t>清算期间的清算损益情况</w:t>
      </w:r>
    </w:p>
    <w:p w:rsidR="009732B6" w:rsidRPr="00603D04" w:rsidRDefault="00062AFC" w:rsidP="00062AFC">
      <w:pPr>
        <w:spacing w:line="360" w:lineRule="auto"/>
        <w:jc w:val="right"/>
        <w:rPr>
          <w:rFonts w:ascii="宋体" w:hAnsi="宋体"/>
          <w:b/>
          <w:kern w:val="0"/>
          <w:sz w:val="24"/>
        </w:rPr>
      </w:pPr>
      <w:r w:rsidRPr="00603D04">
        <w:rPr>
          <w:rFonts w:ascii="宋体" w:hAnsi="宋体" w:cs="宋体" w:hint="eastAsia"/>
          <w:kern w:val="0"/>
          <w:sz w:val="24"/>
        </w:rPr>
        <w:t>单位：人民币元</w:t>
      </w:r>
    </w:p>
    <w:tbl>
      <w:tblPr>
        <w:tblStyle w:val="af"/>
        <w:tblW w:w="8100" w:type="dxa"/>
        <w:jc w:val="center"/>
        <w:tblLook w:val="04A0"/>
      </w:tblPr>
      <w:tblGrid>
        <w:gridCol w:w="4106"/>
        <w:gridCol w:w="3994"/>
      </w:tblGrid>
      <w:tr w:rsidR="00AE5897" w:rsidRPr="00BA1D15" w:rsidTr="00062AFC">
        <w:trPr>
          <w:trHeight w:val="255"/>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rsidR="00FD24DA" w:rsidRPr="00603D04" w:rsidRDefault="00FD24DA" w:rsidP="00062AFC">
            <w:pPr>
              <w:widowControl/>
              <w:jc w:val="center"/>
              <w:rPr>
                <w:rFonts w:ascii="宋体" w:hAnsi="宋体" w:cs="Arial"/>
                <w:b/>
                <w:sz w:val="24"/>
                <w:lang w:eastAsia="zh-CN"/>
              </w:rPr>
            </w:pPr>
            <w:r w:rsidRPr="00603D04">
              <w:rPr>
                <w:rFonts w:ascii="宋体" w:hAnsi="宋体" w:cs="Arial" w:hint="eastAsia"/>
                <w:b/>
                <w:sz w:val="24"/>
              </w:rPr>
              <w:t>项目</w:t>
            </w:r>
          </w:p>
        </w:tc>
        <w:tc>
          <w:tcPr>
            <w:tcW w:w="3994" w:type="dxa"/>
            <w:tcBorders>
              <w:top w:val="single" w:sz="4" w:space="0" w:color="auto"/>
              <w:left w:val="single" w:sz="4" w:space="0" w:color="auto"/>
              <w:bottom w:val="single" w:sz="4" w:space="0" w:color="auto"/>
              <w:right w:val="single" w:sz="4" w:space="0" w:color="auto"/>
            </w:tcBorders>
            <w:vAlign w:val="center"/>
            <w:hideMark/>
          </w:tcPr>
          <w:p w:rsidR="00FD24DA" w:rsidRPr="00603D04" w:rsidRDefault="00FD24DA" w:rsidP="00062AFC">
            <w:pPr>
              <w:widowControl/>
              <w:jc w:val="center"/>
              <w:rPr>
                <w:rFonts w:ascii="宋体" w:hAnsi="宋体" w:cs="Arial"/>
                <w:b/>
                <w:sz w:val="24"/>
                <w:lang w:eastAsia="zh-CN"/>
              </w:rPr>
            </w:pPr>
            <w:r w:rsidRPr="00603D04">
              <w:rPr>
                <w:rFonts w:ascii="宋体" w:hAnsi="宋体" w:cs="Arial" w:hint="eastAsia"/>
                <w:b/>
                <w:sz w:val="24"/>
                <w:lang w:eastAsia="zh-CN"/>
              </w:rPr>
              <w:t>自</w:t>
            </w:r>
            <w:r w:rsidR="00C37A33" w:rsidRPr="00603D04">
              <w:rPr>
                <w:rFonts w:ascii="宋体" w:hAnsi="宋体" w:cs="Arial"/>
                <w:b/>
                <w:sz w:val="24"/>
                <w:lang w:eastAsia="zh-CN"/>
              </w:rPr>
              <w:t>202</w:t>
            </w:r>
            <w:r w:rsidR="000B2A83">
              <w:rPr>
                <w:rFonts w:ascii="宋体" w:hAnsi="宋体" w:cs="Arial"/>
                <w:b/>
                <w:sz w:val="24"/>
                <w:lang w:eastAsia="zh-CN"/>
              </w:rPr>
              <w:t>4</w:t>
            </w:r>
            <w:r w:rsidR="00C37A33" w:rsidRPr="00603D04">
              <w:rPr>
                <w:rFonts w:ascii="宋体" w:hAnsi="宋体" w:cs="Arial" w:hint="eastAsia"/>
                <w:b/>
                <w:sz w:val="24"/>
                <w:lang w:eastAsia="zh-CN"/>
              </w:rPr>
              <w:t>年</w:t>
            </w:r>
            <w:r w:rsidR="00C37A33">
              <w:rPr>
                <w:rFonts w:ascii="宋体" w:hAnsi="宋体" w:cs="Arial"/>
                <w:b/>
                <w:sz w:val="24"/>
                <w:lang w:eastAsia="zh-CN"/>
              </w:rPr>
              <w:t>1</w:t>
            </w:r>
            <w:r w:rsidR="000B2A83">
              <w:rPr>
                <w:rFonts w:ascii="宋体" w:hAnsi="宋体" w:cs="Arial"/>
                <w:b/>
                <w:sz w:val="24"/>
                <w:lang w:eastAsia="zh-CN"/>
              </w:rPr>
              <w:t>1</w:t>
            </w:r>
            <w:r w:rsidR="00BE4D06" w:rsidRPr="00603D04">
              <w:rPr>
                <w:rFonts w:ascii="宋体" w:hAnsi="宋体" w:cs="Arial" w:hint="eastAsia"/>
                <w:b/>
                <w:sz w:val="24"/>
                <w:lang w:eastAsia="zh-CN"/>
              </w:rPr>
              <w:t>月</w:t>
            </w:r>
            <w:r w:rsidR="00A93CC1">
              <w:rPr>
                <w:rFonts w:ascii="宋体" w:hAnsi="宋体" w:cs="Arial"/>
                <w:b/>
                <w:sz w:val="24"/>
                <w:lang w:eastAsia="zh-CN"/>
              </w:rPr>
              <w:t>20</w:t>
            </w:r>
            <w:r w:rsidR="00BE4D06" w:rsidRPr="00603D04">
              <w:rPr>
                <w:rFonts w:ascii="宋体" w:hAnsi="宋体" w:cs="Arial" w:hint="eastAsia"/>
                <w:b/>
                <w:sz w:val="24"/>
                <w:lang w:eastAsia="zh-CN"/>
              </w:rPr>
              <w:t>日</w:t>
            </w:r>
          </w:p>
          <w:p w:rsidR="00FD24DA" w:rsidRPr="00603D04" w:rsidRDefault="00FD24DA" w:rsidP="00062AFC">
            <w:pPr>
              <w:widowControl/>
              <w:jc w:val="center"/>
              <w:rPr>
                <w:rFonts w:ascii="宋体" w:hAnsi="宋体" w:cs="Arial"/>
                <w:b/>
                <w:sz w:val="24"/>
                <w:lang w:eastAsia="zh-CN"/>
              </w:rPr>
            </w:pPr>
            <w:r w:rsidRPr="00603D04">
              <w:rPr>
                <w:rFonts w:ascii="宋体" w:hAnsi="宋体" w:cs="Arial" w:hint="eastAsia"/>
                <w:b/>
                <w:sz w:val="24"/>
                <w:lang w:eastAsia="zh-CN"/>
              </w:rPr>
              <w:t>至</w:t>
            </w:r>
            <w:r w:rsidR="00C37A33" w:rsidRPr="00603D04">
              <w:rPr>
                <w:rFonts w:ascii="宋体" w:hAnsi="宋体" w:cs="Arial"/>
                <w:b/>
                <w:sz w:val="24"/>
                <w:lang w:eastAsia="zh-CN"/>
              </w:rPr>
              <w:t>202</w:t>
            </w:r>
            <w:r w:rsidR="00886202">
              <w:rPr>
                <w:rFonts w:ascii="宋体" w:hAnsi="宋体" w:cs="Arial"/>
                <w:b/>
                <w:sz w:val="24"/>
                <w:lang w:eastAsia="zh-CN"/>
              </w:rPr>
              <w:t>4</w:t>
            </w:r>
            <w:r w:rsidR="00C37A33" w:rsidRPr="00603D04">
              <w:rPr>
                <w:rFonts w:ascii="宋体" w:hAnsi="宋体" w:cs="Arial" w:hint="eastAsia"/>
                <w:b/>
                <w:sz w:val="24"/>
                <w:lang w:eastAsia="zh-CN"/>
              </w:rPr>
              <w:t>年</w:t>
            </w:r>
            <w:r w:rsidR="006A1DD5">
              <w:rPr>
                <w:rFonts w:ascii="宋体" w:hAnsi="宋体" w:cs="Arial"/>
                <w:b/>
                <w:sz w:val="24"/>
                <w:lang w:eastAsia="zh-CN"/>
              </w:rPr>
              <w:t>12</w:t>
            </w:r>
            <w:r w:rsidRPr="00603D04">
              <w:rPr>
                <w:rFonts w:ascii="宋体" w:hAnsi="宋体" w:cs="Arial" w:hint="eastAsia"/>
                <w:b/>
                <w:sz w:val="24"/>
                <w:lang w:eastAsia="zh-CN"/>
              </w:rPr>
              <w:t>月</w:t>
            </w:r>
            <w:r w:rsidR="006A1DD5">
              <w:rPr>
                <w:rFonts w:ascii="宋体" w:hAnsi="宋体" w:cs="Arial"/>
                <w:b/>
                <w:sz w:val="24"/>
                <w:lang w:eastAsia="zh-CN"/>
              </w:rPr>
              <w:t>16</w:t>
            </w:r>
            <w:r w:rsidRPr="00603D04">
              <w:rPr>
                <w:rFonts w:ascii="宋体" w:hAnsi="宋体" w:cs="Arial" w:hint="eastAsia"/>
                <w:b/>
                <w:sz w:val="24"/>
                <w:lang w:eastAsia="zh-CN"/>
              </w:rPr>
              <w:t>日</w:t>
            </w:r>
          </w:p>
          <w:p w:rsidR="00FD24DA" w:rsidRPr="00603D04" w:rsidRDefault="00FD24DA" w:rsidP="00062AFC">
            <w:pPr>
              <w:widowControl/>
              <w:jc w:val="center"/>
              <w:rPr>
                <w:rFonts w:ascii="宋体" w:hAnsi="宋体" w:cs="Arial"/>
                <w:b/>
                <w:sz w:val="24"/>
                <w:lang w:eastAsia="zh-CN"/>
              </w:rPr>
            </w:pPr>
            <w:r w:rsidRPr="00603D04">
              <w:rPr>
                <w:rFonts w:ascii="宋体" w:hAnsi="宋体" w:cs="Arial" w:hint="eastAsia"/>
                <w:b/>
                <w:sz w:val="24"/>
                <w:lang w:eastAsia="zh-CN"/>
              </w:rPr>
              <w:t>止清算期间</w:t>
            </w:r>
          </w:p>
        </w:tc>
      </w:tr>
      <w:tr w:rsidR="00AE5897"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hideMark/>
          </w:tcPr>
          <w:p w:rsidR="00D62FE8" w:rsidRPr="00603D04" w:rsidRDefault="00D62FE8">
            <w:pPr>
              <w:widowControl/>
              <w:rPr>
                <w:rFonts w:ascii="宋体" w:hAnsi="宋体" w:cs="Arial"/>
                <w:kern w:val="2"/>
                <w:sz w:val="24"/>
                <w:lang w:eastAsia="zh-CN"/>
              </w:rPr>
            </w:pPr>
            <w:r w:rsidRPr="00603D04">
              <w:rPr>
                <w:rFonts w:ascii="宋体" w:hAnsi="宋体" w:cs="Arial" w:hint="eastAsia"/>
                <w:sz w:val="24"/>
              </w:rPr>
              <w:t>一、收入</w:t>
            </w:r>
          </w:p>
        </w:tc>
        <w:tc>
          <w:tcPr>
            <w:tcW w:w="3994" w:type="dxa"/>
            <w:tcBorders>
              <w:top w:val="single" w:sz="4" w:space="0" w:color="auto"/>
              <w:left w:val="single" w:sz="4" w:space="0" w:color="auto"/>
              <w:bottom w:val="single" w:sz="4" w:space="0" w:color="auto"/>
              <w:right w:val="single" w:sz="4" w:space="0" w:color="auto"/>
            </w:tcBorders>
          </w:tcPr>
          <w:p w:rsidR="00B23C86" w:rsidRPr="00603D04" w:rsidRDefault="009B5FC0" w:rsidP="00471F5C">
            <w:pPr>
              <w:widowControl/>
              <w:jc w:val="right"/>
              <w:rPr>
                <w:rFonts w:ascii="宋体" w:hAnsi="宋体"/>
                <w:sz w:val="24"/>
                <w:lang w:eastAsia="zh-CN"/>
              </w:rPr>
            </w:pPr>
            <w:r>
              <w:rPr>
                <w:rFonts w:ascii="宋体" w:hAnsi="宋体" w:hint="eastAsia"/>
                <w:sz w:val="24"/>
                <w:lang w:eastAsia="zh-CN"/>
              </w:rPr>
              <w:t>1</w:t>
            </w:r>
            <w:r>
              <w:rPr>
                <w:rFonts w:ascii="宋体" w:hAnsi="宋体"/>
                <w:sz w:val="24"/>
                <w:lang w:eastAsia="zh-CN"/>
              </w:rPr>
              <w:t>,137.10</w:t>
            </w:r>
          </w:p>
        </w:tc>
      </w:tr>
      <w:tr w:rsidR="00AE5897"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hideMark/>
          </w:tcPr>
          <w:p w:rsidR="00D62FE8" w:rsidRPr="00603D04" w:rsidRDefault="00D62FE8">
            <w:pPr>
              <w:widowControl/>
              <w:rPr>
                <w:rFonts w:ascii="宋体" w:hAnsi="宋体" w:cs="Arial"/>
                <w:kern w:val="2"/>
                <w:sz w:val="24"/>
                <w:lang w:eastAsia="zh-CN"/>
              </w:rPr>
            </w:pPr>
            <w:r w:rsidRPr="00603D04">
              <w:rPr>
                <w:rFonts w:ascii="宋体" w:hAnsi="宋体" w:cs="Arial"/>
                <w:sz w:val="24"/>
              </w:rPr>
              <w:t>1</w:t>
            </w:r>
            <w:r w:rsidRPr="00603D04">
              <w:rPr>
                <w:rFonts w:ascii="宋体" w:hAnsi="宋体" w:cs="Arial" w:hint="eastAsia"/>
                <w:sz w:val="24"/>
              </w:rPr>
              <w:t>、利息收入</w:t>
            </w:r>
          </w:p>
        </w:tc>
        <w:tc>
          <w:tcPr>
            <w:tcW w:w="3994" w:type="dxa"/>
            <w:tcBorders>
              <w:top w:val="single" w:sz="4" w:space="0" w:color="auto"/>
              <w:left w:val="single" w:sz="4" w:space="0" w:color="auto"/>
              <w:bottom w:val="single" w:sz="4" w:space="0" w:color="auto"/>
              <w:right w:val="single" w:sz="4" w:space="0" w:color="auto"/>
            </w:tcBorders>
          </w:tcPr>
          <w:p w:rsidR="00D62FE8" w:rsidRPr="00603D04" w:rsidRDefault="009B5FC0" w:rsidP="00FD24DA">
            <w:pPr>
              <w:widowControl/>
              <w:jc w:val="right"/>
              <w:rPr>
                <w:rFonts w:ascii="宋体" w:hAnsi="宋体"/>
                <w:sz w:val="24"/>
                <w:lang w:eastAsia="zh-CN"/>
              </w:rPr>
            </w:pPr>
            <w:r>
              <w:rPr>
                <w:rFonts w:ascii="宋体" w:hAnsi="宋体" w:hint="eastAsia"/>
                <w:sz w:val="24"/>
                <w:lang w:eastAsia="zh-CN"/>
              </w:rPr>
              <w:t>1</w:t>
            </w:r>
            <w:r>
              <w:rPr>
                <w:rFonts w:ascii="宋体" w:hAnsi="宋体"/>
                <w:sz w:val="24"/>
                <w:lang w:eastAsia="zh-CN"/>
              </w:rPr>
              <w:t>,132.05</w:t>
            </w:r>
          </w:p>
        </w:tc>
      </w:tr>
      <w:tr w:rsidR="000B2A83"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tcPr>
          <w:p w:rsidR="000B2A83" w:rsidRPr="00603D04" w:rsidRDefault="000B2A83" w:rsidP="000B2A83">
            <w:pPr>
              <w:widowControl/>
              <w:rPr>
                <w:rFonts w:ascii="宋体" w:hAnsi="宋体" w:cs="Arial"/>
                <w:sz w:val="24"/>
                <w:lang w:eastAsia="zh-CN"/>
              </w:rPr>
            </w:pPr>
            <w:r w:rsidRPr="00642520">
              <w:rPr>
                <w:rFonts w:ascii="宋体" w:hAnsi="宋体" w:cs="Arial"/>
                <w:sz w:val="24"/>
                <w:lang w:eastAsia="zh-CN"/>
              </w:rPr>
              <w:t>2、投资收益（损失以"-"填列）</w:t>
            </w:r>
          </w:p>
        </w:tc>
        <w:tc>
          <w:tcPr>
            <w:tcW w:w="3994" w:type="dxa"/>
            <w:tcBorders>
              <w:top w:val="single" w:sz="4" w:space="0" w:color="auto"/>
              <w:left w:val="single" w:sz="4" w:space="0" w:color="auto"/>
              <w:bottom w:val="single" w:sz="4" w:space="0" w:color="auto"/>
              <w:right w:val="single" w:sz="4" w:space="0" w:color="auto"/>
            </w:tcBorders>
          </w:tcPr>
          <w:p w:rsidR="000B2A83" w:rsidRPr="00603D04" w:rsidDel="00886202" w:rsidRDefault="009B5FC0" w:rsidP="000B2A83">
            <w:pPr>
              <w:widowControl/>
              <w:jc w:val="right"/>
              <w:rPr>
                <w:rFonts w:ascii="宋体" w:hAnsi="宋体"/>
                <w:sz w:val="24"/>
                <w:lang w:eastAsia="zh-CN"/>
              </w:rPr>
            </w:pPr>
            <w:r>
              <w:rPr>
                <w:rFonts w:ascii="宋体" w:hAnsi="宋体" w:hint="eastAsia"/>
                <w:sz w:val="24"/>
                <w:lang w:eastAsia="zh-CN"/>
              </w:rPr>
              <w:t>-</w:t>
            </w:r>
            <w:r>
              <w:rPr>
                <w:rFonts w:ascii="宋体" w:hAnsi="宋体"/>
                <w:sz w:val="24"/>
                <w:lang w:eastAsia="zh-CN"/>
              </w:rPr>
              <w:t>21,253.29</w:t>
            </w:r>
          </w:p>
        </w:tc>
      </w:tr>
      <w:tr w:rsidR="000B2A83"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hideMark/>
          </w:tcPr>
          <w:p w:rsidR="000B2A83" w:rsidRPr="00642520" w:rsidRDefault="000B2A83" w:rsidP="000B2A83">
            <w:pPr>
              <w:widowControl/>
              <w:rPr>
                <w:rFonts w:ascii="宋体" w:hAnsi="宋体" w:cs="Arial"/>
                <w:sz w:val="24"/>
                <w:lang w:eastAsia="zh-CN"/>
              </w:rPr>
            </w:pPr>
            <w:r w:rsidRPr="00642520">
              <w:rPr>
                <w:rFonts w:ascii="宋体" w:hAnsi="宋体" w:cs="Arial"/>
                <w:sz w:val="24"/>
                <w:lang w:eastAsia="zh-CN"/>
              </w:rPr>
              <w:t>3、公允价值变动损益（损失以"-"填列）</w:t>
            </w:r>
          </w:p>
        </w:tc>
        <w:tc>
          <w:tcPr>
            <w:tcW w:w="3994" w:type="dxa"/>
            <w:tcBorders>
              <w:top w:val="single" w:sz="4" w:space="0" w:color="auto"/>
              <w:left w:val="single" w:sz="4" w:space="0" w:color="auto"/>
              <w:bottom w:val="single" w:sz="4" w:space="0" w:color="auto"/>
              <w:right w:val="single" w:sz="4" w:space="0" w:color="auto"/>
            </w:tcBorders>
          </w:tcPr>
          <w:p w:rsidR="000B2A83" w:rsidRPr="00603D04" w:rsidRDefault="009B5FC0" w:rsidP="000B2A83">
            <w:pPr>
              <w:widowControl/>
              <w:jc w:val="right"/>
              <w:rPr>
                <w:rFonts w:ascii="宋体" w:hAnsi="宋体"/>
                <w:sz w:val="24"/>
                <w:lang w:eastAsia="zh-CN"/>
              </w:rPr>
            </w:pPr>
            <w:r>
              <w:rPr>
                <w:rFonts w:ascii="宋体" w:hAnsi="宋体" w:hint="eastAsia"/>
                <w:sz w:val="24"/>
                <w:lang w:eastAsia="zh-CN"/>
              </w:rPr>
              <w:t>2</w:t>
            </w:r>
            <w:r>
              <w:rPr>
                <w:rFonts w:ascii="宋体" w:hAnsi="宋体"/>
                <w:sz w:val="24"/>
                <w:lang w:eastAsia="zh-CN"/>
              </w:rPr>
              <w:t>1,258.31</w:t>
            </w:r>
          </w:p>
        </w:tc>
      </w:tr>
      <w:tr w:rsidR="009B5FC0"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tcPr>
          <w:p w:rsidR="009B5FC0" w:rsidRPr="00642520" w:rsidRDefault="009B5FC0" w:rsidP="000B2A83">
            <w:pPr>
              <w:widowControl/>
              <w:rPr>
                <w:rFonts w:ascii="宋体" w:hAnsi="宋体" w:cs="Arial"/>
                <w:sz w:val="24"/>
                <w:lang w:eastAsia="zh-CN"/>
              </w:rPr>
            </w:pPr>
            <w:r>
              <w:rPr>
                <w:rFonts w:ascii="宋体" w:hAnsi="宋体" w:cs="Arial" w:hint="eastAsia"/>
                <w:sz w:val="24"/>
                <w:lang w:eastAsia="zh-CN"/>
              </w:rPr>
              <w:t>4</w:t>
            </w:r>
            <w:r>
              <w:rPr>
                <w:rFonts w:ascii="宋体" w:hAnsi="宋体" w:cs="Arial"/>
                <w:sz w:val="24"/>
                <w:lang w:eastAsia="zh-CN"/>
              </w:rPr>
              <w:t>、其他收入</w:t>
            </w:r>
          </w:p>
        </w:tc>
        <w:tc>
          <w:tcPr>
            <w:tcW w:w="3994" w:type="dxa"/>
            <w:tcBorders>
              <w:top w:val="single" w:sz="4" w:space="0" w:color="auto"/>
              <w:left w:val="single" w:sz="4" w:space="0" w:color="auto"/>
              <w:bottom w:val="single" w:sz="4" w:space="0" w:color="auto"/>
              <w:right w:val="single" w:sz="4" w:space="0" w:color="auto"/>
            </w:tcBorders>
          </w:tcPr>
          <w:p w:rsidR="009B5FC0" w:rsidRDefault="009B5FC0" w:rsidP="000B2A83">
            <w:pPr>
              <w:widowControl/>
              <w:jc w:val="right"/>
              <w:rPr>
                <w:rFonts w:ascii="宋体" w:hAnsi="宋体"/>
                <w:sz w:val="24"/>
                <w:lang w:eastAsia="zh-CN"/>
              </w:rPr>
            </w:pPr>
            <w:r>
              <w:rPr>
                <w:rFonts w:ascii="宋体" w:hAnsi="宋体" w:hint="eastAsia"/>
                <w:sz w:val="24"/>
                <w:lang w:eastAsia="zh-CN"/>
              </w:rPr>
              <w:t>0</w:t>
            </w:r>
            <w:r>
              <w:rPr>
                <w:rFonts w:ascii="宋体" w:hAnsi="宋体"/>
                <w:sz w:val="24"/>
                <w:lang w:eastAsia="zh-CN"/>
              </w:rPr>
              <w:t>.03</w:t>
            </w:r>
          </w:p>
        </w:tc>
      </w:tr>
      <w:tr w:rsidR="00D62FE8"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hideMark/>
          </w:tcPr>
          <w:p w:rsidR="00D62FE8" w:rsidRPr="00603D04" w:rsidRDefault="00A5082C" w:rsidP="007A0F51">
            <w:pPr>
              <w:widowControl/>
              <w:rPr>
                <w:rFonts w:ascii="宋体" w:hAnsi="宋体" w:cs="Arial"/>
                <w:kern w:val="2"/>
                <w:sz w:val="24"/>
                <w:lang w:eastAsia="zh-CN"/>
              </w:rPr>
            </w:pPr>
            <w:r w:rsidRPr="00603D04">
              <w:rPr>
                <w:rFonts w:ascii="宋体" w:hAnsi="宋体" w:cs="Arial" w:hint="eastAsia"/>
                <w:sz w:val="24"/>
              </w:rPr>
              <w:t>二</w:t>
            </w:r>
            <w:r w:rsidR="00D62FE8" w:rsidRPr="00603D04">
              <w:rPr>
                <w:rFonts w:ascii="宋体" w:hAnsi="宋体" w:cs="Arial" w:hint="eastAsia"/>
                <w:sz w:val="24"/>
              </w:rPr>
              <w:t>、</w:t>
            </w:r>
            <w:r w:rsidR="007A0F51" w:rsidRPr="00603D04">
              <w:rPr>
                <w:rFonts w:ascii="宋体" w:hAnsi="宋体" w:cs="Arial" w:hint="eastAsia"/>
                <w:sz w:val="24"/>
              </w:rPr>
              <w:t>费用</w:t>
            </w:r>
          </w:p>
        </w:tc>
        <w:tc>
          <w:tcPr>
            <w:tcW w:w="3994" w:type="dxa"/>
            <w:tcBorders>
              <w:top w:val="single" w:sz="4" w:space="0" w:color="auto"/>
              <w:left w:val="single" w:sz="4" w:space="0" w:color="auto"/>
              <w:bottom w:val="single" w:sz="4" w:space="0" w:color="auto"/>
              <w:right w:val="single" w:sz="4" w:space="0" w:color="auto"/>
            </w:tcBorders>
          </w:tcPr>
          <w:p w:rsidR="00D62FE8" w:rsidRPr="00603D04" w:rsidRDefault="009B5FC0" w:rsidP="00FD24DA">
            <w:pPr>
              <w:widowControl/>
              <w:jc w:val="right"/>
              <w:rPr>
                <w:rFonts w:ascii="宋体" w:hAnsi="宋体"/>
                <w:sz w:val="24"/>
                <w:lang w:eastAsia="zh-CN"/>
              </w:rPr>
            </w:pPr>
            <w:r>
              <w:rPr>
                <w:rFonts w:ascii="宋体" w:hAnsi="宋体" w:hint="eastAsia"/>
                <w:sz w:val="24"/>
                <w:lang w:eastAsia="zh-CN"/>
              </w:rPr>
              <w:t>3</w:t>
            </w:r>
            <w:r>
              <w:rPr>
                <w:rFonts w:ascii="宋体" w:hAnsi="宋体"/>
                <w:sz w:val="24"/>
                <w:lang w:eastAsia="zh-CN"/>
              </w:rPr>
              <w:t>,153.59</w:t>
            </w:r>
          </w:p>
        </w:tc>
      </w:tr>
      <w:tr w:rsidR="009B5FC0"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tcPr>
          <w:p w:rsidR="009B5FC0" w:rsidRDefault="009B5FC0" w:rsidP="007A0F51">
            <w:pPr>
              <w:widowControl/>
              <w:rPr>
                <w:rFonts w:ascii="宋体" w:hAnsi="宋体" w:cs="Arial"/>
                <w:sz w:val="24"/>
                <w:lang w:eastAsia="zh-CN"/>
              </w:rPr>
            </w:pPr>
            <w:r>
              <w:rPr>
                <w:rFonts w:ascii="宋体" w:hAnsi="宋体" w:cs="Arial" w:hint="eastAsia"/>
                <w:sz w:val="24"/>
                <w:lang w:eastAsia="zh-CN"/>
              </w:rPr>
              <w:t>1、交易费用</w:t>
            </w:r>
          </w:p>
        </w:tc>
        <w:tc>
          <w:tcPr>
            <w:tcW w:w="3994" w:type="dxa"/>
            <w:tcBorders>
              <w:top w:val="single" w:sz="4" w:space="0" w:color="auto"/>
              <w:left w:val="single" w:sz="4" w:space="0" w:color="auto"/>
              <w:bottom w:val="single" w:sz="4" w:space="0" w:color="auto"/>
              <w:right w:val="single" w:sz="4" w:space="0" w:color="auto"/>
            </w:tcBorders>
          </w:tcPr>
          <w:p w:rsidR="009B5FC0" w:rsidRDefault="009B5FC0" w:rsidP="00FD24DA">
            <w:pPr>
              <w:widowControl/>
              <w:jc w:val="right"/>
              <w:rPr>
                <w:rFonts w:ascii="宋体" w:hAnsi="宋体"/>
                <w:sz w:val="24"/>
                <w:lang w:eastAsia="zh-CN"/>
              </w:rPr>
            </w:pPr>
            <w:r>
              <w:rPr>
                <w:rFonts w:ascii="宋体" w:hAnsi="宋体" w:hint="eastAsia"/>
                <w:sz w:val="24"/>
                <w:lang w:eastAsia="zh-CN"/>
              </w:rPr>
              <w:t>3</w:t>
            </w:r>
            <w:r>
              <w:rPr>
                <w:rFonts w:ascii="宋体" w:hAnsi="宋体"/>
                <w:sz w:val="24"/>
                <w:lang w:eastAsia="zh-CN"/>
              </w:rPr>
              <w:t>,103.59</w:t>
            </w:r>
          </w:p>
        </w:tc>
      </w:tr>
      <w:tr w:rsidR="000B2A83"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tcPr>
          <w:p w:rsidR="000B2A83" w:rsidRPr="00603D04" w:rsidRDefault="009B5FC0" w:rsidP="007A0F51">
            <w:pPr>
              <w:widowControl/>
              <w:rPr>
                <w:rFonts w:ascii="宋体" w:hAnsi="宋体" w:cs="Arial"/>
                <w:sz w:val="24"/>
              </w:rPr>
            </w:pPr>
            <w:r>
              <w:rPr>
                <w:rFonts w:ascii="宋体" w:hAnsi="宋体" w:cs="Arial"/>
                <w:sz w:val="24"/>
              </w:rPr>
              <w:t>2</w:t>
            </w:r>
            <w:r w:rsidR="000B2A83" w:rsidRPr="00642520">
              <w:rPr>
                <w:rFonts w:ascii="宋体" w:hAnsi="宋体" w:cs="Arial"/>
                <w:sz w:val="24"/>
              </w:rPr>
              <w:t>、</w:t>
            </w:r>
            <w:r w:rsidR="000B2A83" w:rsidRPr="00642520">
              <w:rPr>
                <w:rFonts w:ascii="宋体" w:hAnsi="宋体" w:cs="Arial" w:hint="eastAsia"/>
                <w:sz w:val="24"/>
              </w:rPr>
              <w:t>其他</w:t>
            </w:r>
            <w:r w:rsidR="000B2A83" w:rsidRPr="00642520">
              <w:rPr>
                <w:rFonts w:ascii="宋体" w:hAnsi="宋体" w:cs="Arial"/>
                <w:sz w:val="24"/>
              </w:rPr>
              <w:t>费用</w:t>
            </w:r>
          </w:p>
        </w:tc>
        <w:tc>
          <w:tcPr>
            <w:tcW w:w="3994" w:type="dxa"/>
            <w:tcBorders>
              <w:top w:val="single" w:sz="4" w:space="0" w:color="auto"/>
              <w:left w:val="single" w:sz="4" w:space="0" w:color="auto"/>
              <w:bottom w:val="single" w:sz="4" w:space="0" w:color="auto"/>
              <w:right w:val="single" w:sz="4" w:space="0" w:color="auto"/>
            </w:tcBorders>
          </w:tcPr>
          <w:p w:rsidR="000B2A83" w:rsidRPr="00603D04" w:rsidDel="00886202" w:rsidRDefault="009B5FC0" w:rsidP="00FD24DA">
            <w:pPr>
              <w:widowControl/>
              <w:jc w:val="right"/>
              <w:rPr>
                <w:rFonts w:ascii="宋体" w:hAnsi="宋体"/>
                <w:sz w:val="24"/>
                <w:lang w:eastAsia="zh-CN"/>
              </w:rPr>
            </w:pPr>
            <w:r>
              <w:rPr>
                <w:rFonts w:ascii="宋体" w:hAnsi="宋体" w:hint="eastAsia"/>
                <w:sz w:val="24"/>
                <w:lang w:eastAsia="zh-CN"/>
              </w:rPr>
              <w:t>5</w:t>
            </w:r>
            <w:r>
              <w:rPr>
                <w:rFonts w:ascii="宋体" w:hAnsi="宋体"/>
                <w:sz w:val="24"/>
                <w:lang w:eastAsia="zh-CN"/>
              </w:rPr>
              <w:t>0.00</w:t>
            </w:r>
          </w:p>
        </w:tc>
      </w:tr>
      <w:tr w:rsidR="007A0F51" w:rsidRPr="00BA1D15" w:rsidTr="000A717F">
        <w:trPr>
          <w:trHeight w:val="255"/>
          <w:jc w:val="center"/>
        </w:trPr>
        <w:tc>
          <w:tcPr>
            <w:tcW w:w="4106" w:type="dxa"/>
            <w:tcBorders>
              <w:top w:val="single" w:sz="4" w:space="0" w:color="auto"/>
              <w:left w:val="single" w:sz="4" w:space="0" w:color="auto"/>
              <w:bottom w:val="single" w:sz="4" w:space="0" w:color="auto"/>
              <w:right w:val="single" w:sz="4" w:space="0" w:color="auto"/>
            </w:tcBorders>
          </w:tcPr>
          <w:p w:rsidR="007A0F51" w:rsidRPr="00603D04" w:rsidRDefault="007A0F51">
            <w:pPr>
              <w:widowControl/>
              <w:rPr>
                <w:rFonts w:ascii="宋体" w:hAnsi="宋体" w:cs="Arial"/>
                <w:kern w:val="2"/>
                <w:sz w:val="24"/>
                <w:lang w:eastAsia="zh-CN"/>
              </w:rPr>
            </w:pPr>
            <w:r w:rsidRPr="00603D04">
              <w:rPr>
                <w:rFonts w:ascii="宋体" w:hAnsi="宋体" w:cs="Arial" w:hint="eastAsia"/>
                <w:sz w:val="24"/>
                <w:lang w:eastAsia="zh-CN"/>
              </w:rPr>
              <w:t>三、清算期间净收益（损失以</w:t>
            </w:r>
            <w:r w:rsidRPr="00603D04">
              <w:rPr>
                <w:rFonts w:ascii="宋体" w:hAnsi="宋体" w:cs="Arial"/>
                <w:sz w:val="24"/>
                <w:lang w:eastAsia="zh-CN"/>
              </w:rPr>
              <w:t>"-"</w:t>
            </w:r>
            <w:r w:rsidRPr="00603D04">
              <w:rPr>
                <w:rFonts w:ascii="宋体" w:hAnsi="宋体" w:cs="Arial" w:hint="eastAsia"/>
                <w:sz w:val="24"/>
                <w:lang w:eastAsia="zh-CN"/>
              </w:rPr>
              <w:t>填列）</w:t>
            </w:r>
          </w:p>
        </w:tc>
        <w:tc>
          <w:tcPr>
            <w:tcW w:w="3994" w:type="dxa"/>
            <w:tcBorders>
              <w:top w:val="single" w:sz="4" w:space="0" w:color="auto"/>
              <w:left w:val="single" w:sz="4" w:space="0" w:color="auto"/>
              <w:bottom w:val="single" w:sz="4" w:space="0" w:color="auto"/>
              <w:right w:val="single" w:sz="4" w:space="0" w:color="auto"/>
            </w:tcBorders>
          </w:tcPr>
          <w:p w:rsidR="007A0F51" w:rsidRPr="00603D04" w:rsidRDefault="009B5FC0" w:rsidP="00633599">
            <w:pPr>
              <w:widowControl/>
              <w:jc w:val="right"/>
              <w:rPr>
                <w:rFonts w:ascii="宋体" w:hAnsi="宋体"/>
                <w:sz w:val="24"/>
                <w:lang w:eastAsia="zh-CN"/>
              </w:rPr>
            </w:pPr>
            <w:r>
              <w:rPr>
                <w:rFonts w:ascii="宋体" w:hAnsi="宋体" w:hint="eastAsia"/>
                <w:sz w:val="24"/>
                <w:lang w:eastAsia="zh-CN"/>
              </w:rPr>
              <w:t>-</w:t>
            </w:r>
            <w:r>
              <w:rPr>
                <w:rFonts w:ascii="宋体" w:hAnsi="宋体"/>
                <w:sz w:val="24"/>
                <w:lang w:eastAsia="zh-CN"/>
              </w:rPr>
              <w:t>2,016.49</w:t>
            </w:r>
          </w:p>
        </w:tc>
      </w:tr>
    </w:tbl>
    <w:p w:rsidR="009B5E1A" w:rsidRPr="00603D04" w:rsidRDefault="009B5E1A" w:rsidP="009B5E1A">
      <w:pPr>
        <w:spacing w:line="360" w:lineRule="auto"/>
        <w:ind w:firstLineChars="50" w:firstLine="120"/>
        <w:rPr>
          <w:rFonts w:ascii="宋体" w:hAnsi="宋体"/>
          <w:kern w:val="0"/>
          <w:sz w:val="24"/>
        </w:rPr>
      </w:pPr>
    </w:p>
    <w:p w:rsidR="00900C03" w:rsidRPr="00603D04" w:rsidRDefault="009B5E1A"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5.4</w:t>
      </w:r>
      <w:r w:rsidRPr="00603D04">
        <w:rPr>
          <w:rFonts w:ascii="宋体" w:hAnsi="宋体" w:cs="Arial" w:hint="eastAsia"/>
          <w:b/>
          <w:sz w:val="24"/>
        </w:rPr>
        <w:t>资产处置及负债清偿后的剩余资产分配情况</w:t>
      </w:r>
    </w:p>
    <w:p w:rsidR="00900C03" w:rsidRPr="00603D04" w:rsidRDefault="00062AFC" w:rsidP="00900C03">
      <w:pPr>
        <w:overflowPunct w:val="0"/>
        <w:autoSpaceDE w:val="0"/>
        <w:autoSpaceDN w:val="0"/>
        <w:snapToGrid w:val="0"/>
        <w:ind w:left="6480"/>
        <w:rPr>
          <w:rFonts w:ascii="宋体" w:hAnsi="宋体" w:cs="Arial"/>
          <w:sz w:val="24"/>
        </w:rPr>
      </w:pPr>
      <w:r w:rsidRPr="00603D04">
        <w:rPr>
          <w:rFonts w:ascii="宋体" w:hAnsi="宋体" w:cs="宋体" w:hint="eastAsia"/>
          <w:kern w:val="0"/>
          <w:sz w:val="24"/>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2830"/>
      </w:tblGrid>
      <w:tr w:rsidR="00AE5897" w:rsidRPr="00BA1D15" w:rsidTr="00486FDE">
        <w:tc>
          <w:tcPr>
            <w:tcW w:w="5387" w:type="dxa"/>
          </w:tcPr>
          <w:p w:rsidR="00900C03" w:rsidRPr="00603D04" w:rsidRDefault="00900C03" w:rsidP="00062AFC">
            <w:pPr>
              <w:widowControl/>
              <w:jc w:val="center"/>
              <w:rPr>
                <w:rFonts w:ascii="宋体" w:hAnsi="宋体" w:cs="Arial"/>
                <w:sz w:val="24"/>
              </w:rPr>
            </w:pPr>
            <w:r w:rsidRPr="00603D04">
              <w:rPr>
                <w:rFonts w:ascii="宋体" w:hAnsi="宋体" w:cs="Arial" w:hint="eastAsia"/>
                <w:sz w:val="24"/>
              </w:rPr>
              <w:t>项目</w:t>
            </w:r>
          </w:p>
        </w:tc>
        <w:tc>
          <w:tcPr>
            <w:tcW w:w="2830" w:type="dxa"/>
          </w:tcPr>
          <w:p w:rsidR="00900C03" w:rsidRPr="00603D04" w:rsidRDefault="00900C03" w:rsidP="00062AFC">
            <w:pPr>
              <w:widowControl/>
              <w:jc w:val="center"/>
              <w:rPr>
                <w:rFonts w:ascii="宋体" w:hAnsi="宋体" w:cs="Arial"/>
                <w:sz w:val="24"/>
              </w:rPr>
            </w:pPr>
            <w:r w:rsidRPr="00603D04">
              <w:rPr>
                <w:rFonts w:ascii="宋体" w:hAnsi="宋体" w:cs="Arial" w:hint="eastAsia"/>
                <w:sz w:val="24"/>
              </w:rPr>
              <w:t>金额</w:t>
            </w:r>
          </w:p>
        </w:tc>
      </w:tr>
      <w:tr w:rsidR="00AE5897" w:rsidRPr="00BA1D15" w:rsidTr="00486FDE">
        <w:tc>
          <w:tcPr>
            <w:tcW w:w="5387" w:type="dxa"/>
          </w:tcPr>
          <w:p w:rsidR="00900C03" w:rsidRPr="00603D04" w:rsidRDefault="00900C03" w:rsidP="00334929">
            <w:pPr>
              <w:widowControl/>
              <w:rPr>
                <w:rFonts w:ascii="宋体" w:hAnsi="宋体" w:cs="Arial"/>
                <w:sz w:val="24"/>
              </w:rPr>
            </w:pPr>
            <w:r w:rsidRPr="00603D04">
              <w:rPr>
                <w:rFonts w:ascii="宋体" w:hAnsi="宋体" w:cs="Arial" w:hint="eastAsia"/>
                <w:sz w:val="24"/>
              </w:rPr>
              <w:t>一、最后运作日</w:t>
            </w:r>
            <w:r w:rsidR="00C37A33" w:rsidRPr="00603D04">
              <w:rPr>
                <w:rFonts w:ascii="宋体" w:hAnsi="宋体" w:cs="Arial"/>
                <w:sz w:val="24"/>
              </w:rPr>
              <w:t>202</w:t>
            </w:r>
            <w:r w:rsidR="00334929">
              <w:rPr>
                <w:rFonts w:ascii="宋体" w:hAnsi="宋体" w:cs="Arial"/>
                <w:sz w:val="24"/>
              </w:rPr>
              <w:t>4</w:t>
            </w:r>
            <w:r w:rsidR="00C37A33" w:rsidRPr="00603D04">
              <w:rPr>
                <w:rFonts w:ascii="宋体" w:hAnsi="宋体" w:cs="Arial" w:hint="eastAsia"/>
                <w:sz w:val="24"/>
              </w:rPr>
              <w:t>年</w:t>
            </w:r>
            <w:r w:rsidR="00C37A33">
              <w:rPr>
                <w:rFonts w:ascii="宋体" w:hAnsi="宋体" w:cs="Arial"/>
                <w:sz w:val="24"/>
              </w:rPr>
              <w:t>1</w:t>
            </w:r>
            <w:r w:rsidR="00334929">
              <w:rPr>
                <w:rFonts w:ascii="宋体" w:hAnsi="宋体" w:cs="Arial"/>
                <w:sz w:val="24"/>
              </w:rPr>
              <w:t>1</w:t>
            </w:r>
            <w:r w:rsidR="00BE4D06" w:rsidRPr="00603D04">
              <w:rPr>
                <w:rFonts w:ascii="宋体" w:hAnsi="宋体" w:cs="Arial" w:hint="eastAsia"/>
                <w:sz w:val="24"/>
              </w:rPr>
              <w:t>月</w:t>
            </w:r>
            <w:r w:rsidR="00886202">
              <w:rPr>
                <w:rFonts w:ascii="宋体" w:hAnsi="宋体" w:cs="Arial" w:hint="eastAsia"/>
                <w:sz w:val="24"/>
              </w:rPr>
              <w:t>1</w:t>
            </w:r>
            <w:r w:rsidR="00334929">
              <w:rPr>
                <w:rFonts w:ascii="宋体" w:hAnsi="宋体" w:cs="Arial"/>
                <w:sz w:val="24"/>
              </w:rPr>
              <w:t>9</w:t>
            </w:r>
            <w:r w:rsidR="00BE4D06" w:rsidRPr="00603D04">
              <w:rPr>
                <w:rFonts w:ascii="宋体" w:hAnsi="宋体" w:cs="Arial" w:hint="eastAsia"/>
                <w:sz w:val="24"/>
              </w:rPr>
              <w:t>日</w:t>
            </w:r>
            <w:r w:rsidRPr="00603D04">
              <w:rPr>
                <w:rFonts w:ascii="宋体" w:hAnsi="宋体" w:cs="Arial" w:hint="eastAsia"/>
                <w:sz w:val="24"/>
              </w:rPr>
              <w:t>基金净资产</w:t>
            </w:r>
          </w:p>
        </w:tc>
        <w:tc>
          <w:tcPr>
            <w:tcW w:w="2830" w:type="dxa"/>
            <w:vAlign w:val="center"/>
          </w:tcPr>
          <w:p w:rsidR="00900C03" w:rsidRPr="00603D04" w:rsidRDefault="001B2AF7" w:rsidP="001B2AF7">
            <w:pPr>
              <w:widowControl/>
              <w:jc w:val="right"/>
              <w:rPr>
                <w:rFonts w:ascii="宋体" w:hAnsi="宋体" w:cs="Arial"/>
                <w:kern w:val="0"/>
                <w:sz w:val="24"/>
              </w:rPr>
            </w:pPr>
            <w:r w:rsidRPr="00104982">
              <w:rPr>
                <w:rFonts w:ascii="宋体" w:hAnsi="宋体" w:cs="Arial"/>
                <w:sz w:val="24"/>
              </w:rPr>
              <w:t>4,</w:t>
            </w:r>
            <w:r>
              <w:rPr>
                <w:rFonts w:ascii="宋体" w:hAnsi="宋体" w:cs="Arial"/>
                <w:sz w:val="24"/>
              </w:rPr>
              <w:t>392,443.07</w:t>
            </w:r>
          </w:p>
        </w:tc>
      </w:tr>
      <w:tr w:rsidR="00AE5897" w:rsidRPr="00BA1D15" w:rsidTr="00486FDE">
        <w:tc>
          <w:tcPr>
            <w:tcW w:w="5387" w:type="dxa"/>
          </w:tcPr>
          <w:p w:rsidR="00900C03" w:rsidRPr="00603D04" w:rsidRDefault="00900C03" w:rsidP="00062AFC">
            <w:pPr>
              <w:widowControl/>
              <w:rPr>
                <w:rFonts w:ascii="宋体" w:hAnsi="宋体" w:cs="Arial"/>
                <w:sz w:val="24"/>
              </w:rPr>
            </w:pPr>
            <w:r w:rsidRPr="00603D04">
              <w:rPr>
                <w:rFonts w:ascii="宋体" w:hAnsi="宋体" w:cs="Arial" w:hint="eastAsia"/>
                <w:sz w:val="24"/>
              </w:rPr>
              <w:t>加：清算期间净收益</w:t>
            </w:r>
          </w:p>
        </w:tc>
        <w:tc>
          <w:tcPr>
            <w:tcW w:w="2830" w:type="dxa"/>
            <w:vAlign w:val="center"/>
          </w:tcPr>
          <w:p w:rsidR="00900C03" w:rsidRPr="00603D04" w:rsidRDefault="001B2AF7" w:rsidP="00A7665A">
            <w:pPr>
              <w:widowControl/>
              <w:jc w:val="right"/>
              <w:rPr>
                <w:rFonts w:ascii="宋体" w:hAnsi="宋体" w:cs="Arial"/>
                <w:kern w:val="0"/>
                <w:sz w:val="24"/>
                <w:lang w:eastAsia="en-US"/>
              </w:rPr>
            </w:pPr>
            <w:r>
              <w:rPr>
                <w:rFonts w:ascii="宋体" w:hAnsi="宋体" w:hint="eastAsia"/>
                <w:sz w:val="24"/>
              </w:rPr>
              <w:t>-</w:t>
            </w:r>
            <w:r>
              <w:rPr>
                <w:rFonts w:ascii="宋体" w:hAnsi="宋体"/>
                <w:sz w:val="24"/>
              </w:rPr>
              <w:t>2,016.49</w:t>
            </w:r>
          </w:p>
        </w:tc>
      </w:tr>
      <w:tr w:rsidR="001B2AF7" w:rsidRPr="00BA1D15" w:rsidTr="00486FDE">
        <w:tc>
          <w:tcPr>
            <w:tcW w:w="5387" w:type="dxa"/>
          </w:tcPr>
          <w:p w:rsidR="001B2AF7" w:rsidRPr="00603D04" w:rsidRDefault="001B2AF7" w:rsidP="00062AFC">
            <w:pPr>
              <w:widowControl/>
              <w:rPr>
                <w:rFonts w:ascii="宋体" w:hAnsi="宋体" w:cs="Arial"/>
                <w:sz w:val="24"/>
              </w:rPr>
            </w:pPr>
            <w:r>
              <w:rPr>
                <w:rFonts w:ascii="宋体" w:hAnsi="宋体" w:cs="Arial" w:hint="eastAsia"/>
                <w:sz w:val="24"/>
              </w:rPr>
              <w:t>减：清算期间支付赎回款（含费用）</w:t>
            </w:r>
          </w:p>
        </w:tc>
        <w:tc>
          <w:tcPr>
            <w:tcW w:w="2830" w:type="dxa"/>
            <w:vAlign w:val="center"/>
          </w:tcPr>
          <w:p w:rsidR="001B2AF7" w:rsidRDefault="001B2AF7" w:rsidP="00A7665A">
            <w:pPr>
              <w:widowControl/>
              <w:jc w:val="right"/>
              <w:rPr>
                <w:rFonts w:ascii="宋体" w:hAnsi="宋体"/>
                <w:sz w:val="24"/>
              </w:rPr>
            </w:pPr>
            <w:r>
              <w:rPr>
                <w:rFonts w:ascii="宋体" w:hAnsi="宋体" w:hint="eastAsia"/>
                <w:sz w:val="24"/>
              </w:rPr>
              <w:t>2</w:t>
            </w:r>
            <w:r>
              <w:rPr>
                <w:rFonts w:ascii="宋体" w:hAnsi="宋体"/>
                <w:sz w:val="24"/>
              </w:rPr>
              <w:t>13.43</w:t>
            </w:r>
          </w:p>
        </w:tc>
      </w:tr>
      <w:tr w:rsidR="00900C03" w:rsidRPr="00BA1D15" w:rsidTr="00486FDE">
        <w:trPr>
          <w:trHeight w:val="101"/>
        </w:trPr>
        <w:tc>
          <w:tcPr>
            <w:tcW w:w="5387" w:type="dxa"/>
          </w:tcPr>
          <w:p w:rsidR="00900C03" w:rsidRPr="00603D04" w:rsidRDefault="00900C03" w:rsidP="001B2AF7">
            <w:pPr>
              <w:widowControl/>
              <w:rPr>
                <w:rFonts w:ascii="宋体" w:hAnsi="宋体" w:cs="Arial"/>
                <w:sz w:val="24"/>
              </w:rPr>
            </w:pPr>
            <w:r w:rsidRPr="00603D04">
              <w:rPr>
                <w:rFonts w:ascii="宋体" w:hAnsi="宋体" w:cs="Arial" w:hint="eastAsia"/>
                <w:sz w:val="24"/>
              </w:rPr>
              <w:t>二、</w:t>
            </w:r>
            <w:r w:rsidR="00C37A33" w:rsidRPr="00603D04">
              <w:rPr>
                <w:rFonts w:ascii="宋体" w:hAnsi="宋体" w:cs="Arial"/>
                <w:sz w:val="24"/>
              </w:rPr>
              <w:t>202</w:t>
            </w:r>
            <w:r w:rsidR="00886202">
              <w:rPr>
                <w:rFonts w:ascii="宋体" w:hAnsi="宋体" w:cs="Arial"/>
                <w:sz w:val="24"/>
              </w:rPr>
              <w:t>4</w:t>
            </w:r>
            <w:r w:rsidR="00C37A33" w:rsidRPr="00603D04">
              <w:rPr>
                <w:rFonts w:ascii="宋体" w:hAnsi="宋体" w:cs="Arial" w:hint="eastAsia"/>
                <w:sz w:val="24"/>
              </w:rPr>
              <w:t>年</w:t>
            </w:r>
            <w:r w:rsidR="001B2AF7">
              <w:rPr>
                <w:rFonts w:ascii="宋体" w:hAnsi="宋体" w:cs="Arial"/>
                <w:sz w:val="24"/>
              </w:rPr>
              <w:t>12</w:t>
            </w:r>
            <w:r w:rsidRPr="00603D04">
              <w:rPr>
                <w:rFonts w:ascii="宋体" w:hAnsi="宋体" w:cs="Arial" w:hint="eastAsia"/>
                <w:sz w:val="24"/>
              </w:rPr>
              <w:t>月</w:t>
            </w:r>
            <w:r w:rsidR="001B2AF7">
              <w:rPr>
                <w:rFonts w:ascii="宋体" w:hAnsi="宋体" w:cs="Arial"/>
                <w:sz w:val="24"/>
              </w:rPr>
              <w:t>16</w:t>
            </w:r>
            <w:r w:rsidRPr="00603D04">
              <w:rPr>
                <w:rFonts w:ascii="宋体" w:hAnsi="宋体" w:cs="Arial" w:hint="eastAsia"/>
                <w:sz w:val="24"/>
              </w:rPr>
              <w:t>日基金净资产</w:t>
            </w:r>
          </w:p>
        </w:tc>
        <w:tc>
          <w:tcPr>
            <w:tcW w:w="2830" w:type="dxa"/>
            <w:vAlign w:val="center"/>
          </w:tcPr>
          <w:p w:rsidR="00900C03" w:rsidRPr="00603D04" w:rsidRDefault="001B2AF7" w:rsidP="00A7665A">
            <w:pPr>
              <w:widowControl/>
              <w:jc w:val="right"/>
              <w:rPr>
                <w:rFonts w:ascii="宋体" w:hAnsi="宋体" w:cs="Arial"/>
                <w:kern w:val="0"/>
                <w:sz w:val="24"/>
              </w:rPr>
            </w:pPr>
            <w:r>
              <w:rPr>
                <w:rFonts w:ascii="宋体" w:hAnsi="宋体" w:cs="Arial" w:hint="eastAsia"/>
                <w:kern w:val="0"/>
                <w:sz w:val="24"/>
              </w:rPr>
              <w:t>4</w:t>
            </w:r>
            <w:r>
              <w:rPr>
                <w:rFonts w:ascii="宋体" w:hAnsi="宋体" w:cs="Arial"/>
                <w:kern w:val="0"/>
                <w:sz w:val="24"/>
              </w:rPr>
              <w:t>,390,213.15</w:t>
            </w:r>
          </w:p>
        </w:tc>
      </w:tr>
    </w:tbl>
    <w:p w:rsidR="006C2F4E" w:rsidRPr="00642520" w:rsidRDefault="003D3FD6" w:rsidP="006C2F4E">
      <w:pPr>
        <w:spacing w:before="100" w:line="360" w:lineRule="auto"/>
        <w:ind w:firstLineChars="200" w:firstLine="480"/>
        <w:rPr>
          <w:rFonts w:ascii="宋体" w:hAnsi="宋体"/>
          <w:bCs/>
          <w:sz w:val="24"/>
        </w:rPr>
      </w:pPr>
      <w:r w:rsidRPr="00642520">
        <w:rPr>
          <w:rFonts w:ascii="宋体" w:hAnsi="宋体" w:hint="eastAsia"/>
          <w:bCs/>
          <w:sz w:val="24"/>
        </w:rPr>
        <w:t>根据本基金的基金合同及《关于</w:t>
      </w:r>
      <w:r>
        <w:rPr>
          <w:rFonts w:ascii="宋体" w:hAnsi="宋体" w:hint="eastAsia"/>
          <w:bCs/>
          <w:sz w:val="24"/>
        </w:rPr>
        <w:t>浦银安盛招睿精选3个月持有期混合型基金中基金（FOF）</w:t>
      </w:r>
      <w:r w:rsidRPr="00642520">
        <w:rPr>
          <w:rFonts w:ascii="宋体" w:hAnsi="宋体" w:hint="eastAsia"/>
          <w:bCs/>
          <w:sz w:val="24"/>
        </w:rPr>
        <w:t>基金份额持有人大会表决结果暨决议生效的公告》的约定，将基金财产清算后的全部剩余资产扣除基金财产清算费用、交纳所欠税款并清偿基金债务后，按基金份额持有人持有的基金份额比例进行分配。自本次清算期结束日次日至基金财产返还投资人前一日的利息归基金份额持有人所有，后续产生的各类划付手续费由基金份额持有人承担。为保护基金份额持有人利益，加快清盘速度，基金管理人将以自有资金先行垫付该笔款项（该金额可能与实际结息金额存在略微差异），供清盘分配使用。基金管理人垫付的资金以及垫付资金到账日起孳生的利息将于清算期后返还给基金管理人。</w:t>
      </w:r>
    </w:p>
    <w:p w:rsidR="009B5E1A" w:rsidRPr="00603D04" w:rsidRDefault="009B5E1A" w:rsidP="000E112D">
      <w:pPr>
        <w:spacing w:line="360" w:lineRule="auto"/>
        <w:ind w:firstLineChars="50" w:firstLine="120"/>
        <w:rPr>
          <w:rFonts w:ascii="宋体" w:hAnsi="宋体"/>
          <w:kern w:val="0"/>
          <w:sz w:val="24"/>
        </w:rPr>
      </w:pPr>
    </w:p>
    <w:p w:rsidR="00C73374" w:rsidRPr="00603D04" w:rsidRDefault="00C73374"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 xml:space="preserve">5.5 </w:t>
      </w:r>
      <w:r w:rsidRPr="00603D04">
        <w:rPr>
          <w:rFonts w:ascii="宋体" w:hAnsi="宋体" w:cs="Arial" w:hint="eastAsia"/>
          <w:b/>
          <w:sz w:val="24"/>
        </w:rPr>
        <w:t>基金财产清算报告的告知安排</w:t>
      </w:r>
    </w:p>
    <w:p w:rsidR="00F97C03" w:rsidRPr="00603D04" w:rsidRDefault="00C73374" w:rsidP="006834C4">
      <w:pPr>
        <w:spacing w:before="100" w:line="360" w:lineRule="auto"/>
        <w:ind w:firstLineChars="200" w:firstLine="480"/>
        <w:rPr>
          <w:rFonts w:ascii="宋体" w:hAnsi="宋体"/>
          <w:bCs/>
          <w:sz w:val="24"/>
        </w:rPr>
      </w:pPr>
      <w:r w:rsidRPr="00603D04">
        <w:rPr>
          <w:rFonts w:ascii="宋体" w:hAnsi="宋体" w:hint="eastAsia"/>
          <w:bCs/>
          <w:sz w:val="24"/>
        </w:rPr>
        <w:t>本清算报告已经基金托管人复核，在经会计师事务所审计、律师事务所出具法律意见书后，报中国证监会备案并向基金份额持有人公告。</w:t>
      </w:r>
      <w:r w:rsidR="00F97C03" w:rsidRPr="00603D04">
        <w:rPr>
          <w:rFonts w:ascii="宋体" w:hAnsi="宋体" w:hint="eastAsia"/>
          <w:bCs/>
          <w:sz w:val="24"/>
        </w:rPr>
        <w:t>清算报告公告后，基金管理人将遵照法律法规</w:t>
      </w:r>
      <w:r w:rsidR="007B5182" w:rsidRPr="00603D04">
        <w:rPr>
          <w:rFonts w:ascii="宋体" w:hAnsi="宋体" w:hint="eastAsia"/>
          <w:bCs/>
          <w:sz w:val="24"/>
        </w:rPr>
        <w:t>的</w:t>
      </w:r>
      <w:r w:rsidR="009C2AAB" w:rsidRPr="00603D04">
        <w:rPr>
          <w:rFonts w:ascii="宋体" w:hAnsi="宋体" w:hint="eastAsia"/>
          <w:bCs/>
          <w:sz w:val="24"/>
        </w:rPr>
        <w:t>规</w:t>
      </w:r>
      <w:r w:rsidR="007B5182" w:rsidRPr="00603D04">
        <w:rPr>
          <w:rFonts w:ascii="宋体" w:hAnsi="宋体" w:hint="eastAsia"/>
          <w:bCs/>
          <w:sz w:val="24"/>
        </w:rPr>
        <w:t>定及</w:t>
      </w:r>
      <w:r w:rsidR="00C51FE2" w:rsidRPr="00603D04">
        <w:rPr>
          <w:rFonts w:ascii="宋体" w:hAnsi="宋体" w:hint="eastAsia"/>
          <w:bCs/>
          <w:sz w:val="24"/>
        </w:rPr>
        <w:t>《</w:t>
      </w:r>
      <w:r w:rsidR="00F97C03" w:rsidRPr="00603D04">
        <w:rPr>
          <w:rFonts w:ascii="宋体" w:hAnsi="宋体" w:hint="eastAsia"/>
          <w:bCs/>
          <w:sz w:val="24"/>
        </w:rPr>
        <w:t>基金合同</w:t>
      </w:r>
      <w:r w:rsidR="00C51FE2" w:rsidRPr="00603D04">
        <w:rPr>
          <w:rFonts w:ascii="宋体" w:hAnsi="宋体" w:hint="eastAsia"/>
          <w:bCs/>
          <w:sz w:val="24"/>
        </w:rPr>
        <w:t>》</w:t>
      </w:r>
      <w:r w:rsidR="007B5182" w:rsidRPr="00603D04">
        <w:rPr>
          <w:rFonts w:ascii="宋体" w:hAnsi="宋体" w:hint="eastAsia"/>
          <w:bCs/>
          <w:sz w:val="24"/>
        </w:rPr>
        <w:t>的约</w:t>
      </w:r>
      <w:r w:rsidR="00F97C03" w:rsidRPr="00603D04">
        <w:rPr>
          <w:rFonts w:ascii="宋体" w:hAnsi="宋体" w:hint="eastAsia"/>
          <w:bCs/>
          <w:sz w:val="24"/>
        </w:rPr>
        <w:t>定及时进行分配。</w:t>
      </w:r>
    </w:p>
    <w:p w:rsidR="000162F7" w:rsidRPr="00603D04" w:rsidRDefault="000162F7" w:rsidP="0027546F">
      <w:pPr>
        <w:spacing w:before="100"/>
        <w:rPr>
          <w:rFonts w:ascii="宋体" w:hAnsi="宋体"/>
          <w:bCs/>
          <w:sz w:val="24"/>
        </w:rPr>
      </w:pPr>
    </w:p>
    <w:p w:rsidR="00C73374" w:rsidRPr="00603D04" w:rsidRDefault="00C73374" w:rsidP="00C73374">
      <w:pPr>
        <w:autoSpaceDE w:val="0"/>
        <w:autoSpaceDN w:val="0"/>
        <w:adjustRightInd w:val="0"/>
        <w:spacing w:before="29" w:line="288" w:lineRule="auto"/>
        <w:ind w:left="15"/>
        <w:jc w:val="center"/>
        <w:rPr>
          <w:rFonts w:ascii="宋体" w:hAnsi="宋体"/>
          <w:b/>
          <w:kern w:val="0"/>
          <w:sz w:val="24"/>
        </w:rPr>
      </w:pPr>
      <w:r w:rsidRPr="00603D04">
        <w:rPr>
          <w:rFonts w:ascii="宋体" w:hAnsi="宋体"/>
          <w:b/>
          <w:kern w:val="0"/>
          <w:sz w:val="24"/>
        </w:rPr>
        <w:t xml:space="preserve">§6  </w:t>
      </w:r>
      <w:r w:rsidRPr="00603D04">
        <w:rPr>
          <w:rFonts w:ascii="宋体" w:hAnsi="宋体" w:hint="eastAsia"/>
          <w:b/>
          <w:kern w:val="0"/>
          <w:sz w:val="24"/>
        </w:rPr>
        <w:t>备查文件</w:t>
      </w:r>
      <w:r w:rsidR="009B297B" w:rsidRPr="00603D04">
        <w:rPr>
          <w:rFonts w:ascii="宋体" w:hAnsi="宋体" w:hint="eastAsia"/>
          <w:b/>
          <w:kern w:val="0"/>
          <w:sz w:val="24"/>
        </w:rPr>
        <w:t>目录</w:t>
      </w:r>
    </w:p>
    <w:p w:rsidR="00C73374" w:rsidRPr="00603D04" w:rsidRDefault="00C73374" w:rsidP="00C73374">
      <w:pPr>
        <w:autoSpaceDE w:val="0"/>
        <w:autoSpaceDN w:val="0"/>
        <w:adjustRightInd w:val="0"/>
        <w:spacing w:before="29" w:line="288" w:lineRule="auto"/>
        <w:jc w:val="left"/>
        <w:rPr>
          <w:rFonts w:ascii="宋体" w:hAnsi="宋体"/>
          <w:sz w:val="24"/>
        </w:rPr>
      </w:pPr>
    </w:p>
    <w:p w:rsidR="00C73374" w:rsidRPr="00603D04" w:rsidRDefault="00C73374"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 xml:space="preserve">6.1 </w:t>
      </w:r>
      <w:r w:rsidRPr="00603D04">
        <w:rPr>
          <w:rFonts w:ascii="宋体" w:hAnsi="宋体" w:cs="Arial" w:hint="eastAsia"/>
          <w:b/>
          <w:sz w:val="24"/>
        </w:rPr>
        <w:t>备查文件目录</w:t>
      </w:r>
    </w:p>
    <w:p w:rsidR="004E03C7" w:rsidRPr="00603D04" w:rsidRDefault="004E03C7" w:rsidP="004E03C7">
      <w:pPr>
        <w:spacing w:line="288" w:lineRule="auto"/>
        <w:ind w:firstLineChars="200" w:firstLine="480"/>
        <w:rPr>
          <w:rFonts w:ascii="宋体" w:hAnsi="宋体"/>
          <w:bCs/>
          <w:sz w:val="24"/>
        </w:rPr>
      </w:pPr>
      <w:r w:rsidRPr="00603D04">
        <w:rPr>
          <w:rFonts w:ascii="宋体" w:hAnsi="宋体" w:hint="eastAsia"/>
          <w:bCs/>
          <w:sz w:val="24"/>
        </w:rPr>
        <w:t>1、</w:t>
      </w:r>
      <w:r w:rsidR="0079669E">
        <w:rPr>
          <w:rFonts w:ascii="宋体" w:hAnsi="宋体" w:hint="eastAsia"/>
          <w:bCs/>
          <w:sz w:val="24"/>
        </w:rPr>
        <w:t>浦银安盛招睿精选3个月持有期混合型基金中基金（FOF）</w:t>
      </w:r>
      <w:r w:rsidRPr="00603D04">
        <w:rPr>
          <w:rFonts w:ascii="宋体" w:hAnsi="宋体" w:hint="eastAsia"/>
          <w:bCs/>
          <w:sz w:val="24"/>
        </w:rPr>
        <w:t>清算财务报表及审计报告</w:t>
      </w:r>
    </w:p>
    <w:p w:rsidR="004E03C7" w:rsidRPr="00603D04" w:rsidRDefault="004E03C7" w:rsidP="004E03C7">
      <w:pPr>
        <w:spacing w:line="288" w:lineRule="auto"/>
        <w:ind w:firstLineChars="200" w:firstLine="480"/>
        <w:rPr>
          <w:rFonts w:ascii="宋体" w:hAnsi="宋体"/>
          <w:bCs/>
          <w:sz w:val="24"/>
        </w:rPr>
      </w:pPr>
      <w:r w:rsidRPr="00603D04">
        <w:rPr>
          <w:rFonts w:ascii="宋体" w:hAnsi="宋体"/>
          <w:bCs/>
          <w:sz w:val="24"/>
        </w:rPr>
        <w:t>2</w:t>
      </w:r>
      <w:r w:rsidRPr="00603D04">
        <w:rPr>
          <w:rFonts w:ascii="宋体" w:hAnsi="宋体" w:hint="eastAsia"/>
          <w:bCs/>
          <w:sz w:val="24"/>
        </w:rPr>
        <w:t>、</w:t>
      </w:r>
      <w:r w:rsidR="00334929" w:rsidRPr="00334929">
        <w:rPr>
          <w:rFonts w:ascii="宋体" w:hAnsi="宋体" w:hint="eastAsia"/>
          <w:bCs/>
          <w:sz w:val="24"/>
        </w:rPr>
        <w:t>上海市通力律师事务所</w:t>
      </w:r>
      <w:r w:rsidRPr="00603D04">
        <w:rPr>
          <w:rFonts w:ascii="宋体" w:hAnsi="宋体" w:hint="eastAsia"/>
          <w:bCs/>
          <w:sz w:val="24"/>
        </w:rPr>
        <w:t>关于</w:t>
      </w:r>
      <w:r w:rsidR="0050451A">
        <w:rPr>
          <w:rFonts w:ascii="宋体" w:hAnsi="宋体" w:hint="eastAsia"/>
          <w:bCs/>
          <w:sz w:val="24"/>
        </w:rPr>
        <w:t>《</w:t>
      </w:r>
      <w:r w:rsidR="0079669E">
        <w:rPr>
          <w:rFonts w:ascii="宋体" w:hAnsi="宋体" w:hint="eastAsia"/>
          <w:bCs/>
          <w:sz w:val="24"/>
        </w:rPr>
        <w:t>浦银安盛招睿精选3个月持有期混合型基金中基金（FOF）</w:t>
      </w:r>
      <w:r w:rsidRPr="00603D04">
        <w:rPr>
          <w:rFonts w:ascii="宋体" w:hAnsi="宋体" w:hint="eastAsia"/>
          <w:bCs/>
          <w:sz w:val="24"/>
        </w:rPr>
        <w:t>清算</w:t>
      </w:r>
      <w:r w:rsidR="0050451A">
        <w:rPr>
          <w:rFonts w:ascii="宋体" w:hAnsi="宋体" w:hint="eastAsia"/>
          <w:bCs/>
          <w:sz w:val="24"/>
        </w:rPr>
        <w:t>报告》</w:t>
      </w:r>
      <w:r w:rsidR="00596964">
        <w:rPr>
          <w:rFonts w:ascii="宋体" w:hAnsi="宋体" w:hint="eastAsia"/>
          <w:bCs/>
          <w:sz w:val="24"/>
        </w:rPr>
        <w:t>的</w:t>
      </w:r>
      <w:r w:rsidRPr="00603D04">
        <w:rPr>
          <w:rFonts w:ascii="宋体" w:hAnsi="宋体" w:hint="eastAsia"/>
          <w:bCs/>
          <w:sz w:val="24"/>
        </w:rPr>
        <w:t>法律意见</w:t>
      </w:r>
    </w:p>
    <w:p w:rsidR="00C73374" w:rsidRPr="00603D04" w:rsidRDefault="00C73374" w:rsidP="00C73374">
      <w:pPr>
        <w:spacing w:line="288" w:lineRule="auto"/>
        <w:ind w:firstLineChars="200" w:firstLine="480"/>
        <w:rPr>
          <w:rFonts w:ascii="宋体" w:hAnsi="宋体"/>
          <w:sz w:val="24"/>
        </w:rPr>
      </w:pPr>
    </w:p>
    <w:p w:rsidR="00C73374" w:rsidRPr="00603D04" w:rsidRDefault="00C73374"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 xml:space="preserve">6.2 </w:t>
      </w:r>
      <w:r w:rsidRPr="00603D04">
        <w:rPr>
          <w:rFonts w:ascii="宋体" w:hAnsi="宋体" w:cs="Arial" w:hint="eastAsia"/>
          <w:b/>
          <w:sz w:val="24"/>
        </w:rPr>
        <w:t>存放地点</w:t>
      </w:r>
    </w:p>
    <w:p w:rsidR="00C73374" w:rsidRPr="00603D04" w:rsidRDefault="00272F55" w:rsidP="002C263D">
      <w:pPr>
        <w:spacing w:before="100"/>
        <w:ind w:firstLineChars="200" w:firstLine="480"/>
        <w:rPr>
          <w:rFonts w:ascii="宋体" w:hAnsi="宋体"/>
          <w:bCs/>
          <w:sz w:val="24"/>
        </w:rPr>
      </w:pPr>
      <w:r w:rsidRPr="00603D04">
        <w:rPr>
          <w:rFonts w:ascii="宋体" w:hAnsi="宋体" w:hint="eastAsia"/>
          <w:bCs/>
          <w:sz w:val="24"/>
        </w:rPr>
        <w:t>上海市浦东新区滨江大道</w:t>
      </w:r>
      <w:r w:rsidRPr="00603D04">
        <w:rPr>
          <w:rFonts w:ascii="宋体" w:hAnsi="宋体"/>
          <w:bCs/>
          <w:sz w:val="24"/>
        </w:rPr>
        <w:t>5189</w:t>
      </w:r>
      <w:r w:rsidRPr="00603D04">
        <w:rPr>
          <w:rFonts w:ascii="宋体" w:hAnsi="宋体" w:hint="eastAsia"/>
          <w:bCs/>
          <w:sz w:val="24"/>
        </w:rPr>
        <w:t>号</w:t>
      </w:r>
      <w:r w:rsidRPr="00603D04">
        <w:rPr>
          <w:rFonts w:ascii="宋体" w:hAnsi="宋体"/>
          <w:bCs/>
          <w:sz w:val="24"/>
        </w:rPr>
        <w:t>S2</w:t>
      </w:r>
      <w:r w:rsidRPr="00603D04">
        <w:rPr>
          <w:rFonts w:ascii="宋体" w:hAnsi="宋体" w:hint="eastAsia"/>
          <w:bCs/>
          <w:sz w:val="24"/>
        </w:rPr>
        <w:t>座</w:t>
      </w:r>
      <w:r w:rsidRPr="00603D04">
        <w:rPr>
          <w:rFonts w:ascii="宋体" w:hAnsi="宋体"/>
          <w:bCs/>
          <w:sz w:val="24"/>
        </w:rPr>
        <w:t>1-7</w:t>
      </w:r>
      <w:r w:rsidRPr="00603D04">
        <w:rPr>
          <w:rFonts w:ascii="宋体" w:hAnsi="宋体" w:hint="eastAsia"/>
          <w:bCs/>
          <w:sz w:val="24"/>
        </w:rPr>
        <w:t>层</w:t>
      </w:r>
      <w:r w:rsidRPr="00603D04">
        <w:rPr>
          <w:rFonts w:ascii="宋体" w:hAnsi="宋体"/>
          <w:bCs/>
          <w:sz w:val="24"/>
        </w:rPr>
        <w:t xml:space="preserve"> </w:t>
      </w:r>
      <w:r w:rsidR="00C73374" w:rsidRPr="00603D04">
        <w:rPr>
          <w:rFonts w:ascii="宋体" w:hAnsi="宋体" w:hint="eastAsia"/>
          <w:bCs/>
          <w:sz w:val="24"/>
        </w:rPr>
        <w:t>基金管理人</w:t>
      </w:r>
      <w:r w:rsidR="005C78CA" w:rsidRPr="00603D04">
        <w:rPr>
          <w:rFonts w:ascii="宋体" w:hAnsi="宋体" w:hint="eastAsia"/>
          <w:bCs/>
          <w:sz w:val="24"/>
        </w:rPr>
        <w:t>的</w:t>
      </w:r>
      <w:r w:rsidR="00C73374" w:rsidRPr="00603D04">
        <w:rPr>
          <w:rFonts w:ascii="宋体" w:hAnsi="宋体" w:hint="eastAsia"/>
          <w:bCs/>
          <w:sz w:val="24"/>
        </w:rPr>
        <w:t>办公场所。</w:t>
      </w:r>
    </w:p>
    <w:p w:rsidR="00C73374" w:rsidRPr="00603D04" w:rsidRDefault="00C73374" w:rsidP="00C73374">
      <w:pPr>
        <w:spacing w:line="288" w:lineRule="auto"/>
        <w:ind w:firstLineChars="200" w:firstLine="480"/>
        <w:rPr>
          <w:rFonts w:ascii="宋体" w:hAnsi="宋体"/>
          <w:sz w:val="24"/>
        </w:rPr>
      </w:pPr>
    </w:p>
    <w:p w:rsidR="00C73374" w:rsidRPr="00603D04" w:rsidRDefault="00C73374" w:rsidP="00603D04">
      <w:pPr>
        <w:autoSpaceDE w:val="0"/>
        <w:autoSpaceDN w:val="0"/>
        <w:adjustRightInd w:val="0"/>
        <w:spacing w:before="29" w:line="288" w:lineRule="auto"/>
        <w:ind w:left="15" w:firstLine="465"/>
        <w:jc w:val="left"/>
        <w:rPr>
          <w:rFonts w:ascii="宋体" w:hAnsi="宋体" w:cs="Arial"/>
          <w:b/>
          <w:sz w:val="24"/>
        </w:rPr>
      </w:pPr>
      <w:r w:rsidRPr="00603D04">
        <w:rPr>
          <w:rFonts w:ascii="宋体" w:hAnsi="宋体" w:cs="Arial"/>
          <w:b/>
          <w:sz w:val="24"/>
        </w:rPr>
        <w:t xml:space="preserve">6.3 </w:t>
      </w:r>
      <w:r w:rsidRPr="00603D04">
        <w:rPr>
          <w:rFonts w:ascii="宋体" w:hAnsi="宋体" w:cs="Arial" w:hint="eastAsia"/>
          <w:b/>
          <w:sz w:val="24"/>
        </w:rPr>
        <w:t>查阅方式</w:t>
      </w:r>
    </w:p>
    <w:p w:rsidR="00C73374" w:rsidRPr="00603D04" w:rsidRDefault="00C73374" w:rsidP="00C73374">
      <w:pPr>
        <w:spacing w:before="100"/>
        <w:ind w:firstLineChars="200" w:firstLine="480"/>
        <w:rPr>
          <w:rFonts w:ascii="宋体" w:hAnsi="宋体"/>
          <w:bCs/>
          <w:sz w:val="24"/>
        </w:rPr>
      </w:pPr>
      <w:r w:rsidRPr="00603D04">
        <w:rPr>
          <w:rFonts w:ascii="宋体" w:hAnsi="宋体" w:hint="eastAsia"/>
          <w:bCs/>
          <w:sz w:val="24"/>
        </w:rPr>
        <w:t>投资者可在营业时间内至基金管理人或基金托管人的办公场所免费查阅。</w:t>
      </w:r>
    </w:p>
    <w:p w:rsidR="00176E9F" w:rsidRPr="00603D04" w:rsidRDefault="00176E9F" w:rsidP="00C73374">
      <w:pPr>
        <w:spacing w:before="100"/>
        <w:ind w:firstLineChars="200" w:firstLine="480"/>
        <w:rPr>
          <w:rFonts w:ascii="宋体" w:hAnsi="宋体"/>
          <w:bCs/>
          <w:sz w:val="24"/>
        </w:rPr>
      </w:pPr>
    </w:p>
    <w:p w:rsidR="00C73374" w:rsidRPr="00603D04" w:rsidRDefault="00C73374" w:rsidP="00C73374">
      <w:pPr>
        <w:spacing w:line="360" w:lineRule="auto"/>
        <w:ind w:left="840"/>
        <w:jc w:val="right"/>
        <w:rPr>
          <w:rFonts w:ascii="宋体" w:hAnsi="宋体"/>
          <w:b/>
          <w:sz w:val="24"/>
        </w:rPr>
      </w:pPr>
    </w:p>
    <w:p w:rsidR="00C73374" w:rsidRPr="00603D04" w:rsidRDefault="00C73374">
      <w:pPr>
        <w:jc w:val="right"/>
        <w:rPr>
          <w:rFonts w:ascii="宋体" w:hAnsi="宋体"/>
          <w:b/>
          <w:sz w:val="24"/>
        </w:rPr>
      </w:pPr>
      <w:r w:rsidRPr="00603D04">
        <w:rPr>
          <w:rFonts w:ascii="宋体" w:hAnsi="宋体"/>
          <w:b/>
          <w:sz w:val="24"/>
        </w:rPr>
        <w:t xml:space="preserve">   </w:t>
      </w:r>
      <w:r w:rsidR="0079669E">
        <w:rPr>
          <w:rFonts w:ascii="宋体" w:hAnsi="宋体" w:hint="eastAsia"/>
          <w:b/>
          <w:sz w:val="24"/>
        </w:rPr>
        <w:t>浦银安盛招睿精选3个月持有期混合型基金中基金（FOF）</w:t>
      </w:r>
    </w:p>
    <w:p w:rsidR="00AA0E7C" w:rsidRPr="00603D04" w:rsidRDefault="00C73374" w:rsidP="00577DA8">
      <w:pPr>
        <w:spacing w:before="100"/>
        <w:ind w:firstLine="482"/>
        <w:jc w:val="right"/>
        <w:rPr>
          <w:rFonts w:ascii="宋体" w:hAnsi="宋体"/>
          <w:b/>
          <w:sz w:val="24"/>
        </w:rPr>
      </w:pPr>
      <w:r w:rsidRPr="00603D04">
        <w:rPr>
          <w:rFonts w:ascii="宋体" w:hAnsi="宋体"/>
          <w:b/>
          <w:sz w:val="24"/>
        </w:rPr>
        <w:t xml:space="preserve">                </w:t>
      </w:r>
      <w:r w:rsidR="000C5911" w:rsidRPr="00603D04">
        <w:rPr>
          <w:rFonts w:ascii="宋体" w:hAnsi="宋体"/>
          <w:b/>
          <w:sz w:val="24"/>
        </w:rPr>
        <w:t xml:space="preserve">       </w:t>
      </w:r>
      <w:r w:rsidR="000C5911" w:rsidRPr="00603D04">
        <w:rPr>
          <w:rFonts w:ascii="宋体" w:hAnsi="宋体" w:hint="eastAsia"/>
          <w:b/>
          <w:sz w:val="24"/>
        </w:rPr>
        <w:t>清算报告出具日</w:t>
      </w:r>
      <w:r w:rsidR="00EF028C" w:rsidRPr="00603D04">
        <w:rPr>
          <w:rFonts w:ascii="宋体" w:hAnsi="宋体" w:hint="eastAsia"/>
          <w:b/>
          <w:sz w:val="24"/>
        </w:rPr>
        <w:t>：</w:t>
      </w:r>
      <w:r w:rsidR="00C37A33" w:rsidRPr="00603D04">
        <w:rPr>
          <w:rFonts w:ascii="宋体" w:hAnsi="宋体"/>
          <w:b/>
          <w:bCs/>
          <w:sz w:val="24"/>
        </w:rPr>
        <w:t>202</w:t>
      </w:r>
      <w:r w:rsidR="00886202">
        <w:rPr>
          <w:rFonts w:ascii="宋体" w:hAnsi="宋体"/>
          <w:b/>
          <w:bCs/>
          <w:sz w:val="24"/>
        </w:rPr>
        <w:t>4</w:t>
      </w:r>
      <w:r w:rsidR="00C37A33" w:rsidRPr="00603D04">
        <w:rPr>
          <w:rFonts w:ascii="宋体" w:hAnsi="宋体" w:hint="eastAsia"/>
          <w:b/>
          <w:bCs/>
          <w:sz w:val="24"/>
        </w:rPr>
        <w:t>年</w:t>
      </w:r>
      <w:r w:rsidR="00961137">
        <w:rPr>
          <w:rFonts w:ascii="宋体" w:hAnsi="宋体"/>
          <w:b/>
          <w:bCs/>
          <w:sz w:val="24"/>
        </w:rPr>
        <w:t>12</w:t>
      </w:r>
      <w:r w:rsidR="00EF028C" w:rsidRPr="00603D04">
        <w:rPr>
          <w:rFonts w:ascii="宋体" w:hAnsi="宋体" w:hint="eastAsia"/>
          <w:b/>
          <w:bCs/>
          <w:sz w:val="24"/>
        </w:rPr>
        <w:t>月</w:t>
      </w:r>
      <w:r w:rsidR="00961137">
        <w:rPr>
          <w:rFonts w:ascii="宋体" w:hAnsi="宋体"/>
          <w:b/>
          <w:bCs/>
          <w:sz w:val="24"/>
        </w:rPr>
        <w:t>16</w:t>
      </w:r>
      <w:r w:rsidR="00EF028C" w:rsidRPr="00603D04">
        <w:rPr>
          <w:rFonts w:ascii="宋体" w:hAnsi="宋体" w:hint="eastAsia"/>
          <w:b/>
          <w:bCs/>
          <w:sz w:val="24"/>
        </w:rPr>
        <w:t>日</w:t>
      </w:r>
    </w:p>
    <w:p w:rsidR="00EF028C" w:rsidRPr="00603D04" w:rsidRDefault="00EF028C" w:rsidP="00577DA8">
      <w:pPr>
        <w:spacing w:before="100"/>
        <w:ind w:firstLine="482"/>
        <w:jc w:val="right"/>
        <w:rPr>
          <w:rFonts w:ascii="宋体" w:hAnsi="宋体"/>
          <w:b/>
          <w:bCs/>
          <w:sz w:val="24"/>
        </w:rPr>
      </w:pPr>
      <w:r w:rsidRPr="00603D04">
        <w:rPr>
          <w:rFonts w:ascii="宋体" w:hAnsi="宋体" w:hint="eastAsia"/>
          <w:b/>
          <w:bCs/>
          <w:sz w:val="24"/>
        </w:rPr>
        <w:t>清算报告公告日：</w:t>
      </w:r>
      <w:r w:rsidR="00C37A33" w:rsidRPr="00603D04">
        <w:rPr>
          <w:rFonts w:ascii="宋体" w:hAnsi="宋体"/>
          <w:b/>
          <w:bCs/>
          <w:sz w:val="24"/>
        </w:rPr>
        <w:t>202</w:t>
      </w:r>
      <w:r w:rsidR="00886202">
        <w:rPr>
          <w:rFonts w:ascii="宋体" w:hAnsi="宋体"/>
          <w:b/>
          <w:bCs/>
          <w:sz w:val="24"/>
        </w:rPr>
        <w:t>4</w:t>
      </w:r>
      <w:r w:rsidR="00C37A33" w:rsidRPr="00603D04">
        <w:rPr>
          <w:rFonts w:ascii="宋体" w:hAnsi="宋体" w:hint="eastAsia"/>
          <w:b/>
          <w:bCs/>
          <w:sz w:val="24"/>
        </w:rPr>
        <w:t>年</w:t>
      </w:r>
      <w:r w:rsidR="00961137">
        <w:rPr>
          <w:rFonts w:ascii="宋体" w:hAnsi="宋体"/>
          <w:b/>
          <w:bCs/>
          <w:sz w:val="24"/>
        </w:rPr>
        <w:t>12</w:t>
      </w:r>
      <w:r w:rsidRPr="00603D04">
        <w:rPr>
          <w:rFonts w:ascii="宋体" w:hAnsi="宋体" w:hint="eastAsia"/>
          <w:b/>
          <w:bCs/>
          <w:sz w:val="24"/>
        </w:rPr>
        <w:t>月</w:t>
      </w:r>
      <w:r w:rsidR="00254CDF">
        <w:rPr>
          <w:rFonts w:ascii="宋体" w:hAnsi="宋体"/>
          <w:b/>
          <w:bCs/>
          <w:sz w:val="24"/>
        </w:rPr>
        <w:t>30</w:t>
      </w:r>
      <w:r w:rsidRPr="00603D04">
        <w:rPr>
          <w:rFonts w:ascii="宋体" w:hAnsi="宋体" w:hint="eastAsia"/>
          <w:b/>
          <w:bCs/>
          <w:sz w:val="24"/>
        </w:rPr>
        <w:t>日</w:t>
      </w:r>
    </w:p>
    <w:sectPr w:rsidR="00EF028C" w:rsidRPr="00603D04" w:rsidSect="00E363CD">
      <w:headerReference w:type="default" r:id="rId8"/>
      <w:footerReference w:type="default" r:id="rId9"/>
      <w:pgSz w:w="11906" w:h="16838"/>
      <w:pgMar w:top="1440" w:right="1800" w:bottom="1440" w:left="1800" w:header="851" w:footer="964" w:gutter="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7841" w16cex:dateUtc="2023-07-26T02:47:00Z"/>
  <w16cex:commentExtensible w16cex:durableId="286B78C7" w16cex:dateUtc="2023-07-26T02:49:00Z"/>
  <w16cex:commentExtensible w16cex:durableId="286BBD5C" w16cex:dateUtc="2023-07-26T07:42:00Z"/>
  <w16cex:commentExtensible w16cex:durableId="286BC033" w16cex:dateUtc="2023-07-26T07:54:00Z"/>
  <w16cex:commentExtensible w16cex:durableId="286BC331" w16cex:dateUtc="2023-07-26T08:07:00Z"/>
  <w16cex:commentExtensible w16cex:durableId="286B9653" w16cex:dateUtc="2023-07-26T04:55:00Z"/>
  <w16cex:commentExtensible w16cex:durableId="286B96BF" w16cex:dateUtc="2023-07-26T04:57:00Z"/>
  <w16cex:commentExtensible w16cex:durableId="286B96F0" w16cex:dateUtc="2023-07-26T04:58:00Z"/>
  <w16cex:commentExtensible w16cex:durableId="286B9703" w16cex:dateUtc="2023-07-26T04:58:00Z"/>
  <w16cex:commentExtensible w16cex:durableId="286BC402" w16cex:dateUtc="2023-07-26T08:10:00Z"/>
  <w16cex:commentExtensible w16cex:durableId="286B979D" w16cex:dateUtc="2023-07-26T05:01:00Z"/>
  <w16cex:commentExtensible w16cex:durableId="286BC499" w16cex:dateUtc="2023-07-26T08:13:00Z"/>
  <w16cex:commentExtensible w16cex:durableId="286B9B5C" w16cex:dateUtc="2023-07-26T05:17:00Z"/>
  <w16cex:commentExtensible w16cex:durableId="286B9D4B" w16cex:dateUtc="2023-07-26T05:25:00Z"/>
  <w16cex:commentExtensible w16cex:durableId="286BA021" w16cex:dateUtc="2023-07-26T05:37:00Z"/>
  <w16cex:commentExtensible w16cex:durableId="286BA676" w16cex:dateUtc="2023-07-26T06:04:00Z"/>
  <w16cex:commentExtensible w16cex:durableId="286BA126" w16cex:dateUtc="2023-07-26T05:41:00Z"/>
  <w16cex:commentExtensible w16cex:durableId="286BC791" w16cex:dateUtc="2023-07-26T08:25:00Z"/>
  <w16cex:commentExtensible w16cex:durableId="286BC7C7" w16cex:dateUtc="2023-07-26T08:26:00Z"/>
  <w16cex:commentExtensible w16cex:durableId="286BC7CD" w16cex:dateUtc="2023-07-26T08:26:00Z"/>
  <w16cex:commentExtensible w16cex:durableId="286BC87A" w16cex:dateUtc="2023-07-26T08:29:00Z"/>
  <w16cex:commentExtensible w16cex:durableId="286BC8C8" w16cex:dateUtc="2023-07-26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0D46E" w16cid:durableId="2B0D6A2E"/>
  <w16cid:commentId w16cid:paraId="00517079" w16cid:durableId="2B0D6A2F"/>
  <w16cid:commentId w16cid:paraId="70A36252" w16cid:durableId="2B0D6A30"/>
  <w16cid:commentId w16cid:paraId="6F0D7DD2" w16cid:durableId="2B0D6A31"/>
  <w16cid:commentId w16cid:paraId="2EE450B0" w16cid:durableId="2B0D6A32"/>
  <w16cid:commentId w16cid:paraId="0DB99DBC" w16cid:durableId="2B0D7DB8"/>
  <w16cid:commentId w16cid:paraId="21C588E5" w16cid:durableId="2B0D6A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5F5" w:rsidRDefault="007165F5" w:rsidP="007E7926">
      <w:r>
        <w:separator/>
      </w:r>
    </w:p>
  </w:endnote>
  <w:endnote w:type="continuationSeparator" w:id="0">
    <w:p w:rsidR="007165F5" w:rsidRDefault="007165F5" w:rsidP="007E7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58" w:rsidRPr="001D0DB0" w:rsidRDefault="007B0A58" w:rsidP="00E363CD">
    <w:pPr>
      <w:pStyle w:val="a4"/>
      <w:jc w:val="center"/>
    </w:pPr>
    <w:r>
      <w:rPr>
        <w:rFonts w:hint="eastAsia"/>
        <w:kern w:val="0"/>
        <w:szCs w:val="21"/>
      </w:rPr>
      <w:t>第</w:t>
    </w:r>
    <w:r>
      <w:rPr>
        <w:rFonts w:hint="eastAsia"/>
        <w:kern w:val="0"/>
        <w:szCs w:val="21"/>
      </w:rPr>
      <w:t xml:space="preserve"> </w:t>
    </w:r>
    <w:r w:rsidR="004766AC">
      <w:rPr>
        <w:kern w:val="0"/>
        <w:szCs w:val="21"/>
      </w:rPr>
      <w:fldChar w:fldCharType="begin"/>
    </w:r>
    <w:r>
      <w:rPr>
        <w:kern w:val="0"/>
        <w:szCs w:val="21"/>
      </w:rPr>
      <w:instrText xml:space="preserve"> PAGE </w:instrText>
    </w:r>
    <w:r w:rsidR="004766AC">
      <w:rPr>
        <w:kern w:val="0"/>
        <w:szCs w:val="21"/>
      </w:rPr>
      <w:fldChar w:fldCharType="separate"/>
    </w:r>
    <w:r w:rsidR="00025953">
      <w:rPr>
        <w:noProof/>
        <w:kern w:val="0"/>
        <w:szCs w:val="21"/>
      </w:rPr>
      <w:t>2</w:t>
    </w:r>
    <w:r w:rsidR="004766A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766AC">
      <w:rPr>
        <w:kern w:val="0"/>
        <w:szCs w:val="21"/>
      </w:rPr>
      <w:fldChar w:fldCharType="begin"/>
    </w:r>
    <w:r>
      <w:rPr>
        <w:kern w:val="0"/>
        <w:szCs w:val="21"/>
      </w:rPr>
      <w:instrText xml:space="preserve"> NUMPAGES </w:instrText>
    </w:r>
    <w:r w:rsidR="004766AC">
      <w:rPr>
        <w:kern w:val="0"/>
        <w:szCs w:val="21"/>
      </w:rPr>
      <w:fldChar w:fldCharType="separate"/>
    </w:r>
    <w:r w:rsidR="00025953">
      <w:rPr>
        <w:noProof/>
        <w:kern w:val="0"/>
        <w:szCs w:val="21"/>
      </w:rPr>
      <w:t>2</w:t>
    </w:r>
    <w:r w:rsidR="004766AC">
      <w:rPr>
        <w:kern w:val="0"/>
        <w:szCs w:val="21"/>
      </w:rPr>
      <w:fldChar w:fldCharType="end"/>
    </w:r>
    <w:r>
      <w:rPr>
        <w:rFonts w:hint="eastAsia"/>
        <w:kern w:val="0"/>
        <w:szCs w:val="21"/>
      </w:rPr>
      <w:t xml:space="preserve"> </w:t>
    </w:r>
    <w:r>
      <w:rPr>
        <w:rFonts w:hint="eastAsia"/>
        <w:kern w:val="0"/>
        <w:szCs w:val="21"/>
      </w:rPr>
      <w:t>页</w:t>
    </w:r>
  </w:p>
  <w:p w:rsidR="007B0A58" w:rsidRDefault="007B0A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5F5" w:rsidRDefault="007165F5" w:rsidP="007E7926">
      <w:r>
        <w:separator/>
      </w:r>
    </w:p>
  </w:footnote>
  <w:footnote w:type="continuationSeparator" w:id="0">
    <w:p w:rsidR="007165F5" w:rsidRDefault="007165F5" w:rsidP="007E7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58" w:rsidRPr="009A6493" w:rsidRDefault="007B0A58" w:rsidP="00EF3A01">
    <w:pPr>
      <w:pStyle w:val="a3"/>
    </w:pPr>
    <w:r>
      <w:rPr>
        <w:rFonts w:hint="eastAsia"/>
      </w:rPr>
      <w:t xml:space="preserve"> </w:t>
    </w:r>
    <w:r>
      <w:ptab w:relativeTo="margin" w:alignment="right" w:leader="none"/>
    </w:r>
    <w:r w:rsidR="0079669E">
      <w:rPr>
        <w:rFonts w:hint="eastAsia"/>
      </w:rPr>
      <w:t>浦银安盛招睿精选</w:t>
    </w:r>
    <w:r w:rsidR="0079669E">
      <w:rPr>
        <w:rFonts w:hint="eastAsia"/>
      </w:rPr>
      <w:t>3</w:t>
    </w:r>
    <w:r w:rsidR="0079669E">
      <w:rPr>
        <w:rFonts w:hint="eastAsia"/>
      </w:rPr>
      <w:t>个月持有期混合型基金中基金（</w:t>
    </w:r>
    <w:r w:rsidR="0079669E">
      <w:rPr>
        <w:rFonts w:hint="eastAsia"/>
      </w:rPr>
      <w:t>FOF</w:t>
    </w:r>
    <w:r w:rsidR="0079669E">
      <w:rPr>
        <w:rFonts w:hint="eastAsia"/>
      </w:rPr>
      <w:t>）</w:t>
    </w:r>
    <w:r w:rsidR="00BA1D15">
      <w:rPr>
        <w:rFonts w:hint="eastAsia"/>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1073E"/>
    <w:multiLevelType w:val="hybridMultilevel"/>
    <w:tmpl w:val="D43C80CE"/>
    <w:lvl w:ilvl="0" w:tplc="A4E46A56">
      <w:start w:val="1"/>
      <w:numFmt w:val="lowerLetter"/>
      <w:lvlText w:val="(%1)"/>
      <w:lvlJc w:val="left"/>
      <w:pPr>
        <w:ind w:left="0" w:hanging="708"/>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7926"/>
    <w:rsid w:val="00000AEB"/>
    <w:rsid w:val="00004C6D"/>
    <w:rsid w:val="00005DA6"/>
    <w:rsid w:val="00011B9E"/>
    <w:rsid w:val="00011FE5"/>
    <w:rsid w:val="000162F7"/>
    <w:rsid w:val="000225DD"/>
    <w:rsid w:val="00022E3A"/>
    <w:rsid w:val="000239C0"/>
    <w:rsid w:val="00025953"/>
    <w:rsid w:val="00026071"/>
    <w:rsid w:val="000264E9"/>
    <w:rsid w:val="00026DE6"/>
    <w:rsid w:val="00031BC9"/>
    <w:rsid w:val="00031D5A"/>
    <w:rsid w:val="000376F6"/>
    <w:rsid w:val="0004033A"/>
    <w:rsid w:val="0004150D"/>
    <w:rsid w:val="000421E0"/>
    <w:rsid w:val="00050DEF"/>
    <w:rsid w:val="0005161B"/>
    <w:rsid w:val="00052D1A"/>
    <w:rsid w:val="000534B1"/>
    <w:rsid w:val="00054195"/>
    <w:rsid w:val="00061904"/>
    <w:rsid w:val="00062AFC"/>
    <w:rsid w:val="0007269A"/>
    <w:rsid w:val="000810FE"/>
    <w:rsid w:val="00081DF5"/>
    <w:rsid w:val="0009145B"/>
    <w:rsid w:val="0009616D"/>
    <w:rsid w:val="000976BE"/>
    <w:rsid w:val="000A1776"/>
    <w:rsid w:val="000A6FEE"/>
    <w:rsid w:val="000A717F"/>
    <w:rsid w:val="000B0750"/>
    <w:rsid w:val="000B1947"/>
    <w:rsid w:val="000B1C41"/>
    <w:rsid w:val="000B2A83"/>
    <w:rsid w:val="000B72B7"/>
    <w:rsid w:val="000C2D0B"/>
    <w:rsid w:val="000C3FD0"/>
    <w:rsid w:val="000C564B"/>
    <w:rsid w:val="000C5911"/>
    <w:rsid w:val="000D1C4D"/>
    <w:rsid w:val="000D26FA"/>
    <w:rsid w:val="000D603F"/>
    <w:rsid w:val="000E112D"/>
    <w:rsid w:val="000E4F13"/>
    <w:rsid w:val="000E5F1B"/>
    <w:rsid w:val="000E6966"/>
    <w:rsid w:val="000F09E2"/>
    <w:rsid w:val="000F4071"/>
    <w:rsid w:val="000F4AE8"/>
    <w:rsid w:val="0010017B"/>
    <w:rsid w:val="00100F76"/>
    <w:rsid w:val="001013D7"/>
    <w:rsid w:val="00104982"/>
    <w:rsid w:val="0010747E"/>
    <w:rsid w:val="001138ED"/>
    <w:rsid w:val="00117CEB"/>
    <w:rsid w:val="001221D4"/>
    <w:rsid w:val="001250E1"/>
    <w:rsid w:val="00127473"/>
    <w:rsid w:val="001302CD"/>
    <w:rsid w:val="00153A28"/>
    <w:rsid w:val="00172AC5"/>
    <w:rsid w:val="00176E9F"/>
    <w:rsid w:val="0018253D"/>
    <w:rsid w:val="00183002"/>
    <w:rsid w:val="0018460C"/>
    <w:rsid w:val="001928A5"/>
    <w:rsid w:val="00194EF9"/>
    <w:rsid w:val="00196131"/>
    <w:rsid w:val="001A4F9E"/>
    <w:rsid w:val="001A6076"/>
    <w:rsid w:val="001B2AF7"/>
    <w:rsid w:val="001B4529"/>
    <w:rsid w:val="001B7367"/>
    <w:rsid w:val="001B776F"/>
    <w:rsid w:val="001C37DF"/>
    <w:rsid w:val="001C4ECF"/>
    <w:rsid w:val="001C74CF"/>
    <w:rsid w:val="001D0AEB"/>
    <w:rsid w:val="001D7A2C"/>
    <w:rsid w:val="001E0D98"/>
    <w:rsid w:val="001E139A"/>
    <w:rsid w:val="001E1F7B"/>
    <w:rsid w:val="001F1393"/>
    <w:rsid w:val="001F35C4"/>
    <w:rsid w:val="002100F7"/>
    <w:rsid w:val="002476D1"/>
    <w:rsid w:val="00254CDF"/>
    <w:rsid w:val="002577A2"/>
    <w:rsid w:val="002606CA"/>
    <w:rsid w:val="002625ED"/>
    <w:rsid w:val="0026306E"/>
    <w:rsid w:val="002637EF"/>
    <w:rsid w:val="00263CAE"/>
    <w:rsid w:val="00264F64"/>
    <w:rsid w:val="002656FE"/>
    <w:rsid w:val="00265BC4"/>
    <w:rsid w:val="00272A39"/>
    <w:rsid w:val="00272F55"/>
    <w:rsid w:val="002731BC"/>
    <w:rsid w:val="0027546F"/>
    <w:rsid w:val="00275875"/>
    <w:rsid w:val="00276322"/>
    <w:rsid w:val="00281AA6"/>
    <w:rsid w:val="00281F34"/>
    <w:rsid w:val="00283794"/>
    <w:rsid w:val="00284C0B"/>
    <w:rsid w:val="0029129B"/>
    <w:rsid w:val="00292EFF"/>
    <w:rsid w:val="002A4EB0"/>
    <w:rsid w:val="002A58EB"/>
    <w:rsid w:val="002A6927"/>
    <w:rsid w:val="002B7EFC"/>
    <w:rsid w:val="002C263D"/>
    <w:rsid w:val="002C3EE7"/>
    <w:rsid w:val="002C6CD8"/>
    <w:rsid w:val="002D0A8B"/>
    <w:rsid w:val="002D5081"/>
    <w:rsid w:val="002D5B8E"/>
    <w:rsid w:val="002F13AD"/>
    <w:rsid w:val="002F5B23"/>
    <w:rsid w:val="002F755B"/>
    <w:rsid w:val="00303C8C"/>
    <w:rsid w:val="00305472"/>
    <w:rsid w:val="003059C4"/>
    <w:rsid w:val="00312D7A"/>
    <w:rsid w:val="003153D1"/>
    <w:rsid w:val="00315EFC"/>
    <w:rsid w:val="003200D1"/>
    <w:rsid w:val="00322245"/>
    <w:rsid w:val="0033276F"/>
    <w:rsid w:val="00334929"/>
    <w:rsid w:val="00334CB9"/>
    <w:rsid w:val="0033632D"/>
    <w:rsid w:val="00337989"/>
    <w:rsid w:val="003430CB"/>
    <w:rsid w:val="00344B9A"/>
    <w:rsid w:val="0034564C"/>
    <w:rsid w:val="00347440"/>
    <w:rsid w:val="00350D14"/>
    <w:rsid w:val="00354031"/>
    <w:rsid w:val="00354A41"/>
    <w:rsid w:val="00356489"/>
    <w:rsid w:val="0035740D"/>
    <w:rsid w:val="0036078B"/>
    <w:rsid w:val="003615E2"/>
    <w:rsid w:val="003672D5"/>
    <w:rsid w:val="00370076"/>
    <w:rsid w:val="00370A81"/>
    <w:rsid w:val="003710EB"/>
    <w:rsid w:val="00372BA7"/>
    <w:rsid w:val="00372E60"/>
    <w:rsid w:val="00377128"/>
    <w:rsid w:val="003820A0"/>
    <w:rsid w:val="00383EF0"/>
    <w:rsid w:val="00384639"/>
    <w:rsid w:val="003978C6"/>
    <w:rsid w:val="003A6446"/>
    <w:rsid w:val="003B5FA5"/>
    <w:rsid w:val="003C0337"/>
    <w:rsid w:val="003C40EE"/>
    <w:rsid w:val="003C4692"/>
    <w:rsid w:val="003C7871"/>
    <w:rsid w:val="003D2D82"/>
    <w:rsid w:val="003D321B"/>
    <w:rsid w:val="003D3C7D"/>
    <w:rsid w:val="003D3FD6"/>
    <w:rsid w:val="003E0896"/>
    <w:rsid w:val="003E0C03"/>
    <w:rsid w:val="003F0CBC"/>
    <w:rsid w:val="003F4D70"/>
    <w:rsid w:val="00400432"/>
    <w:rsid w:val="0040621F"/>
    <w:rsid w:val="00411A35"/>
    <w:rsid w:val="004123FE"/>
    <w:rsid w:val="004210FD"/>
    <w:rsid w:val="00423915"/>
    <w:rsid w:val="00423D5D"/>
    <w:rsid w:val="0042766C"/>
    <w:rsid w:val="00433F9F"/>
    <w:rsid w:val="00437492"/>
    <w:rsid w:val="0045132A"/>
    <w:rsid w:val="004534C6"/>
    <w:rsid w:val="0045519A"/>
    <w:rsid w:val="00455511"/>
    <w:rsid w:val="00461376"/>
    <w:rsid w:val="004628AA"/>
    <w:rsid w:val="00463524"/>
    <w:rsid w:val="00463750"/>
    <w:rsid w:val="00464A71"/>
    <w:rsid w:val="00465570"/>
    <w:rsid w:val="00467417"/>
    <w:rsid w:val="00471F5C"/>
    <w:rsid w:val="00472A19"/>
    <w:rsid w:val="004756C9"/>
    <w:rsid w:val="0047639D"/>
    <w:rsid w:val="004766AC"/>
    <w:rsid w:val="00481392"/>
    <w:rsid w:val="00484E5F"/>
    <w:rsid w:val="00486FDE"/>
    <w:rsid w:val="00491D60"/>
    <w:rsid w:val="00492D6B"/>
    <w:rsid w:val="004968F6"/>
    <w:rsid w:val="004A1DED"/>
    <w:rsid w:val="004A2223"/>
    <w:rsid w:val="004A2630"/>
    <w:rsid w:val="004A4B2F"/>
    <w:rsid w:val="004A636E"/>
    <w:rsid w:val="004B46AB"/>
    <w:rsid w:val="004C139A"/>
    <w:rsid w:val="004C264C"/>
    <w:rsid w:val="004C3C2C"/>
    <w:rsid w:val="004C7E89"/>
    <w:rsid w:val="004D0245"/>
    <w:rsid w:val="004D19F4"/>
    <w:rsid w:val="004D4BE5"/>
    <w:rsid w:val="004D6F2E"/>
    <w:rsid w:val="004D71A3"/>
    <w:rsid w:val="004E03C7"/>
    <w:rsid w:val="004F0116"/>
    <w:rsid w:val="004F72A8"/>
    <w:rsid w:val="004F7D6E"/>
    <w:rsid w:val="00500A6B"/>
    <w:rsid w:val="005031FA"/>
    <w:rsid w:val="0050400A"/>
    <w:rsid w:val="0050451A"/>
    <w:rsid w:val="005052EE"/>
    <w:rsid w:val="00514721"/>
    <w:rsid w:val="005200EA"/>
    <w:rsid w:val="00520B7C"/>
    <w:rsid w:val="00522998"/>
    <w:rsid w:val="00523ABF"/>
    <w:rsid w:val="0052594E"/>
    <w:rsid w:val="005263C5"/>
    <w:rsid w:val="005269B0"/>
    <w:rsid w:val="00542B6E"/>
    <w:rsid w:val="005433E4"/>
    <w:rsid w:val="00550C83"/>
    <w:rsid w:val="00556057"/>
    <w:rsid w:val="00563FD7"/>
    <w:rsid w:val="00566506"/>
    <w:rsid w:val="00571257"/>
    <w:rsid w:val="005716FD"/>
    <w:rsid w:val="00574F30"/>
    <w:rsid w:val="00577DA8"/>
    <w:rsid w:val="0058427A"/>
    <w:rsid w:val="005935B2"/>
    <w:rsid w:val="00596964"/>
    <w:rsid w:val="005A335D"/>
    <w:rsid w:val="005A4317"/>
    <w:rsid w:val="005A45AD"/>
    <w:rsid w:val="005B4F60"/>
    <w:rsid w:val="005B593A"/>
    <w:rsid w:val="005C2CA0"/>
    <w:rsid w:val="005C3367"/>
    <w:rsid w:val="005C36AF"/>
    <w:rsid w:val="005C483B"/>
    <w:rsid w:val="005C78CA"/>
    <w:rsid w:val="005D42DA"/>
    <w:rsid w:val="005D6BE4"/>
    <w:rsid w:val="005E1215"/>
    <w:rsid w:val="005E4B2B"/>
    <w:rsid w:val="005E76A8"/>
    <w:rsid w:val="005E7E23"/>
    <w:rsid w:val="005E7E5F"/>
    <w:rsid w:val="005F028C"/>
    <w:rsid w:val="005F05B5"/>
    <w:rsid w:val="005F2843"/>
    <w:rsid w:val="005F5C9B"/>
    <w:rsid w:val="005F60E0"/>
    <w:rsid w:val="0060046B"/>
    <w:rsid w:val="00601F9A"/>
    <w:rsid w:val="006032C2"/>
    <w:rsid w:val="00603D04"/>
    <w:rsid w:val="00605479"/>
    <w:rsid w:val="006069F9"/>
    <w:rsid w:val="00614D22"/>
    <w:rsid w:val="00615AF5"/>
    <w:rsid w:val="00625A0A"/>
    <w:rsid w:val="006315B4"/>
    <w:rsid w:val="00633599"/>
    <w:rsid w:val="00642520"/>
    <w:rsid w:val="006479ED"/>
    <w:rsid w:val="00653A35"/>
    <w:rsid w:val="006552F5"/>
    <w:rsid w:val="006604C3"/>
    <w:rsid w:val="00663ACA"/>
    <w:rsid w:val="00664541"/>
    <w:rsid w:val="00670D2A"/>
    <w:rsid w:val="006731D0"/>
    <w:rsid w:val="00675A83"/>
    <w:rsid w:val="006822C5"/>
    <w:rsid w:val="006834C4"/>
    <w:rsid w:val="00686A9A"/>
    <w:rsid w:val="00687ECF"/>
    <w:rsid w:val="006922EE"/>
    <w:rsid w:val="00692E78"/>
    <w:rsid w:val="00693384"/>
    <w:rsid w:val="006949B6"/>
    <w:rsid w:val="00694B84"/>
    <w:rsid w:val="006A0234"/>
    <w:rsid w:val="006A1DD5"/>
    <w:rsid w:val="006A743E"/>
    <w:rsid w:val="006C2F4E"/>
    <w:rsid w:val="006C3F44"/>
    <w:rsid w:val="006C4BE3"/>
    <w:rsid w:val="006C5F6E"/>
    <w:rsid w:val="006C6AF2"/>
    <w:rsid w:val="006D0E41"/>
    <w:rsid w:val="006D1A54"/>
    <w:rsid w:val="006D1FFF"/>
    <w:rsid w:val="006E0F06"/>
    <w:rsid w:val="006E4F83"/>
    <w:rsid w:val="006F16F3"/>
    <w:rsid w:val="006F1AE9"/>
    <w:rsid w:val="007005CF"/>
    <w:rsid w:val="00702E82"/>
    <w:rsid w:val="0071288D"/>
    <w:rsid w:val="00713B9B"/>
    <w:rsid w:val="0071403B"/>
    <w:rsid w:val="0071419C"/>
    <w:rsid w:val="007154B5"/>
    <w:rsid w:val="007165F5"/>
    <w:rsid w:val="00721BBB"/>
    <w:rsid w:val="00723525"/>
    <w:rsid w:val="007251AB"/>
    <w:rsid w:val="007253A8"/>
    <w:rsid w:val="00727B8F"/>
    <w:rsid w:val="00727F5F"/>
    <w:rsid w:val="00730504"/>
    <w:rsid w:val="00733C0F"/>
    <w:rsid w:val="00735D12"/>
    <w:rsid w:val="00742139"/>
    <w:rsid w:val="00743D47"/>
    <w:rsid w:val="00746638"/>
    <w:rsid w:val="007515A5"/>
    <w:rsid w:val="0075446F"/>
    <w:rsid w:val="00771DFF"/>
    <w:rsid w:val="00771FE7"/>
    <w:rsid w:val="00772BD1"/>
    <w:rsid w:val="00774E0A"/>
    <w:rsid w:val="00775346"/>
    <w:rsid w:val="00780161"/>
    <w:rsid w:val="0078094B"/>
    <w:rsid w:val="007819AE"/>
    <w:rsid w:val="00783DF8"/>
    <w:rsid w:val="00787DF0"/>
    <w:rsid w:val="007908FB"/>
    <w:rsid w:val="0079541B"/>
    <w:rsid w:val="0079669E"/>
    <w:rsid w:val="007A0F51"/>
    <w:rsid w:val="007A3383"/>
    <w:rsid w:val="007A42C4"/>
    <w:rsid w:val="007A4452"/>
    <w:rsid w:val="007B015C"/>
    <w:rsid w:val="007B0A58"/>
    <w:rsid w:val="007B145E"/>
    <w:rsid w:val="007B5182"/>
    <w:rsid w:val="007B77B1"/>
    <w:rsid w:val="007C47CA"/>
    <w:rsid w:val="007C5AA7"/>
    <w:rsid w:val="007D39B2"/>
    <w:rsid w:val="007D4405"/>
    <w:rsid w:val="007D5B3C"/>
    <w:rsid w:val="007D6BA0"/>
    <w:rsid w:val="007E1691"/>
    <w:rsid w:val="007E2D3C"/>
    <w:rsid w:val="007E3D83"/>
    <w:rsid w:val="007E7926"/>
    <w:rsid w:val="007F289C"/>
    <w:rsid w:val="007F2CD5"/>
    <w:rsid w:val="007F481D"/>
    <w:rsid w:val="007F6E0C"/>
    <w:rsid w:val="00803148"/>
    <w:rsid w:val="0081524F"/>
    <w:rsid w:val="0081536C"/>
    <w:rsid w:val="00815F0D"/>
    <w:rsid w:val="00820037"/>
    <w:rsid w:val="008209DB"/>
    <w:rsid w:val="00827181"/>
    <w:rsid w:val="00835117"/>
    <w:rsid w:val="0084071A"/>
    <w:rsid w:val="00840B2A"/>
    <w:rsid w:val="008438FC"/>
    <w:rsid w:val="00843E04"/>
    <w:rsid w:val="00845DB1"/>
    <w:rsid w:val="00847B57"/>
    <w:rsid w:val="00850D40"/>
    <w:rsid w:val="00855DA0"/>
    <w:rsid w:val="008565A7"/>
    <w:rsid w:val="008651D1"/>
    <w:rsid w:val="00865E88"/>
    <w:rsid w:val="00866060"/>
    <w:rsid w:val="00866C91"/>
    <w:rsid w:val="00866E51"/>
    <w:rsid w:val="0087067D"/>
    <w:rsid w:val="008708EF"/>
    <w:rsid w:val="0087189F"/>
    <w:rsid w:val="008729E7"/>
    <w:rsid w:val="0087396F"/>
    <w:rsid w:val="008801D0"/>
    <w:rsid w:val="008830EE"/>
    <w:rsid w:val="00886202"/>
    <w:rsid w:val="00887994"/>
    <w:rsid w:val="0089028A"/>
    <w:rsid w:val="00890390"/>
    <w:rsid w:val="008910B3"/>
    <w:rsid w:val="00894817"/>
    <w:rsid w:val="00896C42"/>
    <w:rsid w:val="00897CF5"/>
    <w:rsid w:val="008A063D"/>
    <w:rsid w:val="008A157E"/>
    <w:rsid w:val="008A1BC6"/>
    <w:rsid w:val="008A1EA3"/>
    <w:rsid w:val="008A3F9B"/>
    <w:rsid w:val="008B292C"/>
    <w:rsid w:val="008B3890"/>
    <w:rsid w:val="008B5223"/>
    <w:rsid w:val="008C2B6A"/>
    <w:rsid w:val="008C2F70"/>
    <w:rsid w:val="008D0E3C"/>
    <w:rsid w:val="008D1896"/>
    <w:rsid w:val="008D1A13"/>
    <w:rsid w:val="008D25BD"/>
    <w:rsid w:val="008D3505"/>
    <w:rsid w:val="008D5067"/>
    <w:rsid w:val="008E0170"/>
    <w:rsid w:val="008E2DEE"/>
    <w:rsid w:val="008E6AE9"/>
    <w:rsid w:val="008E7C41"/>
    <w:rsid w:val="008F59F9"/>
    <w:rsid w:val="008F6F7F"/>
    <w:rsid w:val="00900C03"/>
    <w:rsid w:val="00900D2D"/>
    <w:rsid w:val="00901757"/>
    <w:rsid w:val="00903EF0"/>
    <w:rsid w:val="00906BE8"/>
    <w:rsid w:val="009115E8"/>
    <w:rsid w:val="00917CC4"/>
    <w:rsid w:val="00922E33"/>
    <w:rsid w:val="0092350E"/>
    <w:rsid w:val="00925647"/>
    <w:rsid w:val="009324AD"/>
    <w:rsid w:val="0093347D"/>
    <w:rsid w:val="00933746"/>
    <w:rsid w:val="009362A9"/>
    <w:rsid w:val="00946D6C"/>
    <w:rsid w:val="009505FF"/>
    <w:rsid w:val="009514BF"/>
    <w:rsid w:val="00952AD4"/>
    <w:rsid w:val="00961137"/>
    <w:rsid w:val="0096147F"/>
    <w:rsid w:val="00962292"/>
    <w:rsid w:val="0096746C"/>
    <w:rsid w:val="00971CE6"/>
    <w:rsid w:val="009732B6"/>
    <w:rsid w:val="009743E9"/>
    <w:rsid w:val="00976245"/>
    <w:rsid w:val="00981FC5"/>
    <w:rsid w:val="0098216D"/>
    <w:rsid w:val="00982462"/>
    <w:rsid w:val="00983574"/>
    <w:rsid w:val="009A6493"/>
    <w:rsid w:val="009A6750"/>
    <w:rsid w:val="009B0FA8"/>
    <w:rsid w:val="009B297B"/>
    <w:rsid w:val="009B4B67"/>
    <w:rsid w:val="009B5E1A"/>
    <w:rsid w:val="009B5FC0"/>
    <w:rsid w:val="009B6CAA"/>
    <w:rsid w:val="009B6E48"/>
    <w:rsid w:val="009C2AAB"/>
    <w:rsid w:val="009C40C7"/>
    <w:rsid w:val="009D22B2"/>
    <w:rsid w:val="009E4DD3"/>
    <w:rsid w:val="009E5E32"/>
    <w:rsid w:val="009F4612"/>
    <w:rsid w:val="00A01514"/>
    <w:rsid w:val="00A06259"/>
    <w:rsid w:val="00A06384"/>
    <w:rsid w:val="00A063B3"/>
    <w:rsid w:val="00A1381E"/>
    <w:rsid w:val="00A13BFF"/>
    <w:rsid w:val="00A177CA"/>
    <w:rsid w:val="00A20286"/>
    <w:rsid w:val="00A21063"/>
    <w:rsid w:val="00A2720A"/>
    <w:rsid w:val="00A27FE0"/>
    <w:rsid w:val="00A35819"/>
    <w:rsid w:val="00A36E96"/>
    <w:rsid w:val="00A5082C"/>
    <w:rsid w:val="00A51E84"/>
    <w:rsid w:val="00A55E68"/>
    <w:rsid w:val="00A56452"/>
    <w:rsid w:val="00A603EA"/>
    <w:rsid w:val="00A61F59"/>
    <w:rsid w:val="00A62F51"/>
    <w:rsid w:val="00A72EE9"/>
    <w:rsid w:val="00A73868"/>
    <w:rsid w:val="00A7665A"/>
    <w:rsid w:val="00A85307"/>
    <w:rsid w:val="00A8618C"/>
    <w:rsid w:val="00A872B4"/>
    <w:rsid w:val="00A873E6"/>
    <w:rsid w:val="00A90EBE"/>
    <w:rsid w:val="00A93CC1"/>
    <w:rsid w:val="00A948E3"/>
    <w:rsid w:val="00A9534E"/>
    <w:rsid w:val="00A96DF7"/>
    <w:rsid w:val="00A97751"/>
    <w:rsid w:val="00AA0E7C"/>
    <w:rsid w:val="00AA3B9B"/>
    <w:rsid w:val="00AA3F88"/>
    <w:rsid w:val="00AA66E4"/>
    <w:rsid w:val="00AB00D3"/>
    <w:rsid w:val="00AB02AE"/>
    <w:rsid w:val="00AB1E17"/>
    <w:rsid w:val="00AB1F9A"/>
    <w:rsid w:val="00AB5C03"/>
    <w:rsid w:val="00AC287B"/>
    <w:rsid w:val="00AC4506"/>
    <w:rsid w:val="00AD32D1"/>
    <w:rsid w:val="00AD5130"/>
    <w:rsid w:val="00AD6A9D"/>
    <w:rsid w:val="00AE5897"/>
    <w:rsid w:val="00AF4BBD"/>
    <w:rsid w:val="00AF6086"/>
    <w:rsid w:val="00B01405"/>
    <w:rsid w:val="00B0156A"/>
    <w:rsid w:val="00B0762F"/>
    <w:rsid w:val="00B10B4F"/>
    <w:rsid w:val="00B12B28"/>
    <w:rsid w:val="00B1360A"/>
    <w:rsid w:val="00B1379E"/>
    <w:rsid w:val="00B23C86"/>
    <w:rsid w:val="00B2619B"/>
    <w:rsid w:val="00B27CC2"/>
    <w:rsid w:val="00B35C31"/>
    <w:rsid w:val="00B365A4"/>
    <w:rsid w:val="00B43BD3"/>
    <w:rsid w:val="00B47367"/>
    <w:rsid w:val="00B50CF7"/>
    <w:rsid w:val="00B5251A"/>
    <w:rsid w:val="00B53E31"/>
    <w:rsid w:val="00B54956"/>
    <w:rsid w:val="00B71CA0"/>
    <w:rsid w:val="00B73CDA"/>
    <w:rsid w:val="00B86557"/>
    <w:rsid w:val="00B874E6"/>
    <w:rsid w:val="00B94394"/>
    <w:rsid w:val="00B95DA6"/>
    <w:rsid w:val="00B9674F"/>
    <w:rsid w:val="00BA1D15"/>
    <w:rsid w:val="00BA26D2"/>
    <w:rsid w:val="00BA33C4"/>
    <w:rsid w:val="00BA5FA0"/>
    <w:rsid w:val="00BA6CA9"/>
    <w:rsid w:val="00BB191D"/>
    <w:rsid w:val="00BB48A9"/>
    <w:rsid w:val="00BB50C2"/>
    <w:rsid w:val="00BC5BBF"/>
    <w:rsid w:val="00BC629C"/>
    <w:rsid w:val="00BD1891"/>
    <w:rsid w:val="00BD7344"/>
    <w:rsid w:val="00BE4D06"/>
    <w:rsid w:val="00BE5BB5"/>
    <w:rsid w:val="00BE6612"/>
    <w:rsid w:val="00BF1D38"/>
    <w:rsid w:val="00BF1F16"/>
    <w:rsid w:val="00BF4A98"/>
    <w:rsid w:val="00BF61D8"/>
    <w:rsid w:val="00C03524"/>
    <w:rsid w:val="00C04448"/>
    <w:rsid w:val="00C065EE"/>
    <w:rsid w:val="00C14664"/>
    <w:rsid w:val="00C14891"/>
    <w:rsid w:val="00C2382F"/>
    <w:rsid w:val="00C24DFE"/>
    <w:rsid w:val="00C25152"/>
    <w:rsid w:val="00C26E53"/>
    <w:rsid w:val="00C34FFA"/>
    <w:rsid w:val="00C37A33"/>
    <w:rsid w:val="00C41071"/>
    <w:rsid w:val="00C41242"/>
    <w:rsid w:val="00C429C4"/>
    <w:rsid w:val="00C46413"/>
    <w:rsid w:val="00C50616"/>
    <w:rsid w:val="00C512E6"/>
    <w:rsid w:val="00C51673"/>
    <w:rsid w:val="00C51FE2"/>
    <w:rsid w:val="00C57880"/>
    <w:rsid w:val="00C61B90"/>
    <w:rsid w:val="00C70EFC"/>
    <w:rsid w:val="00C71CFD"/>
    <w:rsid w:val="00C7222A"/>
    <w:rsid w:val="00C73374"/>
    <w:rsid w:val="00C76735"/>
    <w:rsid w:val="00C76C5C"/>
    <w:rsid w:val="00C81C3D"/>
    <w:rsid w:val="00C845AC"/>
    <w:rsid w:val="00C91776"/>
    <w:rsid w:val="00C9196F"/>
    <w:rsid w:val="00C92FAD"/>
    <w:rsid w:val="00C94F74"/>
    <w:rsid w:val="00CA463C"/>
    <w:rsid w:val="00CA54B8"/>
    <w:rsid w:val="00CA7C50"/>
    <w:rsid w:val="00CB5798"/>
    <w:rsid w:val="00CD035E"/>
    <w:rsid w:val="00CD5DFD"/>
    <w:rsid w:val="00CD6538"/>
    <w:rsid w:val="00CD69FC"/>
    <w:rsid w:val="00CE10F9"/>
    <w:rsid w:val="00CE1803"/>
    <w:rsid w:val="00CE3F78"/>
    <w:rsid w:val="00CF14C6"/>
    <w:rsid w:val="00CF4A2D"/>
    <w:rsid w:val="00CF7138"/>
    <w:rsid w:val="00D0015A"/>
    <w:rsid w:val="00D0101C"/>
    <w:rsid w:val="00D02CB0"/>
    <w:rsid w:val="00D03A2A"/>
    <w:rsid w:val="00D0625D"/>
    <w:rsid w:val="00D07B67"/>
    <w:rsid w:val="00D137CE"/>
    <w:rsid w:val="00D14D91"/>
    <w:rsid w:val="00D14F73"/>
    <w:rsid w:val="00D17BA9"/>
    <w:rsid w:val="00D209FF"/>
    <w:rsid w:val="00D2412A"/>
    <w:rsid w:val="00D2488A"/>
    <w:rsid w:val="00D3170F"/>
    <w:rsid w:val="00D433AB"/>
    <w:rsid w:val="00D4346A"/>
    <w:rsid w:val="00D43F8E"/>
    <w:rsid w:val="00D4419D"/>
    <w:rsid w:val="00D4494A"/>
    <w:rsid w:val="00D50EEA"/>
    <w:rsid w:val="00D61809"/>
    <w:rsid w:val="00D62FE8"/>
    <w:rsid w:val="00D635F2"/>
    <w:rsid w:val="00D65357"/>
    <w:rsid w:val="00D654D2"/>
    <w:rsid w:val="00D76870"/>
    <w:rsid w:val="00D7761B"/>
    <w:rsid w:val="00D80658"/>
    <w:rsid w:val="00D8179E"/>
    <w:rsid w:val="00D835AB"/>
    <w:rsid w:val="00D84792"/>
    <w:rsid w:val="00D90A26"/>
    <w:rsid w:val="00D921F7"/>
    <w:rsid w:val="00D92279"/>
    <w:rsid w:val="00DA60B8"/>
    <w:rsid w:val="00DA61DE"/>
    <w:rsid w:val="00DC1224"/>
    <w:rsid w:val="00DC1B13"/>
    <w:rsid w:val="00DC1C90"/>
    <w:rsid w:val="00DC4D0E"/>
    <w:rsid w:val="00DD671A"/>
    <w:rsid w:val="00DD7960"/>
    <w:rsid w:val="00DE1996"/>
    <w:rsid w:val="00DE3D70"/>
    <w:rsid w:val="00DE4459"/>
    <w:rsid w:val="00DE5794"/>
    <w:rsid w:val="00DE6F5A"/>
    <w:rsid w:val="00DF3F62"/>
    <w:rsid w:val="00DF446F"/>
    <w:rsid w:val="00DF44D7"/>
    <w:rsid w:val="00E0047A"/>
    <w:rsid w:val="00E14A81"/>
    <w:rsid w:val="00E2172E"/>
    <w:rsid w:val="00E2403D"/>
    <w:rsid w:val="00E36304"/>
    <w:rsid w:val="00E363CD"/>
    <w:rsid w:val="00E42160"/>
    <w:rsid w:val="00E4758F"/>
    <w:rsid w:val="00E5065D"/>
    <w:rsid w:val="00E53FF1"/>
    <w:rsid w:val="00E56429"/>
    <w:rsid w:val="00E628E3"/>
    <w:rsid w:val="00E6291E"/>
    <w:rsid w:val="00E62D65"/>
    <w:rsid w:val="00E71BCF"/>
    <w:rsid w:val="00E72D5F"/>
    <w:rsid w:val="00E778F5"/>
    <w:rsid w:val="00E80842"/>
    <w:rsid w:val="00E8157C"/>
    <w:rsid w:val="00E8342A"/>
    <w:rsid w:val="00E911BF"/>
    <w:rsid w:val="00E939B3"/>
    <w:rsid w:val="00EA0189"/>
    <w:rsid w:val="00EA06F4"/>
    <w:rsid w:val="00EB4DDE"/>
    <w:rsid w:val="00EC036B"/>
    <w:rsid w:val="00EC1205"/>
    <w:rsid w:val="00EC334C"/>
    <w:rsid w:val="00EC5DF3"/>
    <w:rsid w:val="00ED1BBB"/>
    <w:rsid w:val="00ED2315"/>
    <w:rsid w:val="00ED651D"/>
    <w:rsid w:val="00EE0BEF"/>
    <w:rsid w:val="00EE2C32"/>
    <w:rsid w:val="00EE312F"/>
    <w:rsid w:val="00EE4F50"/>
    <w:rsid w:val="00EF028C"/>
    <w:rsid w:val="00EF0581"/>
    <w:rsid w:val="00EF3A01"/>
    <w:rsid w:val="00EF4613"/>
    <w:rsid w:val="00EF4D4F"/>
    <w:rsid w:val="00F019D2"/>
    <w:rsid w:val="00F04732"/>
    <w:rsid w:val="00F06AC3"/>
    <w:rsid w:val="00F10C18"/>
    <w:rsid w:val="00F11218"/>
    <w:rsid w:val="00F14850"/>
    <w:rsid w:val="00F14F20"/>
    <w:rsid w:val="00F2335B"/>
    <w:rsid w:val="00F2681B"/>
    <w:rsid w:val="00F27252"/>
    <w:rsid w:val="00F27EAF"/>
    <w:rsid w:val="00F306A5"/>
    <w:rsid w:val="00F30A96"/>
    <w:rsid w:val="00F41372"/>
    <w:rsid w:val="00F4220C"/>
    <w:rsid w:val="00F43B38"/>
    <w:rsid w:val="00F50A6B"/>
    <w:rsid w:val="00F53480"/>
    <w:rsid w:val="00F62907"/>
    <w:rsid w:val="00F6342B"/>
    <w:rsid w:val="00F64332"/>
    <w:rsid w:val="00F657AD"/>
    <w:rsid w:val="00F7219B"/>
    <w:rsid w:val="00F72C0C"/>
    <w:rsid w:val="00F735E5"/>
    <w:rsid w:val="00F8525F"/>
    <w:rsid w:val="00F85955"/>
    <w:rsid w:val="00F87D80"/>
    <w:rsid w:val="00F9053C"/>
    <w:rsid w:val="00F920B7"/>
    <w:rsid w:val="00F94A1C"/>
    <w:rsid w:val="00F961E3"/>
    <w:rsid w:val="00F96431"/>
    <w:rsid w:val="00F97C03"/>
    <w:rsid w:val="00FA2265"/>
    <w:rsid w:val="00FA2DBB"/>
    <w:rsid w:val="00FA65A1"/>
    <w:rsid w:val="00FA6B44"/>
    <w:rsid w:val="00FB01AF"/>
    <w:rsid w:val="00FB52D5"/>
    <w:rsid w:val="00FC41CD"/>
    <w:rsid w:val="00FD24DA"/>
    <w:rsid w:val="00FD4625"/>
    <w:rsid w:val="00FE4D7D"/>
    <w:rsid w:val="00FE7C25"/>
    <w:rsid w:val="00FF24AC"/>
    <w:rsid w:val="00FF3CED"/>
    <w:rsid w:val="00FF7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9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7926"/>
    <w:rPr>
      <w:sz w:val="18"/>
      <w:szCs w:val="18"/>
    </w:rPr>
  </w:style>
  <w:style w:type="paragraph" w:styleId="a4">
    <w:name w:val="footer"/>
    <w:basedOn w:val="a"/>
    <w:link w:val="Char0"/>
    <w:unhideWhenUsed/>
    <w:rsid w:val="007E79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7926"/>
    <w:rPr>
      <w:sz w:val="18"/>
      <w:szCs w:val="18"/>
    </w:rPr>
  </w:style>
  <w:style w:type="paragraph" w:styleId="a5">
    <w:name w:val="Balloon Text"/>
    <w:basedOn w:val="a"/>
    <w:link w:val="Char1"/>
    <w:uiPriority w:val="99"/>
    <w:semiHidden/>
    <w:unhideWhenUsed/>
    <w:rsid w:val="007E7926"/>
    <w:rPr>
      <w:sz w:val="18"/>
      <w:szCs w:val="18"/>
    </w:rPr>
  </w:style>
  <w:style w:type="character" w:customStyle="1" w:styleId="Char1">
    <w:name w:val="批注框文本 Char"/>
    <w:basedOn w:val="a0"/>
    <w:link w:val="a5"/>
    <w:uiPriority w:val="99"/>
    <w:semiHidden/>
    <w:rsid w:val="007E7926"/>
    <w:rPr>
      <w:rFonts w:ascii="Times New Roman" w:eastAsia="宋体" w:hAnsi="Times New Roman" w:cs="Times New Roman"/>
      <w:sz w:val="18"/>
      <w:szCs w:val="18"/>
    </w:rPr>
  </w:style>
  <w:style w:type="paragraph" w:styleId="a6">
    <w:name w:val="Normal (Web)"/>
    <w:basedOn w:val="a"/>
    <w:rsid w:val="006C6AF2"/>
    <w:pPr>
      <w:widowControl/>
      <w:spacing w:before="100" w:beforeAutospacing="1" w:after="100" w:afterAutospacing="1"/>
      <w:jc w:val="left"/>
    </w:pPr>
    <w:rPr>
      <w:rFonts w:ascii="宋体" w:hAnsi="宋体"/>
      <w:kern w:val="0"/>
      <w:sz w:val="24"/>
    </w:rPr>
  </w:style>
  <w:style w:type="paragraph" w:styleId="a7">
    <w:name w:val="Document Map"/>
    <w:basedOn w:val="a"/>
    <w:link w:val="Char2"/>
    <w:uiPriority w:val="99"/>
    <w:semiHidden/>
    <w:unhideWhenUsed/>
    <w:rsid w:val="007D39B2"/>
    <w:rPr>
      <w:rFonts w:ascii="宋体"/>
      <w:sz w:val="18"/>
      <w:szCs w:val="18"/>
    </w:rPr>
  </w:style>
  <w:style w:type="character" w:customStyle="1" w:styleId="Char2">
    <w:name w:val="文档结构图 Char"/>
    <w:basedOn w:val="a0"/>
    <w:link w:val="a7"/>
    <w:uiPriority w:val="99"/>
    <w:semiHidden/>
    <w:rsid w:val="007D39B2"/>
    <w:rPr>
      <w:rFonts w:ascii="宋体" w:eastAsia="宋体" w:hAnsi="Times New Roman" w:cs="Times New Roman"/>
      <w:sz w:val="18"/>
      <w:szCs w:val="18"/>
    </w:rPr>
  </w:style>
  <w:style w:type="character" w:styleId="a8">
    <w:name w:val="annotation reference"/>
    <w:basedOn w:val="a0"/>
    <w:uiPriority w:val="99"/>
    <w:semiHidden/>
    <w:unhideWhenUsed/>
    <w:rsid w:val="007F2CD5"/>
    <w:rPr>
      <w:sz w:val="21"/>
      <w:szCs w:val="21"/>
    </w:rPr>
  </w:style>
  <w:style w:type="paragraph" w:styleId="a9">
    <w:name w:val="annotation text"/>
    <w:basedOn w:val="a"/>
    <w:link w:val="Char3"/>
    <w:uiPriority w:val="99"/>
    <w:unhideWhenUsed/>
    <w:rsid w:val="007F2CD5"/>
    <w:pPr>
      <w:jc w:val="left"/>
    </w:pPr>
  </w:style>
  <w:style w:type="character" w:customStyle="1" w:styleId="Char3">
    <w:name w:val="批注文字 Char"/>
    <w:basedOn w:val="a0"/>
    <w:link w:val="a9"/>
    <w:uiPriority w:val="99"/>
    <w:rsid w:val="007F2CD5"/>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7F2CD5"/>
    <w:rPr>
      <w:b/>
      <w:bCs/>
    </w:rPr>
  </w:style>
  <w:style w:type="character" w:customStyle="1" w:styleId="Char4">
    <w:name w:val="批注主题 Char"/>
    <w:basedOn w:val="Char3"/>
    <w:link w:val="aa"/>
    <w:uiPriority w:val="99"/>
    <w:semiHidden/>
    <w:rsid w:val="007F2CD5"/>
    <w:rPr>
      <w:rFonts w:ascii="Times New Roman" w:eastAsia="宋体" w:hAnsi="Times New Roman" w:cs="Times New Roman"/>
      <w:b/>
      <w:bCs/>
      <w:szCs w:val="24"/>
    </w:rPr>
  </w:style>
  <w:style w:type="paragraph" w:styleId="ab">
    <w:name w:val="Revision"/>
    <w:hidden/>
    <w:uiPriority w:val="99"/>
    <w:semiHidden/>
    <w:rsid w:val="007F2CD5"/>
    <w:rPr>
      <w:rFonts w:ascii="Times New Roman" w:eastAsia="宋体" w:hAnsi="Times New Roman" w:cs="Times New Roman"/>
      <w:szCs w:val="24"/>
    </w:rPr>
  </w:style>
  <w:style w:type="paragraph" w:styleId="ac">
    <w:name w:val="Date"/>
    <w:basedOn w:val="a"/>
    <w:next w:val="a"/>
    <w:link w:val="Char5"/>
    <w:uiPriority w:val="99"/>
    <w:semiHidden/>
    <w:unhideWhenUsed/>
    <w:rsid w:val="008438FC"/>
    <w:pPr>
      <w:ind w:leftChars="2500" w:left="100"/>
    </w:pPr>
  </w:style>
  <w:style w:type="character" w:customStyle="1" w:styleId="Char5">
    <w:name w:val="日期 Char"/>
    <w:basedOn w:val="a0"/>
    <w:link w:val="ac"/>
    <w:uiPriority w:val="99"/>
    <w:semiHidden/>
    <w:rsid w:val="008438FC"/>
    <w:rPr>
      <w:rFonts w:ascii="Times New Roman" w:eastAsia="宋体" w:hAnsi="Times New Roman" w:cs="Times New Roman"/>
      <w:szCs w:val="24"/>
    </w:rPr>
  </w:style>
  <w:style w:type="character" w:styleId="ad">
    <w:name w:val="Hyperlink"/>
    <w:basedOn w:val="a0"/>
    <w:uiPriority w:val="99"/>
    <w:unhideWhenUsed/>
    <w:rsid w:val="002C263D"/>
    <w:rPr>
      <w:color w:val="0000FF" w:themeColor="hyperlink"/>
      <w:u w:val="single"/>
    </w:rPr>
  </w:style>
  <w:style w:type="paragraph" w:styleId="ae">
    <w:name w:val="List Paragraph"/>
    <w:basedOn w:val="a"/>
    <w:uiPriority w:val="34"/>
    <w:qFormat/>
    <w:rsid w:val="00B1379E"/>
    <w:pPr>
      <w:ind w:firstLineChars="200" w:firstLine="420"/>
    </w:pPr>
  </w:style>
  <w:style w:type="table" w:styleId="af">
    <w:name w:val="Table Grid"/>
    <w:basedOn w:val="a1"/>
    <w:uiPriority w:val="59"/>
    <w:rsid w:val="00FD24DA"/>
    <w:pPr>
      <w:widowControl w:val="0"/>
    </w:pPr>
    <w:rPr>
      <w:rFonts w:eastAsia="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35915">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65483406">
      <w:bodyDiv w:val="1"/>
      <w:marLeft w:val="0"/>
      <w:marRight w:val="0"/>
      <w:marTop w:val="0"/>
      <w:marBottom w:val="0"/>
      <w:divBdr>
        <w:top w:val="none" w:sz="0" w:space="0" w:color="auto"/>
        <w:left w:val="none" w:sz="0" w:space="0" w:color="auto"/>
        <w:bottom w:val="none" w:sz="0" w:space="0" w:color="auto"/>
        <w:right w:val="none" w:sz="0" w:space="0" w:color="auto"/>
      </w:divBdr>
    </w:div>
    <w:div w:id="322123132">
      <w:bodyDiv w:val="1"/>
      <w:marLeft w:val="0"/>
      <w:marRight w:val="0"/>
      <w:marTop w:val="0"/>
      <w:marBottom w:val="0"/>
      <w:divBdr>
        <w:top w:val="none" w:sz="0" w:space="0" w:color="auto"/>
        <w:left w:val="none" w:sz="0" w:space="0" w:color="auto"/>
        <w:bottom w:val="none" w:sz="0" w:space="0" w:color="auto"/>
        <w:right w:val="none" w:sz="0" w:space="0" w:color="auto"/>
      </w:divBdr>
    </w:div>
    <w:div w:id="411509451">
      <w:bodyDiv w:val="1"/>
      <w:marLeft w:val="0"/>
      <w:marRight w:val="0"/>
      <w:marTop w:val="0"/>
      <w:marBottom w:val="0"/>
      <w:divBdr>
        <w:top w:val="none" w:sz="0" w:space="0" w:color="auto"/>
        <w:left w:val="none" w:sz="0" w:space="0" w:color="auto"/>
        <w:bottom w:val="none" w:sz="0" w:space="0" w:color="auto"/>
        <w:right w:val="none" w:sz="0" w:space="0" w:color="auto"/>
      </w:divBdr>
    </w:div>
    <w:div w:id="415246883">
      <w:bodyDiv w:val="1"/>
      <w:marLeft w:val="0"/>
      <w:marRight w:val="0"/>
      <w:marTop w:val="0"/>
      <w:marBottom w:val="0"/>
      <w:divBdr>
        <w:top w:val="none" w:sz="0" w:space="0" w:color="auto"/>
        <w:left w:val="none" w:sz="0" w:space="0" w:color="auto"/>
        <w:bottom w:val="none" w:sz="0" w:space="0" w:color="auto"/>
        <w:right w:val="none" w:sz="0" w:space="0" w:color="auto"/>
      </w:divBdr>
    </w:div>
    <w:div w:id="417337251">
      <w:bodyDiv w:val="1"/>
      <w:marLeft w:val="0"/>
      <w:marRight w:val="0"/>
      <w:marTop w:val="0"/>
      <w:marBottom w:val="0"/>
      <w:divBdr>
        <w:top w:val="none" w:sz="0" w:space="0" w:color="auto"/>
        <w:left w:val="none" w:sz="0" w:space="0" w:color="auto"/>
        <w:bottom w:val="none" w:sz="0" w:space="0" w:color="auto"/>
        <w:right w:val="none" w:sz="0" w:space="0" w:color="auto"/>
      </w:divBdr>
    </w:div>
    <w:div w:id="513810965">
      <w:bodyDiv w:val="1"/>
      <w:marLeft w:val="0"/>
      <w:marRight w:val="0"/>
      <w:marTop w:val="0"/>
      <w:marBottom w:val="0"/>
      <w:divBdr>
        <w:top w:val="none" w:sz="0" w:space="0" w:color="auto"/>
        <w:left w:val="none" w:sz="0" w:space="0" w:color="auto"/>
        <w:bottom w:val="none" w:sz="0" w:space="0" w:color="auto"/>
        <w:right w:val="none" w:sz="0" w:space="0" w:color="auto"/>
      </w:divBdr>
    </w:div>
    <w:div w:id="559052580">
      <w:bodyDiv w:val="1"/>
      <w:marLeft w:val="0"/>
      <w:marRight w:val="0"/>
      <w:marTop w:val="0"/>
      <w:marBottom w:val="0"/>
      <w:divBdr>
        <w:top w:val="none" w:sz="0" w:space="0" w:color="auto"/>
        <w:left w:val="none" w:sz="0" w:space="0" w:color="auto"/>
        <w:bottom w:val="none" w:sz="0" w:space="0" w:color="auto"/>
        <w:right w:val="none" w:sz="0" w:space="0" w:color="auto"/>
      </w:divBdr>
    </w:div>
    <w:div w:id="634994548">
      <w:bodyDiv w:val="1"/>
      <w:marLeft w:val="0"/>
      <w:marRight w:val="0"/>
      <w:marTop w:val="0"/>
      <w:marBottom w:val="0"/>
      <w:divBdr>
        <w:top w:val="none" w:sz="0" w:space="0" w:color="auto"/>
        <w:left w:val="none" w:sz="0" w:space="0" w:color="auto"/>
        <w:bottom w:val="none" w:sz="0" w:space="0" w:color="auto"/>
        <w:right w:val="none" w:sz="0" w:space="0" w:color="auto"/>
      </w:divBdr>
    </w:div>
    <w:div w:id="689988886">
      <w:bodyDiv w:val="1"/>
      <w:marLeft w:val="0"/>
      <w:marRight w:val="0"/>
      <w:marTop w:val="0"/>
      <w:marBottom w:val="0"/>
      <w:divBdr>
        <w:top w:val="none" w:sz="0" w:space="0" w:color="auto"/>
        <w:left w:val="none" w:sz="0" w:space="0" w:color="auto"/>
        <w:bottom w:val="none" w:sz="0" w:space="0" w:color="auto"/>
        <w:right w:val="none" w:sz="0" w:space="0" w:color="auto"/>
      </w:divBdr>
    </w:div>
    <w:div w:id="1004550130">
      <w:bodyDiv w:val="1"/>
      <w:marLeft w:val="0"/>
      <w:marRight w:val="0"/>
      <w:marTop w:val="0"/>
      <w:marBottom w:val="0"/>
      <w:divBdr>
        <w:top w:val="none" w:sz="0" w:space="0" w:color="auto"/>
        <w:left w:val="none" w:sz="0" w:space="0" w:color="auto"/>
        <w:bottom w:val="none" w:sz="0" w:space="0" w:color="auto"/>
        <w:right w:val="none" w:sz="0" w:space="0" w:color="auto"/>
      </w:divBdr>
    </w:div>
    <w:div w:id="1112748719">
      <w:bodyDiv w:val="1"/>
      <w:marLeft w:val="0"/>
      <w:marRight w:val="0"/>
      <w:marTop w:val="0"/>
      <w:marBottom w:val="0"/>
      <w:divBdr>
        <w:top w:val="none" w:sz="0" w:space="0" w:color="auto"/>
        <w:left w:val="none" w:sz="0" w:space="0" w:color="auto"/>
        <w:bottom w:val="none" w:sz="0" w:space="0" w:color="auto"/>
        <w:right w:val="none" w:sz="0" w:space="0" w:color="auto"/>
      </w:divBdr>
    </w:div>
    <w:div w:id="1133057072">
      <w:bodyDiv w:val="1"/>
      <w:marLeft w:val="0"/>
      <w:marRight w:val="0"/>
      <w:marTop w:val="0"/>
      <w:marBottom w:val="0"/>
      <w:divBdr>
        <w:top w:val="none" w:sz="0" w:space="0" w:color="auto"/>
        <w:left w:val="none" w:sz="0" w:space="0" w:color="auto"/>
        <w:bottom w:val="none" w:sz="0" w:space="0" w:color="auto"/>
        <w:right w:val="none" w:sz="0" w:space="0" w:color="auto"/>
      </w:divBdr>
    </w:div>
    <w:div w:id="1273169342">
      <w:bodyDiv w:val="1"/>
      <w:marLeft w:val="0"/>
      <w:marRight w:val="0"/>
      <w:marTop w:val="0"/>
      <w:marBottom w:val="0"/>
      <w:divBdr>
        <w:top w:val="none" w:sz="0" w:space="0" w:color="auto"/>
        <w:left w:val="none" w:sz="0" w:space="0" w:color="auto"/>
        <w:bottom w:val="none" w:sz="0" w:space="0" w:color="auto"/>
        <w:right w:val="none" w:sz="0" w:space="0" w:color="auto"/>
      </w:divBdr>
    </w:div>
    <w:div w:id="1292134740">
      <w:bodyDiv w:val="1"/>
      <w:marLeft w:val="0"/>
      <w:marRight w:val="0"/>
      <w:marTop w:val="0"/>
      <w:marBottom w:val="0"/>
      <w:divBdr>
        <w:top w:val="none" w:sz="0" w:space="0" w:color="auto"/>
        <w:left w:val="none" w:sz="0" w:space="0" w:color="auto"/>
        <w:bottom w:val="none" w:sz="0" w:space="0" w:color="auto"/>
        <w:right w:val="none" w:sz="0" w:space="0" w:color="auto"/>
      </w:divBdr>
    </w:div>
    <w:div w:id="1379351474">
      <w:bodyDiv w:val="1"/>
      <w:marLeft w:val="0"/>
      <w:marRight w:val="0"/>
      <w:marTop w:val="0"/>
      <w:marBottom w:val="0"/>
      <w:divBdr>
        <w:top w:val="none" w:sz="0" w:space="0" w:color="auto"/>
        <w:left w:val="none" w:sz="0" w:space="0" w:color="auto"/>
        <w:bottom w:val="none" w:sz="0" w:space="0" w:color="auto"/>
        <w:right w:val="none" w:sz="0" w:space="0" w:color="auto"/>
      </w:divBdr>
    </w:div>
    <w:div w:id="1386954875">
      <w:bodyDiv w:val="1"/>
      <w:marLeft w:val="0"/>
      <w:marRight w:val="0"/>
      <w:marTop w:val="0"/>
      <w:marBottom w:val="0"/>
      <w:divBdr>
        <w:top w:val="none" w:sz="0" w:space="0" w:color="auto"/>
        <w:left w:val="none" w:sz="0" w:space="0" w:color="auto"/>
        <w:bottom w:val="none" w:sz="0" w:space="0" w:color="auto"/>
        <w:right w:val="none" w:sz="0" w:space="0" w:color="auto"/>
      </w:divBdr>
    </w:div>
    <w:div w:id="1434394285">
      <w:bodyDiv w:val="1"/>
      <w:marLeft w:val="0"/>
      <w:marRight w:val="0"/>
      <w:marTop w:val="0"/>
      <w:marBottom w:val="0"/>
      <w:divBdr>
        <w:top w:val="none" w:sz="0" w:space="0" w:color="auto"/>
        <w:left w:val="none" w:sz="0" w:space="0" w:color="auto"/>
        <w:bottom w:val="none" w:sz="0" w:space="0" w:color="auto"/>
        <w:right w:val="none" w:sz="0" w:space="0" w:color="auto"/>
      </w:divBdr>
    </w:div>
    <w:div w:id="1493718849">
      <w:bodyDiv w:val="1"/>
      <w:marLeft w:val="0"/>
      <w:marRight w:val="0"/>
      <w:marTop w:val="0"/>
      <w:marBottom w:val="0"/>
      <w:divBdr>
        <w:top w:val="none" w:sz="0" w:space="0" w:color="auto"/>
        <w:left w:val="none" w:sz="0" w:space="0" w:color="auto"/>
        <w:bottom w:val="none" w:sz="0" w:space="0" w:color="auto"/>
        <w:right w:val="none" w:sz="0" w:space="0" w:color="auto"/>
      </w:divBdr>
    </w:div>
    <w:div w:id="1516456779">
      <w:bodyDiv w:val="1"/>
      <w:marLeft w:val="0"/>
      <w:marRight w:val="0"/>
      <w:marTop w:val="0"/>
      <w:marBottom w:val="0"/>
      <w:divBdr>
        <w:top w:val="none" w:sz="0" w:space="0" w:color="auto"/>
        <w:left w:val="none" w:sz="0" w:space="0" w:color="auto"/>
        <w:bottom w:val="none" w:sz="0" w:space="0" w:color="auto"/>
        <w:right w:val="none" w:sz="0" w:space="0" w:color="auto"/>
      </w:divBdr>
    </w:div>
    <w:div w:id="1533616278">
      <w:bodyDiv w:val="1"/>
      <w:marLeft w:val="0"/>
      <w:marRight w:val="0"/>
      <w:marTop w:val="0"/>
      <w:marBottom w:val="0"/>
      <w:divBdr>
        <w:top w:val="none" w:sz="0" w:space="0" w:color="auto"/>
        <w:left w:val="none" w:sz="0" w:space="0" w:color="auto"/>
        <w:bottom w:val="none" w:sz="0" w:space="0" w:color="auto"/>
        <w:right w:val="none" w:sz="0" w:space="0" w:color="auto"/>
      </w:divBdr>
    </w:div>
    <w:div w:id="1635678837">
      <w:bodyDiv w:val="1"/>
      <w:marLeft w:val="0"/>
      <w:marRight w:val="0"/>
      <w:marTop w:val="0"/>
      <w:marBottom w:val="0"/>
      <w:divBdr>
        <w:top w:val="none" w:sz="0" w:space="0" w:color="auto"/>
        <w:left w:val="none" w:sz="0" w:space="0" w:color="auto"/>
        <w:bottom w:val="none" w:sz="0" w:space="0" w:color="auto"/>
        <w:right w:val="none" w:sz="0" w:space="0" w:color="auto"/>
      </w:divBdr>
    </w:div>
    <w:div w:id="1656303600">
      <w:bodyDiv w:val="1"/>
      <w:marLeft w:val="0"/>
      <w:marRight w:val="0"/>
      <w:marTop w:val="0"/>
      <w:marBottom w:val="0"/>
      <w:divBdr>
        <w:top w:val="none" w:sz="0" w:space="0" w:color="auto"/>
        <w:left w:val="none" w:sz="0" w:space="0" w:color="auto"/>
        <w:bottom w:val="none" w:sz="0" w:space="0" w:color="auto"/>
        <w:right w:val="none" w:sz="0" w:space="0" w:color="auto"/>
      </w:divBdr>
    </w:div>
    <w:div w:id="1736658506">
      <w:bodyDiv w:val="1"/>
      <w:marLeft w:val="0"/>
      <w:marRight w:val="0"/>
      <w:marTop w:val="0"/>
      <w:marBottom w:val="0"/>
      <w:divBdr>
        <w:top w:val="none" w:sz="0" w:space="0" w:color="auto"/>
        <w:left w:val="none" w:sz="0" w:space="0" w:color="auto"/>
        <w:bottom w:val="none" w:sz="0" w:space="0" w:color="auto"/>
        <w:right w:val="none" w:sz="0" w:space="0" w:color="auto"/>
      </w:divBdr>
    </w:div>
    <w:div w:id="1750737857">
      <w:bodyDiv w:val="1"/>
      <w:marLeft w:val="0"/>
      <w:marRight w:val="0"/>
      <w:marTop w:val="0"/>
      <w:marBottom w:val="0"/>
      <w:divBdr>
        <w:top w:val="none" w:sz="0" w:space="0" w:color="auto"/>
        <w:left w:val="none" w:sz="0" w:space="0" w:color="auto"/>
        <w:bottom w:val="none" w:sz="0" w:space="0" w:color="auto"/>
        <w:right w:val="none" w:sz="0" w:space="0" w:color="auto"/>
      </w:divBdr>
    </w:div>
    <w:div w:id="1779983800">
      <w:bodyDiv w:val="1"/>
      <w:marLeft w:val="0"/>
      <w:marRight w:val="0"/>
      <w:marTop w:val="0"/>
      <w:marBottom w:val="0"/>
      <w:divBdr>
        <w:top w:val="none" w:sz="0" w:space="0" w:color="auto"/>
        <w:left w:val="none" w:sz="0" w:space="0" w:color="auto"/>
        <w:bottom w:val="none" w:sz="0" w:space="0" w:color="auto"/>
        <w:right w:val="none" w:sz="0" w:space="0" w:color="auto"/>
      </w:divBdr>
    </w:div>
    <w:div w:id="1786345277">
      <w:bodyDiv w:val="1"/>
      <w:marLeft w:val="0"/>
      <w:marRight w:val="0"/>
      <w:marTop w:val="0"/>
      <w:marBottom w:val="0"/>
      <w:divBdr>
        <w:top w:val="none" w:sz="0" w:space="0" w:color="auto"/>
        <w:left w:val="none" w:sz="0" w:space="0" w:color="auto"/>
        <w:bottom w:val="none" w:sz="0" w:space="0" w:color="auto"/>
        <w:right w:val="none" w:sz="0" w:space="0" w:color="auto"/>
      </w:divBdr>
    </w:div>
    <w:div w:id="1819416108">
      <w:bodyDiv w:val="1"/>
      <w:marLeft w:val="0"/>
      <w:marRight w:val="0"/>
      <w:marTop w:val="0"/>
      <w:marBottom w:val="0"/>
      <w:divBdr>
        <w:top w:val="none" w:sz="0" w:space="0" w:color="auto"/>
        <w:left w:val="none" w:sz="0" w:space="0" w:color="auto"/>
        <w:bottom w:val="none" w:sz="0" w:space="0" w:color="auto"/>
        <w:right w:val="none" w:sz="0" w:space="0" w:color="auto"/>
      </w:divBdr>
    </w:div>
    <w:div w:id="1869873671">
      <w:bodyDiv w:val="1"/>
      <w:marLeft w:val="0"/>
      <w:marRight w:val="0"/>
      <w:marTop w:val="0"/>
      <w:marBottom w:val="0"/>
      <w:divBdr>
        <w:top w:val="none" w:sz="0" w:space="0" w:color="auto"/>
        <w:left w:val="none" w:sz="0" w:space="0" w:color="auto"/>
        <w:bottom w:val="none" w:sz="0" w:space="0" w:color="auto"/>
        <w:right w:val="none" w:sz="0" w:space="0" w:color="auto"/>
      </w:divBdr>
    </w:div>
    <w:div w:id="1917281027">
      <w:bodyDiv w:val="1"/>
      <w:marLeft w:val="0"/>
      <w:marRight w:val="0"/>
      <w:marTop w:val="0"/>
      <w:marBottom w:val="0"/>
      <w:divBdr>
        <w:top w:val="none" w:sz="0" w:space="0" w:color="auto"/>
        <w:left w:val="none" w:sz="0" w:space="0" w:color="auto"/>
        <w:bottom w:val="none" w:sz="0" w:space="0" w:color="auto"/>
        <w:right w:val="none" w:sz="0" w:space="0" w:color="auto"/>
      </w:divBdr>
    </w:div>
    <w:div w:id="2000696844">
      <w:bodyDiv w:val="1"/>
      <w:marLeft w:val="0"/>
      <w:marRight w:val="0"/>
      <w:marTop w:val="0"/>
      <w:marBottom w:val="0"/>
      <w:divBdr>
        <w:top w:val="none" w:sz="0" w:space="0" w:color="auto"/>
        <w:left w:val="none" w:sz="0" w:space="0" w:color="auto"/>
        <w:bottom w:val="none" w:sz="0" w:space="0" w:color="auto"/>
        <w:right w:val="none" w:sz="0" w:space="0" w:color="auto"/>
      </w:divBdr>
    </w:div>
    <w:div w:id="2042127784">
      <w:bodyDiv w:val="1"/>
      <w:marLeft w:val="0"/>
      <w:marRight w:val="0"/>
      <w:marTop w:val="0"/>
      <w:marBottom w:val="0"/>
      <w:divBdr>
        <w:top w:val="none" w:sz="0" w:space="0" w:color="auto"/>
        <w:left w:val="none" w:sz="0" w:space="0" w:color="auto"/>
        <w:bottom w:val="none" w:sz="0" w:space="0" w:color="auto"/>
        <w:right w:val="none" w:sz="0" w:space="0" w:color="auto"/>
      </w:divBdr>
    </w:div>
    <w:div w:id="2103990577">
      <w:bodyDiv w:val="1"/>
      <w:marLeft w:val="0"/>
      <w:marRight w:val="0"/>
      <w:marTop w:val="0"/>
      <w:marBottom w:val="0"/>
      <w:divBdr>
        <w:top w:val="none" w:sz="0" w:space="0" w:color="auto"/>
        <w:left w:val="none" w:sz="0" w:space="0" w:color="auto"/>
        <w:bottom w:val="none" w:sz="0" w:space="0" w:color="auto"/>
        <w:right w:val="none" w:sz="0" w:space="0" w:color="auto"/>
      </w:divBdr>
      <w:divsChild>
        <w:div w:id="2076052270">
          <w:marLeft w:val="0"/>
          <w:marRight w:val="0"/>
          <w:marTop w:val="135"/>
          <w:marBottom w:val="0"/>
          <w:divBdr>
            <w:top w:val="none" w:sz="0" w:space="0" w:color="auto"/>
            <w:left w:val="none" w:sz="0" w:space="0" w:color="auto"/>
            <w:bottom w:val="none" w:sz="0" w:space="0" w:color="auto"/>
            <w:right w:val="none" w:sz="0" w:space="0" w:color="auto"/>
          </w:divBdr>
          <w:divsChild>
            <w:div w:id="1278754093">
              <w:marLeft w:val="0"/>
              <w:marRight w:val="0"/>
              <w:marTop w:val="0"/>
              <w:marBottom w:val="0"/>
              <w:divBdr>
                <w:top w:val="single" w:sz="6" w:space="0" w:color="C7C7C7"/>
                <w:left w:val="single" w:sz="6" w:space="0" w:color="C7C7C7"/>
                <w:bottom w:val="single" w:sz="6" w:space="0" w:color="C7C7C7"/>
                <w:right w:val="single" w:sz="6" w:space="0" w:color="C7C7C7"/>
              </w:divBdr>
              <w:divsChild>
                <w:div w:id="16146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6427B-95B9-447B-8386-6D8A0E4F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5188</Characters>
  <Application>Microsoft Office Word</Application>
  <DocSecurity>4</DocSecurity>
  <Lines>43</Lines>
  <Paragraphs>12</Paragraphs>
  <ScaleCrop>false</ScaleCrop>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H00814</dc:creator>
  <cp:lastModifiedBy>ZHONGM</cp:lastModifiedBy>
  <cp:revision>2</cp:revision>
  <cp:lastPrinted>2021-03-30T06:21:00Z</cp:lastPrinted>
  <dcterms:created xsi:type="dcterms:W3CDTF">2024-12-29T16:02:00Z</dcterms:created>
  <dcterms:modified xsi:type="dcterms:W3CDTF">2024-12-29T16:02:00Z</dcterms:modified>
</cp:coreProperties>
</file>