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1F" w:rsidRPr="00135820" w:rsidRDefault="00C23563" w:rsidP="00844E24">
      <w:pPr>
        <w:pStyle w:val="1"/>
        <w:spacing w:before="0" w:after="0" w:line="560" w:lineRule="exact"/>
        <w:jc w:val="center"/>
        <w:rPr>
          <w:rFonts w:ascii="宋体" w:hAnsi="宋体"/>
          <w:b w:val="0"/>
          <w:color w:val="000000"/>
          <w:sz w:val="36"/>
        </w:rPr>
      </w:pPr>
      <w:r w:rsidRPr="00135820">
        <w:rPr>
          <w:rFonts w:ascii="宋体" w:hAnsi="宋体" w:hint="eastAsia"/>
          <w:b w:val="0"/>
          <w:color w:val="000000"/>
          <w:sz w:val="36"/>
        </w:rPr>
        <w:t>汇丰晋信</w:t>
      </w:r>
      <w:r w:rsidR="00BA2A96" w:rsidRPr="00135820">
        <w:rPr>
          <w:rFonts w:ascii="宋体" w:hAnsi="宋体" w:hint="eastAsia"/>
          <w:b w:val="0"/>
          <w:color w:val="000000"/>
          <w:sz w:val="36"/>
        </w:rPr>
        <w:t>货币市场基金</w:t>
      </w:r>
      <w:r w:rsidR="00972E1F" w:rsidRPr="00135820">
        <w:rPr>
          <w:rFonts w:ascii="宋体" w:hAnsi="宋体"/>
          <w:b w:val="0"/>
          <w:color w:val="000000"/>
          <w:sz w:val="36"/>
        </w:rPr>
        <w:t>基金经理变更公告</w:t>
      </w:r>
    </w:p>
    <w:p w:rsidR="00972E1F" w:rsidRPr="00135820" w:rsidRDefault="00972E1F" w:rsidP="00972E1F">
      <w:pPr>
        <w:spacing w:line="560" w:lineRule="exact"/>
        <w:rPr>
          <w:rFonts w:ascii="宋体" w:eastAsia="宋体" w:hAnsi="宋体"/>
          <w:color w:val="000000"/>
        </w:rPr>
      </w:pPr>
    </w:p>
    <w:p w:rsidR="00972E1F" w:rsidRPr="00135820" w:rsidRDefault="00972E1F" w:rsidP="00972E1F">
      <w:pPr>
        <w:spacing w:line="560" w:lineRule="exact"/>
        <w:jc w:val="center"/>
        <w:rPr>
          <w:rFonts w:ascii="宋体" w:eastAsia="宋体" w:hAnsi="宋体"/>
          <w:color w:val="000000"/>
          <w:sz w:val="24"/>
        </w:rPr>
      </w:pPr>
      <w:r w:rsidRPr="00135820">
        <w:rPr>
          <w:rFonts w:ascii="宋体" w:eastAsia="宋体" w:hAnsi="宋体"/>
          <w:color w:val="000000"/>
          <w:sz w:val="24"/>
        </w:rPr>
        <w:t>公告送出日期：</w:t>
      </w:r>
      <w:r w:rsidRPr="00135820">
        <w:rPr>
          <w:rFonts w:ascii="宋体" w:eastAsia="宋体" w:hAnsi="宋体" w:hint="eastAsia"/>
          <w:color w:val="000000"/>
          <w:sz w:val="24"/>
        </w:rPr>
        <w:t>20</w:t>
      </w:r>
      <w:r w:rsidR="00070314" w:rsidRPr="00135820">
        <w:rPr>
          <w:rFonts w:ascii="宋体" w:eastAsia="宋体" w:hAnsi="宋体" w:hint="eastAsia"/>
          <w:color w:val="000000"/>
          <w:sz w:val="24"/>
        </w:rPr>
        <w:t>2</w:t>
      </w:r>
      <w:r w:rsidR="00F06831" w:rsidRPr="00135820">
        <w:rPr>
          <w:rFonts w:ascii="宋体" w:eastAsia="宋体" w:hAnsi="宋体"/>
          <w:color w:val="000000"/>
          <w:sz w:val="24"/>
        </w:rPr>
        <w:t>4</w:t>
      </w:r>
      <w:r w:rsidRPr="00135820">
        <w:rPr>
          <w:rFonts w:ascii="宋体" w:eastAsia="宋体" w:hAnsi="宋体"/>
          <w:color w:val="000000"/>
          <w:sz w:val="24"/>
        </w:rPr>
        <w:t>年</w:t>
      </w:r>
      <w:r w:rsidR="00F06831" w:rsidRPr="00135820">
        <w:rPr>
          <w:rFonts w:ascii="宋体" w:eastAsia="宋体" w:hAnsi="宋体" w:hint="eastAsia"/>
          <w:color w:val="000000"/>
          <w:sz w:val="24"/>
        </w:rPr>
        <w:t>1</w:t>
      </w:r>
      <w:r w:rsidR="006B30DF" w:rsidRPr="00135820">
        <w:rPr>
          <w:rFonts w:ascii="宋体" w:eastAsia="宋体" w:hAnsi="宋体" w:hint="eastAsia"/>
          <w:color w:val="000000"/>
          <w:sz w:val="24"/>
        </w:rPr>
        <w:t>2</w:t>
      </w:r>
      <w:r w:rsidRPr="00135820">
        <w:rPr>
          <w:rFonts w:ascii="宋体" w:eastAsia="宋体" w:hAnsi="宋体"/>
          <w:color w:val="000000"/>
          <w:sz w:val="24"/>
        </w:rPr>
        <w:t>月</w:t>
      </w:r>
      <w:r w:rsidR="00F06831" w:rsidRPr="00135820">
        <w:rPr>
          <w:rFonts w:ascii="宋体" w:eastAsia="宋体" w:hAnsi="宋体"/>
          <w:color w:val="000000"/>
          <w:sz w:val="24"/>
        </w:rPr>
        <w:t>21</w:t>
      </w:r>
      <w:r w:rsidRPr="00135820">
        <w:rPr>
          <w:rFonts w:ascii="宋体" w:eastAsia="宋体" w:hAnsi="宋体"/>
          <w:color w:val="000000"/>
          <w:sz w:val="24"/>
        </w:rPr>
        <w:t>日</w:t>
      </w:r>
    </w:p>
    <w:p w:rsidR="00972E1F" w:rsidRPr="00135820" w:rsidRDefault="00972E1F" w:rsidP="00972E1F">
      <w:pPr>
        <w:spacing w:line="560" w:lineRule="exact"/>
        <w:jc w:val="center"/>
        <w:rPr>
          <w:rFonts w:ascii="宋体" w:eastAsia="宋体" w:hAnsi="宋体"/>
          <w:color w:val="000000"/>
          <w:sz w:val="24"/>
        </w:rPr>
      </w:pPr>
    </w:p>
    <w:p w:rsidR="00972E1F" w:rsidRPr="00135820" w:rsidRDefault="00972E1F" w:rsidP="00972E1F">
      <w:pPr>
        <w:pStyle w:val="2"/>
        <w:spacing w:line="560" w:lineRule="exact"/>
        <w:rPr>
          <w:rFonts w:ascii="宋体" w:eastAsia="宋体" w:hAnsi="宋体" w:hint="eastAsia"/>
          <w:color w:val="000000"/>
          <w:sz w:val="24"/>
        </w:rPr>
      </w:pPr>
      <w:bookmarkStart w:id="0" w:name="_Toc275961408"/>
      <w:r w:rsidRPr="00135820">
        <w:rPr>
          <w:rFonts w:ascii="宋体" w:eastAsia="宋体" w:hAnsi="宋体"/>
          <w:color w:val="000000"/>
          <w:sz w:val="24"/>
        </w:rPr>
        <w:t>1 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1"/>
        <w:gridCol w:w="3961"/>
      </w:tblGrid>
      <w:tr w:rsidR="00DE130D" w:rsidRPr="00135820" w:rsidTr="00D928F3">
        <w:trPr>
          <w:jc w:val="center"/>
        </w:trPr>
        <w:tc>
          <w:tcPr>
            <w:tcW w:w="45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基金名称</w:t>
            </w:r>
          </w:p>
        </w:tc>
        <w:tc>
          <w:tcPr>
            <w:tcW w:w="39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汇丰晋信货币市场基金</w:t>
            </w:r>
          </w:p>
        </w:tc>
      </w:tr>
      <w:tr w:rsidR="00DE130D" w:rsidRPr="00135820" w:rsidTr="00D928F3">
        <w:trPr>
          <w:jc w:val="center"/>
        </w:trPr>
        <w:tc>
          <w:tcPr>
            <w:tcW w:w="45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基金简称</w:t>
            </w:r>
          </w:p>
        </w:tc>
        <w:tc>
          <w:tcPr>
            <w:tcW w:w="39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汇丰晋信货币</w:t>
            </w:r>
          </w:p>
        </w:tc>
      </w:tr>
      <w:tr w:rsidR="00DE130D" w:rsidRPr="00135820" w:rsidTr="00D928F3">
        <w:trPr>
          <w:jc w:val="center"/>
        </w:trPr>
        <w:tc>
          <w:tcPr>
            <w:tcW w:w="45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基金主代码</w:t>
            </w:r>
          </w:p>
        </w:tc>
        <w:tc>
          <w:tcPr>
            <w:tcW w:w="3961" w:type="dxa"/>
          </w:tcPr>
          <w:p w:rsidR="00DE130D" w:rsidRPr="00135820" w:rsidRDefault="00DE130D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540011</w:t>
            </w:r>
          </w:p>
        </w:tc>
      </w:tr>
      <w:tr w:rsidR="00972E1F" w:rsidRPr="00135820" w:rsidTr="00D928F3">
        <w:trPr>
          <w:jc w:val="center"/>
        </w:trPr>
        <w:tc>
          <w:tcPr>
            <w:tcW w:w="4561" w:type="dxa"/>
          </w:tcPr>
          <w:p w:rsidR="00972E1F" w:rsidRPr="00135820" w:rsidRDefault="00972E1F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基金管理人名称</w:t>
            </w:r>
          </w:p>
        </w:tc>
        <w:tc>
          <w:tcPr>
            <w:tcW w:w="3961" w:type="dxa"/>
          </w:tcPr>
          <w:p w:rsidR="00972E1F" w:rsidRPr="00135820" w:rsidRDefault="00972E1F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汇丰晋信基金管理有限公司</w:t>
            </w:r>
          </w:p>
        </w:tc>
      </w:tr>
      <w:tr w:rsidR="00972E1F" w:rsidRPr="00135820" w:rsidTr="00D928F3">
        <w:trPr>
          <w:jc w:val="center"/>
        </w:trPr>
        <w:tc>
          <w:tcPr>
            <w:tcW w:w="4561" w:type="dxa"/>
          </w:tcPr>
          <w:p w:rsidR="00972E1F" w:rsidRPr="00135820" w:rsidRDefault="00972E1F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公告依据</w:t>
            </w:r>
          </w:p>
        </w:tc>
        <w:tc>
          <w:tcPr>
            <w:tcW w:w="3961" w:type="dxa"/>
          </w:tcPr>
          <w:p w:rsidR="00972E1F" w:rsidRPr="00135820" w:rsidRDefault="00B21A1E" w:rsidP="00D928F3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《</w:t>
            </w:r>
            <w:r w:rsidR="00070314" w:rsidRPr="00135820">
              <w:rPr>
                <w:rFonts w:ascii="宋体" w:eastAsia="宋体" w:hAnsi="宋体" w:hint="eastAsia"/>
                <w:color w:val="000000"/>
                <w:sz w:val="24"/>
              </w:rPr>
              <w:t>公开募集证券投资基金信息披露管理办法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》</w:t>
            </w:r>
          </w:p>
        </w:tc>
      </w:tr>
      <w:tr w:rsidR="006B30DF" w:rsidRPr="00135820" w:rsidTr="00D928F3">
        <w:trPr>
          <w:jc w:val="center"/>
        </w:trPr>
        <w:tc>
          <w:tcPr>
            <w:tcW w:w="4561" w:type="dxa"/>
          </w:tcPr>
          <w:p w:rsidR="006B30DF" w:rsidRPr="00135820" w:rsidRDefault="006B30DF" w:rsidP="006B30DF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基金经理变更类型</w:t>
            </w:r>
          </w:p>
        </w:tc>
        <w:tc>
          <w:tcPr>
            <w:tcW w:w="3961" w:type="dxa"/>
          </w:tcPr>
          <w:p w:rsidR="006B30DF" w:rsidRPr="00135820" w:rsidRDefault="006B30DF" w:rsidP="006B30DF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增聘基金经理</w:t>
            </w:r>
          </w:p>
        </w:tc>
      </w:tr>
      <w:tr w:rsidR="004B7337" w:rsidRPr="00135820" w:rsidTr="00194E3D">
        <w:trPr>
          <w:jc w:val="center"/>
        </w:trPr>
        <w:tc>
          <w:tcPr>
            <w:tcW w:w="4561" w:type="dxa"/>
          </w:tcPr>
          <w:p w:rsidR="004B7337" w:rsidRPr="00135820" w:rsidRDefault="004B7337" w:rsidP="00194E3D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共同管理本基金的其他基金经理姓名</w:t>
            </w:r>
          </w:p>
        </w:tc>
        <w:tc>
          <w:tcPr>
            <w:tcW w:w="3961" w:type="dxa"/>
          </w:tcPr>
          <w:p w:rsidR="004B7337" w:rsidRPr="00135820" w:rsidRDefault="004B7337" w:rsidP="00194E3D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李媛媛、傅煜清</w:t>
            </w:r>
          </w:p>
        </w:tc>
      </w:tr>
      <w:tr w:rsidR="005C78B0" w:rsidRPr="00135820" w:rsidTr="00A661A5">
        <w:trPr>
          <w:jc w:val="center"/>
        </w:trPr>
        <w:tc>
          <w:tcPr>
            <w:tcW w:w="4561" w:type="dxa"/>
          </w:tcPr>
          <w:p w:rsidR="005C78B0" w:rsidRPr="00135820" w:rsidRDefault="005C78B0" w:rsidP="00A661A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新任基金经理姓名</w:t>
            </w:r>
          </w:p>
        </w:tc>
        <w:tc>
          <w:tcPr>
            <w:tcW w:w="3961" w:type="dxa"/>
          </w:tcPr>
          <w:p w:rsidR="005C78B0" w:rsidRPr="00135820" w:rsidRDefault="005C78B0" w:rsidP="00A661A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闫湜</w:t>
            </w:r>
          </w:p>
        </w:tc>
      </w:tr>
    </w:tbl>
    <w:p w:rsidR="00972E1F" w:rsidRPr="00135820" w:rsidRDefault="00972E1F" w:rsidP="00972E1F">
      <w:pPr>
        <w:spacing w:line="560" w:lineRule="exact"/>
        <w:rPr>
          <w:rFonts w:ascii="宋体" w:eastAsia="宋体" w:hAnsi="宋体"/>
          <w:color w:val="000000"/>
          <w:sz w:val="24"/>
        </w:rPr>
      </w:pPr>
    </w:p>
    <w:p w:rsidR="006B30DF" w:rsidRPr="00135820" w:rsidRDefault="006B30DF" w:rsidP="006B30DF">
      <w:pPr>
        <w:pStyle w:val="2"/>
        <w:spacing w:line="560" w:lineRule="exact"/>
        <w:rPr>
          <w:rFonts w:ascii="宋体" w:eastAsia="宋体" w:hAnsi="宋体"/>
          <w:color w:val="000000"/>
          <w:sz w:val="24"/>
        </w:rPr>
      </w:pPr>
      <w:r w:rsidRPr="00135820">
        <w:rPr>
          <w:rFonts w:ascii="宋体" w:eastAsia="宋体" w:hAnsi="宋体"/>
          <w:color w:val="000000"/>
          <w:sz w:val="24"/>
        </w:rPr>
        <w:t xml:space="preserve">2 </w:t>
      </w:r>
      <w:r w:rsidRPr="00135820">
        <w:rPr>
          <w:rFonts w:ascii="宋体" w:eastAsia="宋体" w:hAnsi="宋体" w:hint="eastAsia"/>
          <w:color w:val="000000"/>
          <w:sz w:val="24"/>
        </w:rPr>
        <w:t>新任基金经理的相关信息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2"/>
        <w:gridCol w:w="1130"/>
        <w:gridCol w:w="1131"/>
        <w:gridCol w:w="1131"/>
        <w:gridCol w:w="1131"/>
      </w:tblGrid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新任基金经理姓名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F06831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闫湜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任职日期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6B30DF" w:rsidP="00F06831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202</w:t>
            </w:r>
            <w:r w:rsidR="00F06831" w:rsidRPr="00135820">
              <w:rPr>
                <w:rFonts w:ascii="宋体" w:eastAsia="宋体" w:hAnsi="宋体"/>
                <w:color w:val="000000"/>
                <w:sz w:val="24"/>
              </w:rPr>
              <w:t>4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2月</w:t>
            </w:r>
            <w:r w:rsidR="00F06831" w:rsidRPr="00135820">
              <w:rPr>
                <w:rFonts w:ascii="宋体" w:eastAsia="宋体" w:hAnsi="宋体"/>
                <w:color w:val="000000"/>
                <w:sz w:val="24"/>
              </w:rPr>
              <w:t>21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证券从业年限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245CB3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12</w:t>
            </w:r>
            <w:r w:rsidR="006B30DF" w:rsidRPr="00135820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证券投资管理从业年限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DF" w:rsidRPr="00135820" w:rsidRDefault="00245CB3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12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过往从业经历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F06831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硕士研究生。曾任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t>易方达基金管理有限公司</w:t>
            </w:r>
            <w:r w:rsidR="00950DD9" w:rsidRPr="00135820">
              <w:rPr>
                <w:rFonts w:ascii="宋体" w:eastAsia="宋体" w:hAnsi="宋体" w:cs="宋体"/>
                <w:kern w:val="0"/>
                <w:sz w:val="24"/>
              </w:rPr>
              <w:t>信用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t>研究员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t>富国基金管理有限公司基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金经理助理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="00F06831" w:rsidRPr="00135820">
              <w:rPr>
                <w:rFonts w:ascii="宋体" w:eastAsia="宋体" w:hAnsi="宋体" w:hint="eastAsia"/>
                <w:color w:val="000000"/>
                <w:sz w:val="24"/>
              </w:rPr>
              <w:t>万家基金管理有限公司基金经理助理</w:t>
            </w:r>
            <w:r w:rsidR="00135820" w:rsidRPr="00135820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汇丰晋信基金管理有限公司基金经理助理。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其中：管理过公募基金的名称及期间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</w:t>
            </w:r>
          </w:p>
          <w:p w:rsidR="006B30DF" w:rsidRPr="00135820" w:rsidRDefault="006B30DF" w:rsidP="00C85B25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主代码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基金名称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任职日期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/>
                <w:color w:val="000000"/>
                <w:sz w:val="24"/>
              </w:rPr>
              <w:t>离任日期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-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是否曾被监管机构予以行政处罚或采取行政监管措施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否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是否已取得基金从业资格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是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取得的其他相关从业资格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无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国籍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中国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学历、学位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硕士研究生、硕士学位</w:t>
            </w:r>
          </w:p>
        </w:tc>
      </w:tr>
      <w:tr w:rsidR="006B30DF" w:rsidRPr="00135820" w:rsidTr="00C85B25">
        <w:trPr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是否已按规定在中国证券投资基金业协会注册/登记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DF" w:rsidRPr="00135820" w:rsidRDefault="006B30DF" w:rsidP="00C85B25">
            <w:pPr>
              <w:spacing w:line="5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135820">
              <w:rPr>
                <w:rFonts w:ascii="宋体" w:eastAsia="宋体" w:hAnsi="宋体" w:hint="eastAsia"/>
                <w:color w:val="000000"/>
                <w:sz w:val="24"/>
              </w:rPr>
              <w:t>是</w:t>
            </w:r>
          </w:p>
        </w:tc>
      </w:tr>
    </w:tbl>
    <w:p w:rsidR="006B30DF" w:rsidRPr="00135820" w:rsidRDefault="006B30DF" w:rsidP="00972E1F">
      <w:pPr>
        <w:spacing w:line="560" w:lineRule="exact"/>
        <w:rPr>
          <w:rFonts w:ascii="宋体" w:eastAsia="宋体" w:hAnsi="宋体" w:hint="eastAsia"/>
          <w:color w:val="000000"/>
          <w:sz w:val="24"/>
        </w:rPr>
      </w:pPr>
    </w:p>
    <w:p w:rsidR="00972E1F" w:rsidRPr="00135820" w:rsidRDefault="00422607" w:rsidP="00972E1F">
      <w:pPr>
        <w:pStyle w:val="2"/>
        <w:spacing w:line="560" w:lineRule="exact"/>
        <w:rPr>
          <w:rFonts w:ascii="宋体" w:eastAsia="宋体" w:hAnsi="宋体" w:hint="eastAsia"/>
          <w:color w:val="000000"/>
          <w:sz w:val="24"/>
        </w:rPr>
      </w:pPr>
      <w:bookmarkStart w:id="1" w:name="_Toc275961411"/>
      <w:r w:rsidRPr="00135820">
        <w:rPr>
          <w:rFonts w:ascii="宋体" w:eastAsia="宋体" w:hAnsi="宋体" w:hint="eastAsia"/>
          <w:color w:val="000000"/>
          <w:sz w:val="24"/>
        </w:rPr>
        <w:t>3</w:t>
      </w:r>
      <w:r w:rsidRPr="00135820">
        <w:rPr>
          <w:rFonts w:ascii="宋体" w:eastAsia="宋体" w:hAnsi="宋体"/>
          <w:color w:val="000000"/>
          <w:sz w:val="24"/>
        </w:rPr>
        <w:t>其他需要说明的事项</w:t>
      </w:r>
      <w:bookmarkEnd w:id="1"/>
    </w:p>
    <w:p w:rsidR="00070314" w:rsidRPr="00135820" w:rsidRDefault="006B30DF" w:rsidP="006B30DF">
      <w:pPr>
        <w:pStyle w:val="HTML"/>
        <w:spacing w:line="390" w:lineRule="atLeast"/>
        <w:ind w:firstLineChars="200" w:firstLine="480"/>
        <w:rPr>
          <w:color w:val="000000"/>
        </w:rPr>
      </w:pPr>
      <w:r w:rsidRPr="00135820">
        <w:rPr>
          <w:rFonts w:hint="eastAsia"/>
          <w:color w:val="000000"/>
        </w:rPr>
        <w:t>上述事项已按照规定在中国证券投资基金业协会办理注册手续,并</w:t>
      </w:r>
      <w:r w:rsidR="00F06831" w:rsidRPr="00135820">
        <w:rPr>
          <w:rFonts w:hint="eastAsia"/>
          <w:color w:val="000000"/>
        </w:rPr>
        <w:t>将</w:t>
      </w:r>
      <w:r w:rsidRPr="00135820">
        <w:rPr>
          <w:rFonts w:hint="eastAsia"/>
          <w:color w:val="000000"/>
        </w:rPr>
        <w:t>报中国证券监督管理委员会上海监管局备案。</w:t>
      </w:r>
    </w:p>
    <w:p w:rsidR="006B30DF" w:rsidRPr="00135820" w:rsidRDefault="006B30DF" w:rsidP="006B30DF">
      <w:pPr>
        <w:pStyle w:val="HTML"/>
        <w:spacing w:line="390" w:lineRule="atLeast"/>
        <w:ind w:firstLineChars="200" w:firstLine="480"/>
        <w:rPr>
          <w:rFonts w:hint="eastAsia"/>
          <w:color w:val="000000"/>
        </w:rPr>
      </w:pPr>
    </w:p>
    <w:p w:rsidR="00070314" w:rsidRPr="00135820" w:rsidRDefault="00070314" w:rsidP="00070314">
      <w:pPr>
        <w:pStyle w:val="HTML"/>
        <w:spacing w:line="390" w:lineRule="atLeast"/>
        <w:ind w:firstLineChars="200" w:firstLine="480"/>
        <w:rPr>
          <w:rFonts w:cs="Times New Roman" w:hint="eastAsia"/>
          <w:color w:val="000000"/>
          <w:kern w:val="2"/>
          <w:szCs w:val="20"/>
        </w:rPr>
      </w:pPr>
      <w:r w:rsidRPr="00135820">
        <w:rPr>
          <w:rFonts w:cs="Times New Roman" w:hint="eastAsia"/>
          <w:color w:val="000000"/>
          <w:kern w:val="2"/>
          <w:szCs w:val="20"/>
        </w:rPr>
        <w:t>特此公告。</w:t>
      </w:r>
    </w:p>
    <w:p w:rsidR="00B21A1E" w:rsidRPr="00135820" w:rsidRDefault="00B21A1E" w:rsidP="007E076C">
      <w:pPr>
        <w:jc w:val="right"/>
        <w:rPr>
          <w:rFonts w:ascii="宋体" w:eastAsia="宋体" w:hAnsi="宋体" w:hint="eastAsia"/>
          <w:color w:val="000000"/>
          <w:sz w:val="24"/>
        </w:rPr>
      </w:pPr>
    </w:p>
    <w:p w:rsidR="00B21A1E" w:rsidRPr="00135820" w:rsidRDefault="00B21A1E" w:rsidP="007E076C">
      <w:pPr>
        <w:jc w:val="right"/>
        <w:rPr>
          <w:rFonts w:ascii="宋体" w:eastAsia="宋体" w:hAnsi="宋体" w:hint="eastAsia"/>
          <w:color w:val="000000"/>
          <w:sz w:val="24"/>
        </w:rPr>
      </w:pPr>
    </w:p>
    <w:p w:rsidR="007E076C" w:rsidRPr="00135820" w:rsidRDefault="007E076C" w:rsidP="006B30DF">
      <w:pPr>
        <w:spacing w:line="360" w:lineRule="auto"/>
        <w:jc w:val="right"/>
        <w:rPr>
          <w:rFonts w:ascii="宋体" w:eastAsia="宋体" w:hAnsi="宋体" w:hint="eastAsia"/>
          <w:color w:val="000000"/>
          <w:sz w:val="24"/>
        </w:rPr>
      </w:pPr>
      <w:r w:rsidRPr="00135820">
        <w:rPr>
          <w:rFonts w:ascii="宋体" w:eastAsia="宋体" w:hAnsi="宋体" w:hint="eastAsia"/>
          <w:color w:val="000000"/>
          <w:sz w:val="24"/>
        </w:rPr>
        <w:t>汇丰晋信基金管理有限公司</w:t>
      </w:r>
    </w:p>
    <w:p w:rsidR="00972E1F" w:rsidRPr="00135820" w:rsidRDefault="007E076C" w:rsidP="006B30DF">
      <w:pPr>
        <w:spacing w:line="360" w:lineRule="auto"/>
        <w:jc w:val="right"/>
        <w:rPr>
          <w:rFonts w:ascii="宋体" w:eastAsia="宋体" w:hAnsi="宋体" w:hint="eastAsia"/>
          <w:color w:val="000000"/>
          <w:sz w:val="24"/>
        </w:rPr>
      </w:pPr>
      <w:r w:rsidRPr="00135820">
        <w:rPr>
          <w:rFonts w:ascii="宋体" w:eastAsia="宋体" w:hAnsi="宋体" w:hint="eastAsia"/>
          <w:color w:val="000000"/>
          <w:sz w:val="24"/>
        </w:rPr>
        <w:t>20</w:t>
      </w:r>
      <w:r w:rsidR="006B30DF" w:rsidRPr="00135820">
        <w:rPr>
          <w:rFonts w:ascii="宋体" w:eastAsia="宋体" w:hAnsi="宋体" w:hint="eastAsia"/>
          <w:color w:val="000000"/>
          <w:sz w:val="24"/>
        </w:rPr>
        <w:t>2</w:t>
      </w:r>
      <w:r w:rsidR="00F06831" w:rsidRPr="00135820">
        <w:rPr>
          <w:rFonts w:ascii="宋体" w:eastAsia="宋体" w:hAnsi="宋体"/>
          <w:color w:val="000000"/>
          <w:sz w:val="24"/>
        </w:rPr>
        <w:t>4</w:t>
      </w:r>
      <w:r w:rsidRPr="00135820">
        <w:rPr>
          <w:rFonts w:ascii="宋体" w:eastAsia="宋体" w:hAnsi="宋体"/>
          <w:color w:val="000000"/>
          <w:sz w:val="24"/>
        </w:rPr>
        <w:t>年</w:t>
      </w:r>
      <w:r w:rsidR="00F06831" w:rsidRPr="00135820">
        <w:rPr>
          <w:rFonts w:ascii="宋体" w:eastAsia="宋体" w:hAnsi="宋体" w:hint="eastAsia"/>
          <w:color w:val="000000"/>
          <w:sz w:val="24"/>
        </w:rPr>
        <w:t>1</w:t>
      </w:r>
      <w:r w:rsidR="006B30DF" w:rsidRPr="00135820">
        <w:rPr>
          <w:rFonts w:ascii="宋体" w:eastAsia="宋体" w:hAnsi="宋体" w:hint="eastAsia"/>
          <w:color w:val="000000"/>
          <w:sz w:val="24"/>
        </w:rPr>
        <w:t>2</w:t>
      </w:r>
      <w:r w:rsidRPr="00135820">
        <w:rPr>
          <w:rFonts w:ascii="宋体" w:eastAsia="宋体" w:hAnsi="宋体"/>
          <w:color w:val="000000"/>
          <w:sz w:val="24"/>
        </w:rPr>
        <w:t>月</w:t>
      </w:r>
      <w:r w:rsidR="005C78B0" w:rsidRPr="00135820">
        <w:rPr>
          <w:rFonts w:ascii="宋体" w:eastAsia="宋体" w:hAnsi="宋体"/>
          <w:color w:val="000000"/>
          <w:sz w:val="24"/>
        </w:rPr>
        <w:t>21</w:t>
      </w:r>
      <w:r w:rsidRPr="00135820">
        <w:rPr>
          <w:rFonts w:ascii="宋体" w:eastAsia="宋体" w:hAnsi="宋体"/>
          <w:color w:val="000000"/>
          <w:sz w:val="24"/>
        </w:rPr>
        <w:t>日</w:t>
      </w:r>
    </w:p>
    <w:sectPr w:rsidR="00972E1F" w:rsidRPr="0013582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41" w:rsidRDefault="00D21741">
      <w:r>
        <w:separator/>
      </w:r>
    </w:p>
  </w:endnote>
  <w:endnote w:type="continuationSeparator" w:id="0">
    <w:p w:rsidR="00D21741" w:rsidRDefault="00D2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B3" w:rsidRDefault="00245CB3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99d4d409ccd3bdc008f70a6" o:spid="_x0000_s2049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,0,,0">
            <w:txbxContent>
              <w:p w:rsidR="00245CB3" w:rsidRPr="00245CB3" w:rsidRDefault="00245CB3" w:rsidP="00245CB3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245CB3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41" w:rsidRDefault="00D21741">
      <w:r>
        <w:separator/>
      </w:r>
    </w:p>
  </w:footnote>
  <w:footnote w:type="continuationSeparator" w:id="0">
    <w:p w:rsidR="00D21741" w:rsidRDefault="00D2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68" w:rsidRDefault="00972468" w:rsidP="009E645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1F"/>
    <w:rsid w:val="00050236"/>
    <w:rsid w:val="00070314"/>
    <w:rsid w:val="000802AB"/>
    <w:rsid w:val="00097C5F"/>
    <w:rsid w:val="000A4C9E"/>
    <w:rsid w:val="000B0221"/>
    <w:rsid w:val="000D665D"/>
    <w:rsid w:val="00112140"/>
    <w:rsid w:val="001249FD"/>
    <w:rsid w:val="00133F7D"/>
    <w:rsid w:val="00135820"/>
    <w:rsid w:val="001615B9"/>
    <w:rsid w:val="00194E3D"/>
    <w:rsid w:val="002233BA"/>
    <w:rsid w:val="00245CB3"/>
    <w:rsid w:val="002A547C"/>
    <w:rsid w:val="002A68D1"/>
    <w:rsid w:val="002E7AB9"/>
    <w:rsid w:val="002F2FC5"/>
    <w:rsid w:val="00347446"/>
    <w:rsid w:val="0035665E"/>
    <w:rsid w:val="00357778"/>
    <w:rsid w:val="0038610F"/>
    <w:rsid w:val="00386DE6"/>
    <w:rsid w:val="003C1786"/>
    <w:rsid w:val="003D244D"/>
    <w:rsid w:val="00422607"/>
    <w:rsid w:val="00422C97"/>
    <w:rsid w:val="00485947"/>
    <w:rsid w:val="0049281E"/>
    <w:rsid w:val="004A063C"/>
    <w:rsid w:val="004B7337"/>
    <w:rsid w:val="004F31DE"/>
    <w:rsid w:val="004F75DA"/>
    <w:rsid w:val="00512291"/>
    <w:rsid w:val="0053126B"/>
    <w:rsid w:val="0057079D"/>
    <w:rsid w:val="00571290"/>
    <w:rsid w:val="005B6013"/>
    <w:rsid w:val="005C78B0"/>
    <w:rsid w:val="005E1A30"/>
    <w:rsid w:val="00605A50"/>
    <w:rsid w:val="006326B7"/>
    <w:rsid w:val="00653590"/>
    <w:rsid w:val="00680609"/>
    <w:rsid w:val="006B30DF"/>
    <w:rsid w:val="006C4CD3"/>
    <w:rsid w:val="007A4173"/>
    <w:rsid w:val="007A7DE7"/>
    <w:rsid w:val="007E076C"/>
    <w:rsid w:val="00844E24"/>
    <w:rsid w:val="00845405"/>
    <w:rsid w:val="008F6470"/>
    <w:rsid w:val="00923B41"/>
    <w:rsid w:val="00950DD9"/>
    <w:rsid w:val="00971B3A"/>
    <w:rsid w:val="00972468"/>
    <w:rsid w:val="00972E1F"/>
    <w:rsid w:val="00996CED"/>
    <w:rsid w:val="009A32B8"/>
    <w:rsid w:val="009C267F"/>
    <w:rsid w:val="009E031B"/>
    <w:rsid w:val="009E0852"/>
    <w:rsid w:val="009E6457"/>
    <w:rsid w:val="00A10580"/>
    <w:rsid w:val="00A360A0"/>
    <w:rsid w:val="00A44162"/>
    <w:rsid w:val="00A50938"/>
    <w:rsid w:val="00A661A5"/>
    <w:rsid w:val="00A67284"/>
    <w:rsid w:val="00A76FF8"/>
    <w:rsid w:val="00A91DBD"/>
    <w:rsid w:val="00AB0F83"/>
    <w:rsid w:val="00B21A1E"/>
    <w:rsid w:val="00B326FD"/>
    <w:rsid w:val="00B6685D"/>
    <w:rsid w:val="00B83D36"/>
    <w:rsid w:val="00B86576"/>
    <w:rsid w:val="00B87B6A"/>
    <w:rsid w:val="00BA2A96"/>
    <w:rsid w:val="00BA68CF"/>
    <w:rsid w:val="00BB4336"/>
    <w:rsid w:val="00C23563"/>
    <w:rsid w:val="00C42E16"/>
    <w:rsid w:val="00C85B25"/>
    <w:rsid w:val="00CD5ABC"/>
    <w:rsid w:val="00D21741"/>
    <w:rsid w:val="00D263F9"/>
    <w:rsid w:val="00D54F86"/>
    <w:rsid w:val="00D928F3"/>
    <w:rsid w:val="00D93EE0"/>
    <w:rsid w:val="00DB0E20"/>
    <w:rsid w:val="00DE130D"/>
    <w:rsid w:val="00DE6E30"/>
    <w:rsid w:val="00DF6AE4"/>
    <w:rsid w:val="00E00B16"/>
    <w:rsid w:val="00EA7FAF"/>
    <w:rsid w:val="00F06831"/>
    <w:rsid w:val="00F53E34"/>
    <w:rsid w:val="00F64AC2"/>
    <w:rsid w:val="00FA044F"/>
    <w:rsid w:val="00F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1F"/>
    <w:pPr>
      <w:widowControl w:val="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qFormat/>
    <w:rsid w:val="00972E1F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972E1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rsid w:val="00972E1F"/>
    <w:rPr>
      <w:vertAlign w:val="superscript"/>
    </w:rPr>
  </w:style>
  <w:style w:type="character" w:customStyle="1" w:styleId="20">
    <w:name w:val="标题 2 字符"/>
    <w:link w:val="2"/>
    <w:rsid w:val="00972E1F"/>
    <w:rPr>
      <w:rFonts w:ascii="Arial" w:eastAsia="黑体" w:hAnsi="Arial"/>
      <w:b/>
      <w:kern w:val="2"/>
      <w:sz w:val="32"/>
      <w:lang w:val="en-US" w:eastAsia="zh-CN" w:bidi="ar-SA"/>
    </w:rPr>
  </w:style>
  <w:style w:type="paragraph" w:customStyle="1" w:styleId="CharCharCharCharCharChar1CharCharChar">
    <w:name w:val=" Char Char Char Char Char Char1 Char Char Char"/>
    <w:basedOn w:val="a"/>
    <w:rsid w:val="00972E1F"/>
    <w:pPr>
      <w:autoSpaceDE w:val="0"/>
      <w:autoSpaceDN w:val="0"/>
      <w:adjustRightInd w:val="0"/>
      <w:jc w:val="left"/>
      <w:textAlignment w:val="baseline"/>
    </w:pPr>
  </w:style>
  <w:style w:type="paragraph" w:styleId="a4">
    <w:name w:val="footnote text"/>
    <w:basedOn w:val="a"/>
    <w:rsid w:val="00972E1F"/>
    <w:pPr>
      <w:snapToGrid w:val="0"/>
      <w:jc w:val="left"/>
    </w:pPr>
    <w:rPr>
      <w:rFonts w:eastAsia="宋体"/>
      <w:sz w:val="18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autoRedefine/>
    <w:rsid w:val="00972E1F"/>
    <w:pPr>
      <w:tabs>
        <w:tab w:val="num" w:pos="840"/>
      </w:tabs>
      <w:ind w:left="840" w:hanging="360"/>
    </w:pPr>
    <w:rPr>
      <w:rFonts w:eastAsia="宋体"/>
      <w:sz w:val="24"/>
      <w:szCs w:val="24"/>
    </w:rPr>
  </w:style>
  <w:style w:type="paragraph" w:styleId="HTML">
    <w:name w:val="HTML Preformatted"/>
    <w:basedOn w:val="a"/>
    <w:link w:val="HTML0"/>
    <w:rsid w:val="00B21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rsid w:val="00B21A1E"/>
    <w:rPr>
      <w:rFonts w:ascii="宋体" w:eastAsia="宋体" w:hAnsi="Courier New"/>
      <w:sz w:val="21"/>
      <w:szCs w:val="21"/>
    </w:rPr>
  </w:style>
  <w:style w:type="paragraph" w:styleId="a6">
    <w:name w:val="Balloon Text"/>
    <w:basedOn w:val="a"/>
    <w:semiHidden/>
    <w:rsid w:val="00971B3A"/>
    <w:rPr>
      <w:sz w:val="18"/>
      <w:szCs w:val="18"/>
    </w:rPr>
  </w:style>
  <w:style w:type="paragraph" w:styleId="a7">
    <w:name w:val="header"/>
    <w:basedOn w:val="a"/>
    <w:rsid w:val="00133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133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TML0">
    <w:name w:val="HTML 预设格式 字符"/>
    <w:link w:val="HTML"/>
    <w:rsid w:val="004F75DA"/>
    <w:rPr>
      <w:rFonts w:ascii="宋体" w:hAnsi="宋体" w:cs="宋体"/>
      <w:sz w:val="24"/>
      <w:szCs w:val="24"/>
    </w:rPr>
  </w:style>
  <w:style w:type="character" w:styleId="a9">
    <w:name w:val="annotation reference"/>
    <w:rsid w:val="00F06831"/>
    <w:rPr>
      <w:sz w:val="21"/>
      <w:szCs w:val="21"/>
    </w:rPr>
  </w:style>
  <w:style w:type="paragraph" w:styleId="aa">
    <w:name w:val="annotation text"/>
    <w:basedOn w:val="a"/>
    <w:link w:val="ab"/>
    <w:rsid w:val="00F06831"/>
    <w:pPr>
      <w:jc w:val="left"/>
    </w:pPr>
  </w:style>
  <w:style w:type="character" w:customStyle="1" w:styleId="ab">
    <w:name w:val="批注文字 字符"/>
    <w:link w:val="aa"/>
    <w:rsid w:val="00F06831"/>
    <w:rPr>
      <w:rFonts w:eastAsia="方正仿宋简体"/>
      <w:kern w:val="2"/>
      <w:sz w:val="32"/>
    </w:rPr>
  </w:style>
  <w:style w:type="paragraph" w:styleId="ac">
    <w:name w:val="annotation subject"/>
    <w:basedOn w:val="aa"/>
    <w:next w:val="aa"/>
    <w:link w:val="ad"/>
    <w:rsid w:val="00F06831"/>
    <w:rPr>
      <w:b/>
      <w:bCs/>
    </w:rPr>
  </w:style>
  <w:style w:type="character" w:customStyle="1" w:styleId="ad">
    <w:name w:val="批注主题 字符"/>
    <w:link w:val="ac"/>
    <w:rsid w:val="00F06831"/>
    <w:rPr>
      <w:rFonts w:eastAsia="方正仿宋简体"/>
      <w:b/>
      <w:bCs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EF20-9978-4E25-8386-8F8ABD0C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汇丰晋信货币市场基金基金经理变更公告 </vt:lpstr>
    </vt:vector>
  </TitlesOfParts>
  <Company>HSBCJT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汇丰晋信货币市场基金基金经理变更公告</dc:title>
  <dc:subject/>
  <dc:creator>Toby</dc:creator>
  <cp:keywords>PUBLIC</cp:keywords>
  <dc:description>PUBLIC</dc:description>
  <cp:lastModifiedBy>ZHONGM</cp:lastModifiedBy>
  <cp:revision>2</cp:revision>
  <cp:lastPrinted>2024-12-20T05:53:00Z</cp:lastPrinted>
  <dcterms:created xsi:type="dcterms:W3CDTF">2024-12-20T16:01:00Z</dcterms:created>
  <dcterms:modified xsi:type="dcterms:W3CDTF">2024-12-20T16:01:00Z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2024-12-20T05:53:47Z</vt:lpwstr>
  </property>
  <property fmtid="{D5CDD505-2E9C-101B-9397-08002B2CF9AE}" pid="6" name="MSIP_Label_3486a02c-2dfb-4efe-823f-aa2d1f0e6ab7_Method">
    <vt:lpwstr>Standard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94b09edd-9445-4fd9-b54d-071689f4658f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