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F73A66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国泰大宗商品配</w:t>
      </w:r>
      <w:bookmarkStart w:id="0" w:name="_GoBack"/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置证券投资基金（LOF）暂停</w:t>
      </w:r>
      <w:r w:rsidR="0084519A"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申购</w:t>
      </w:r>
      <w:r w:rsidR="00D525E5" w:rsidRPr="0014683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、定期定额投资</w:t>
      </w:r>
      <w:r w:rsidR="00F73A66" w:rsidRPr="0014683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及赎回</w:t>
      </w:r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业务的公告</w:t>
      </w:r>
      <w:bookmarkEnd w:id="0"/>
    </w:p>
    <w:p w:rsidR="00E830A4" w:rsidRPr="00E04B9C" w:rsidRDefault="008472DB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04B9C">
        <w:rPr>
          <w:rFonts w:asciiTheme="minorEastAsia" w:eastAsiaTheme="minorEastAsia" w:hAnsiTheme="minorEastAsia"/>
          <w:color w:val="000000"/>
          <w:sz w:val="21"/>
          <w:szCs w:val="21"/>
        </w:rPr>
        <w:t>公告送出日期：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202</w:t>
      </w:r>
      <w:r w:rsidR="009C6E56">
        <w:rPr>
          <w:rFonts w:asciiTheme="minorEastAsia" w:eastAsiaTheme="minorEastAsia" w:hAnsiTheme="minorEastAsia" w:cs="宋体"/>
          <w:bCs/>
          <w:sz w:val="21"/>
          <w:szCs w:val="21"/>
        </w:rPr>
        <w:t>4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年</w:t>
      </w:r>
      <w:r w:rsidR="00124FE5">
        <w:rPr>
          <w:rFonts w:asciiTheme="minorEastAsia" w:eastAsiaTheme="minorEastAsia" w:hAnsiTheme="minorEastAsia" w:cs="宋体"/>
          <w:bCs/>
          <w:sz w:val="21"/>
          <w:szCs w:val="21"/>
        </w:rPr>
        <w:t>12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月</w:t>
      </w:r>
      <w:r w:rsidR="00124FE5">
        <w:rPr>
          <w:rFonts w:asciiTheme="minorEastAsia" w:eastAsiaTheme="minorEastAsia" w:hAnsiTheme="minorEastAsia" w:cs="宋体"/>
          <w:bCs/>
          <w:sz w:val="21"/>
          <w:szCs w:val="21"/>
        </w:rPr>
        <w:t>20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日</w:t>
      </w:r>
    </w:p>
    <w:p w:rsidR="00D327FA" w:rsidRPr="00E04B9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1" w:name="_Toc275961405"/>
      <w:r w:rsidRPr="00E04B9C"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1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3"/>
        <w:gridCol w:w="2977"/>
        <w:gridCol w:w="4713"/>
        <w:gridCol w:w="6"/>
      </w:tblGrid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  <w:highlight w:val="cyan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国泰大宗商品配置证券投资基金(LOF)</w:t>
            </w:r>
          </w:p>
        </w:tc>
      </w:tr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C967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国泰大宗商品(QDII-LOF)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933D0B">
              <w:rPr>
                <w:rFonts w:asciiTheme="minorEastAsia" w:eastAsiaTheme="minorEastAsia" w:hAnsiTheme="minorEastAsia" w:hint="eastAsia"/>
                <w:sz w:val="21"/>
                <w:szCs w:val="21"/>
              </w:rPr>
              <w:t>场内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简称“国泰商品</w:t>
            </w:r>
            <w:r w:rsidR="00C96724">
              <w:rPr>
                <w:rFonts w:asciiTheme="minorEastAsia" w:eastAsiaTheme="minorEastAsia" w:hAnsiTheme="minorEastAsia" w:hint="eastAsia"/>
                <w:sz w:val="21"/>
                <w:szCs w:val="21"/>
              </w:rPr>
              <w:t>L</w:t>
            </w:r>
            <w:r w:rsidR="00C96724">
              <w:rPr>
                <w:rFonts w:asciiTheme="minorEastAsia" w:eastAsiaTheme="minorEastAsia" w:hAnsiTheme="minorEastAsia"/>
                <w:sz w:val="21"/>
                <w:szCs w:val="21"/>
              </w:rPr>
              <w:t>OF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”)</w:t>
            </w:r>
          </w:p>
        </w:tc>
      </w:tr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160216</w:t>
            </w:r>
          </w:p>
        </w:tc>
      </w:tr>
      <w:tr w:rsidR="008472DB" w:rsidRPr="00E04B9C" w:rsidTr="00F73A66">
        <w:trPr>
          <w:jc w:val="center"/>
        </w:trPr>
        <w:tc>
          <w:tcPr>
            <w:tcW w:w="1943" w:type="dxa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7696" w:type="dxa"/>
            <w:gridSpan w:val="3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国泰基金管理有限公司</w:t>
            </w:r>
          </w:p>
        </w:tc>
      </w:tr>
      <w:tr w:rsidR="008472DB" w:rsidRPr="00E04B9C" w:rsidTr="00F73A66">
        <w:trPr>
          <w:jc w:val="center"/>
        </w:trPr>
        <w:tc>
          <w:tcPr>
            <w:tcW w:w="1943" w:type="dxa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7696" w:type="dxa"/>
            <w:gridSpan w:val="3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根据《国泰大宗商品配置证券投资基金（LOF）基金合同》、《国泰大宗商品配置证券投资基金（LOF）招募说明书》等相关文件的规定。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 w:val="restart"/>
            <w:vAlign w:val="center"/>
          </w:tcPr>
          <w:p w:rsidR="00A82FAF" w:rsidRPr="00E04B9C" w:rsidRDefault="00A82FAF" w:rsidP="00AC0916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暂停相关业务的起始日及原因说明</w:t>
            </w: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="00775B48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24FE5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81B8A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124FE5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暂停赎回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965C6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24FE5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24FE5">
              <w:rPr>
                <w:rFonts w:asciiTheme="minorEastAsia" w:eastAsiaTheme="minorEastAsia" w:hAnsiTheme="minorEastAsia"/>
                <w:sz w:val="21"/>
                <w:szCs w:val="21"/>
              </w:rPr>
              <w:t>25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暂停定期定额投资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965C6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24FE5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24FE5">
              <w:rPr>
                <w:rFonts w:asciiTheme="minorEastAsia" w:eastAsiaTheme="minorEastAsia" w:hAnsiTheme="minorEastAsia"/>
                <w:sz w:val="21"/>
                <w:szCs w:val="21"/>
              </w:rPr>
              <w:t>25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gridAfter w:val="1"/>
          <w:wAfter w:w="6" w:type="dxa"/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F73A66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暂停申购、定期定额投资</w:t>
            </w:r>
            <w:r w:rsidR="00F73A6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及赎回</w:t>
            </w:r>
            <w:r w:rsidRPr="00E04B9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713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根据本基金境外主要投资市场节假日休市安排，</w:t>
            </w:r>
            <w:r w:rsidR="00AC0916">
              <w:rPr>
                <w:rFonts w:asciiTheme="minorEastAsia" w:eastAsiaTheme="minorEastAsia" w:hAnsiTheme="minorEastAsia" w:hint="eastAsia"/>
                <w:sz w:val="21"/>
                <w:szCs w:val="21"/>
              </w:rPr>
              <w:t>维护</w:t>
            </w: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基金份额持有人的利益，保障基金平稳运作。</w:t>
            </w:r>
          </w:p>
        </w:tc>
      </w:tr>
    </w:tbl>
    <w:p w:rsidR="00D327FA" w:rsidRPr="00E04B9C" w:rsidRDefault="0036784E" w:rsidP="0055497B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注：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B32152">
        <w:rPr>
          <w:rFonts w:asciiTheme="minorEastAsia" w:eastAsiaTheme="minorEastAsia" w:hAnsiTheme="minorEastAsia"/>
          <w:sz w:val="21"/>
          <w:szCs w:val="21"/>
        </w:rPr>
        <w:t>4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12FAC">
        <w:rPr>
          <w:rFonts w:asciiTheme="minorEastAsia" w:eastAsiaTheme="minorEastAsia" w:hAnsiTheme="minorEastAsia"/>
          <w:sz w:val="21"/>
          <w:szCs w:val="21"/>
        </w:rPr>
        <w:t>12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D53FA">
        <w:rPr>
          <w:rFonts w:asciiTheme="minorEastAsia" w:eastAsiaTheme="minorEastAsia" w:hAnsiTheme="minorEastAsia"/>
          <w:sz w:val="21"/>
          <w:szCs w:val="21"/>
        </w:rPr>
        <w:t>2</w:t>
      </w:r>
      <w:r w:rsidR="00712FAC">
        <w:rPr>
          <w:rFonts w:asciiTheme="minorEastAsia" w:eastAsiaTheme="minorEastAsia" w:hAnsiTheme="minorEastAsia"/>
          <w:sz w:val="21"/>
          <w:szCs w:val="21"/>
        </w:rPr>
        <w:t>5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为</w:t>
      </w:r>
      <w:r w:rsidR="00712FAC">
        <w:rPr>
          <w:rFonts w:asciiTheme="minorEastAsia" w:eastAsiaTheme="minorEastAsia" w:hAnsiTheme="minorEastAsia" w:hint="eastAsia"/>
          <w:sz w:val="21"/>
          <w:szCs w:val="21"/>
        </w:rPr>
        <w:t>美国圣诞</w:t>
      </w:r>
      <w:r w:rsidR="009D53FA">
        <w:rPr>
          <w:rFonts w:asciiTheme="minorEastAsia" w:eastAsiaTheme="minorEastAsia" w:hAnsiTheme="minorEastAsia" w:hint="eastAsia"/>
          <w:sz w:val="21"/>
          <w:szCs w:val="21"/>
        </w:rPr>
        <w:t>节</w:t>
      </w:r>
      <w:r w:rsidR="0083798B" w:rsidRPr="00E04B9C">
        <w:rPr>
          <w:rFonts w:asciiTheme="minorEastAsia" w:eastAsiaTheme="minorEastAsia" w:hAnsiTheme="minorEastAsia"/>
          <w:sz w:val="21"/>
          <w:szCs w:val="21"/>
        </w:rPr>
        <w:t>。</w:t>
      </w:r>
    </w:p>
    <w:p w:rsidR="00D327FA" w:rsidRPr="00E04B9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2" w:name="_Toc275961406"/>
      <w:r w:rsidRPr="00E04B9C"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2其他需要提示的事项</w:t>
      </w:r>
      <w:bookmarkEnd w:id="2"/>
    </w:p>
    <w:p w:rsidR="00AB4E73" w:rsidRPr="00E04B9C" w:rsidRDefault="00C71EA7" w:rsidP="00AC091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（1）由于境外主要投资市场节假日休市安排，为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维护</w:t>
      </w:r>
      <w:r w:rsidRPr="00E04B9C">
        <w:rPr>
          <w:rFonts w:asciiTheme="minorEastAsia" w:eastAsiaTheme="minorEastAsia" w:hAnsiTheme="minorEastAsia"/>
          <w:sz w:val="21"/>
          <w:szCs w:val="21"/>
        </w:rPr>
        <w:t>基金份额持有人的利益，本基金将于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C83206">
        <w:rPr>
          <w:rFonts w:asciiTheme="minorEastAsia" w:eastAsiaTheme="minorEastAsia" w:hAnsiTheme="minorEastAsia"/>
          <w:sz w:val="21"/>
          <w:szCs w:val="21"/>
        </w:rPr>
        <w:t>4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304FC">
        <w:rPr>
          <w:rFonts w:asciiTheme="minorEastAsia" w:eastAsiaTheme="minorEastAsia" w:hAnsiTheme="minorEastAsia"/>
          <w:sz w:val="21"/>
          <w:szCs w:val="21"/>
        </w:rPr>
        <w:t>12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56784">
        <w:rPr>
          <w:rFonts w:asciiTheme="minorEastAsia" w:eastAsiaTheme="minorEastAsia" w:hAnsiTheme="minorEastAsia"/>
          <w:sz w:val="21"/>
          <w:szCs w:val="21"/>
        </w:rPr>
        <w:t>2</w:t>
      </w:r>
      <w:r w:rsidR="00C304FC">
        <w:rPr>
          <w:rFonts w:asciiTheme="minorEastAsia" w:eastAsiaTheme="minorEastAsia" w:hAnsiTheme="minorEastAsia"/>
          <w:sz w:val="21"/>
          <w:szCs w:val="21"/>
        </w:rPr>
        <w:t>5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暂停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申购</w:t>
      </w:r>
      <w:r w:rsidR="00F73A6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定期定额投资</w:t>
      </w:r>
      <w:r w:rsidR="00F73A66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赎回业务</w:t>
      </w:r>
      <w:r w:rsidRPr="00E04B9C">
        <w:rPr>
          <w:rFonts w:asciiTheme="minorEastAsia" w:eastAsiaTheme="minorEastAsia" w:hAnsiTheme="minorEastAsia"/>
          <w:sz w:val="21"/>
          <w:szCs w:val="21"/>
        </w:rPr>
        <w:t>，并自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C83206">
        <w:rPr>
          <w:rFonts w:asciiTheme="minorEastAsia" w:eastAsiaTheme="minorEastAsia" w:hAnsiTheme="minorEastAsia"/>
          <w:sz w:val="21"/>
          <w:szCs w:val="21"/>
        </w:rPr>
        <w:t>4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304FC">
        <w:rPr>
          <w:rFonts w:asciiTheme="minorEastAsia" w:eastAsiaTheme="minorEastAsia" w:hAnsiTheme="minorEastAsia"/>
          <w:sz w:val="21"/>
          <w:szCs w:val="21"/>
        </w:rPr>
        <w:t>12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563D1D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C304FC">
        <w:rPr>
          <w:rFonts w:asciiTheme="minorEastAsia" w:eastAsiaTheme="minorEastAsia" w:hAnsiTheme="minorEastAsia"/>
          <w:sz w:val="21"/>
          <w:szCs w:val="21"/>
        </w:rPr>
        <w:t>6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起恢复申购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（限制</w:t>
      </w:r>
      <w:r w:rsidR="0084760E">
        <w:rPr>
          <w:rFonts w:asciiTheme="minorEastAsia" w:eastAsiaTheme="minorEastAsia" w:hAnsiTheme="minorEastAsia"/>
          <w:sz w:val="21"/>
          <w:szCs w:val="21"/>
        </w:rPr>
        <w:t>大额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A1462" w:rsidRPr="00E04B9C">
        <w:rPr>
          <w:rFonts w:asciiTheme="minorEastAsia" w:eastAsiaTheme="minorEastAsia" w:hAnsiTheme="minorEastAsia"/>
          <w:sz w:val="21"/>
          <w:szCs w:val="21"/>
        </w:rPr>
        <w:t>定期定额投资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（限制</w:t>
      </w:r>
      <w:r w:rsidR="0084760E">
        <w:rPr>
          <w:rFonts w:asciiTheme="minorEastAsia" w:eastAsiaTheme="minorEastAsia" w:hAnsiTheme="minorEastAsia"/>
          <w:sz w:val="21"/>
          <w:szCs w:val="21"/>
        </w:rPr>
        <w:t>大额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Pr="00E04B9C">
        <w:rPr>
          <w:rFonts w:asciiTheme="minorEastAsia" w:eastAsiaTheme="minorEastAsia" w:hAnsiTheme="minorEastAsia"/>
          <w:sz w:val="21"/>
          <w:szCs w:val="21"/>
        </w:rPr>
        <w:t>赎回业务，届时将不再另行公告。</w:t>
      </w:r>
    </w:p>
    <w:p w:rsidR="00AB4E73" w:rsidRPr="00E04B9C" w:rsidRDefault="00C71EA7" w:rsidP="00AC091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（2）敬请投资者做好相关安排，避免因假期原因带来不便。</w:t>
      </w:r>
    </w:p>
    <w:p w:rsidR="00AB4E73" w:rsidRPr="00E04B9C" w:rsidRDefault="00C71EA7" w:rsidP="007E5002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（3）投资者可拨打本公司客户服务电话400-888-8688或登录本公司网站www.gtfund.com咨询相关信息。</w:t>
      </w:r>
    </w:p>
    <w:p w:rsidR="003F00D5" w:rsidRPr="00E04B9C" w:rsidRDefault="00C71EA7" w:rsidP="007E5002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特此公告</w:t>
      </w:r>
    </w:p>
    <w:p w:rsidR="003F00D5" w:rsidRPr="00E04B9C" w:rsidRDefault="003F00D5" w:rsidP="008D09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3F00D5" w:rsidRPr="00E04B9C" w:rsidRDefault="003F00D5" w:rsidP="008D09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E04B9C" w:rsidRDefault="003F00D5" w:rsidP="00F73A66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 w:hint="eastAsia"/>
          <w:sz w:val="21"/>
          <w:szCs w:val="21"/>
        </w:rPr>
        <w:t>国泰基金管理有限公司</w:t>
      </w:r>
    </w:p>
    <w:p w:rsidR="003F00D5" w:rsidRPr="00E04B9C" w:rsidRDefault="003F00D5" w:rsidP="00F73A66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 w:hint="eastAsia"/>
          <w:sz w:val="21"/>
          <w:szCs w:val="21"/>
        </w:rPr>
        <w:t>二〇二</w:t>
      </w:r>
      <w:r w:rsidR="00700E40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582955">
        <w:rPr>
          <w:rFonts w:asciiTheme="minorEastAsia" w:eastAsiaTheme="minorEastAsia" w:hAnsiTheme="minorEastAsia" w:hint="eastAsia"/>
          <w:sz w:val="21"/>
          <w:szCs w:val="21"/>
        </w:rPr>
        <w:t>十二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582955">
        <w:rPr>
          <w:rFonts w:asciiTheme="minorEastAsia" w:eastAsiaTheme="minorEastAsia" w:hAnsiTheme="minorEastAsia" w:hint="eastAsia"/>
          <w:sz w:val="21"/>
          <w:szCs w:val="21"/>
        </w:rPr>
        <w:t>二十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3F00D5" w:rsidRPr="00E04B9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95" w:rsidRDefault="00D93495" w:rsidP="00D327FA">
      <w:r>
        <w:separator/>
      </w:r>
    </w:p>
  </w:endnote>
  <w:endnote w:type="continuationSeparator" w:id="0">
    <w:p w:rsidR="00D93495" w:rsidRDefault="00D93495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95" w:rsidRDefault="00D93495" w:rsidP="00D327FA">
      <w:r>
        <w:separator/>
      </w:r>
    </w:p>
  </w:footnote>
  <w:footnote w:type="continuationSeparator" w:id="0">
    <w:p w:rsidR="00D93495" w:rsidRDefault="00D93495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05558"/>
    <w:rsid w:val="00015BBC"/>
    <w:rsid w:val="00023625"/>
    <w:rsid w:val="00025D43"/>
    <w:rsid w:val="00041353"/>
    <w:rsid w:val="00066523"/>
    <w:rsid w:val="00080F22"/>
    <w:rsid w:val="00083D35"/>
    <w:rsid w:val="000C5681"/>
    <w:rsid w:val="000D472C"/>
    <w:rsid w:val="000E4CBF"/>
    <w:rsid w:val="000F55E1"/>
    <w:rsid w:val="001144E1"/>
    <w:rsid w:val="001229E8"/>
    <w:rsid w:val="00124FE5"/>
    <w:rsid w:val="00127E66"/>
    <w:rsid w:val="0013025A"/>
    <w:rsid w:val="00145555"/>
    <w:rsid w:val="00145FBB"/>
    <w:rsid w:val="001461AD"/>
    <w:rsid w:val="00146836"/>
    <w:rsid w:val="00163683"/>
    <w:rsid w:val="00180DA3"/>
    <w:rsid w:val="0019552E"/>
    <w:rsid w:val="001A52A3"/>
    <w:rsid w:val="001B09B9"/>
    <w:rsid w:val="001B4F9F"/>
    <w:rsid w:val="001D3B58"/>
    <w:rsid w:val="001E3EDB"/>
    <w:rsid w:val="00211931"/>
    <w:rsid w:val="00245724"/>
    <w:rsid w:val="002535F2"/>
    <w:rsid w:val="002676F3"/>
    <w:rsid w:val="00285347"/>
    <w:rsid w:val="002935EF"/>
    <w:rsid w:val="00297148"/>
    <w:rsid w:val="002A1462"/>
    <w:rsid w:val="002A3C1B"/>
    <w:rsid w:val="002A6277"/>
    <w:rsid w:val="002A631E"/>
    <w:rsid w:val="002A69A3"/>
    <w:rsid w:val="002B14D6"/>
    <w:rsid w:val="002D0634"/>
    <w:rsid w:val="002F2FA7"/>
    <w:rsid w:val="002F7241"/>
    <w:rsid w:val="00320283"/>
    <w:rsid w:val="00327DA7"/>
    <w:rsid w:val="00331F9A"/>
    <w:rsid w:val="00333F72"/>
    <w:rsid w:val="00333FC9"/>
    <w:rsid w:val="0033476C"/>
    <w:rsid w:val="00343A27"/>
    <w:rsid w:val="003618E9"/>
    <w:rsid w:val="003618EC"/>
    <w:rsid w:val="0036784E"/>
    <w:rsid w:val="003B2F7C"/>
    <w:rsid w:val="003C6A7E"/>
    <w:rsid w:val="003D0DCF"/>
    <w:rsid w:val="003D3818"/>
    <w:rsid w:val="003E49F9"/>
    <w:rsid w:val="003E61BE"/>
    <w:rsid w:val="003F00D5"/>
    <w:rsid w:val="003F3AD6"/>
    <w:rsid w:val="003F5473"/>
    <w:rsid w:val="004014D9"/>
    <w:rsid w:val="00404CF0"/>
    <w:rsid w:val="00407DDB"/>
    <w:rsid w:val="0042690B"/>
    <w:rsid w:val="00427C8B"/>
    <w:rsid w:val="00442DB5"/>
    <w:rsid w:val="004465DB"/>
    <w:rsid w:val="00447F65"/>
    <w:rsid w:val="0045042D"/>
    <w:rsid w:val="00451CF6"/>
    <w:rsid w:val="00453086"/>
    <w:rsid w:val="00455FF8"/>
    <w:rsid w:val="00470566"/>
    <w:rsid w:val="00481887"/>
    <w:rsid w:val="00484160"/>
    <w:rsid w:val="00487807"/>
    <w:rsid w:val="004966BA"/>
    <w:rsid w:val="004B1D96"/>
    <w:rsid w:val="004B49DB"/>
    <w:rsid w:val="004C4EFB"/>
    <w:rsid w:val="004D10F2"/>
    <w:rsid w:val="004D6346"/>
    <w:rsid w:val="004E0D80"/>
    <w:rsid w:val="004E1BB7"/>
    <w:rsid w:val="004E3C7C"/>
    <w:rsid w:val="004F0521"/>
    <w:rsid w:val="004F5037"/>
    <w:rsid w:val="004F51E8"/>
    <w:rsid w:val="00513CB1"/>
    <w:rsid w:val="0052012F"/>
    <w:rsid w:val="00536E8E"/>
    <w:rsid w:val="0055497B"/>
    <w:rsid w:val="005560B1"/>
    <w:rsid w:val="00563D1D"/>
    <w:rsid w:val="00576A1A"/>
    <w:rsid w:val="00582955"/>
    <w:rsid w:val="005A4E49"/>
    <w:rsid w:val="005B06A0"/>
    <w:rsid w:val="005B1257"/>
    <w:rsid w:val="005B45F0"/>
    <w:rsid w:val="005C3805"/>
    <w:rsid w:val="005C4676"/>
    <w:rsid w:val="005F1A8A"/>
    <w:rsid w:val="005F2DBE"/>
    <w:rsid w:val="00603A93"/>
    <w:rsid w:val="00633C51"/>
    <w:rsid w:val="00637233"/>
    <w:rsid w:val="00640CED"/>
    <w:rsid w:val="00646522"/>
    <w:rsid w:val="006558AF"/>
    <w:rsid w:val="00663031"/>
    <w:rsid w:val="00663AD2"/>
    <w:rsid w:val="00672C1D"/>
    <w:rsid w:val="006741E4"/>
    <w:rsid w:val="00675F46"/>
    <w:rsid w:val="00680716"/>
    <w:rsid w:val="006A04A2"/>
    <w:rsid w:val="006A0A5E"/>
    <w:rsid w:val="006A7B5C"/>
    <w:rsid w:val="006B2220"/>
    <w:rsid w:val="006C0785"/>
    <w:rsid w:val="006D4406"/>
    <w:rsid w:val="006E06C5"/>
    <w:rsid w:val="00700E40"/>
    <w:rsid w:val="00703B0C"/>
    <w:rsid w:val="007119AB"/>
    <w:rsid w:val="00712FAC"/>
    <w:rsid w:val="007272E1"/>
    <w:rsid w:val="00727C3F"/>
    <w:rsid w:val="0073228C"/>
    <w:rsid w:val="00740502"/>
    <w:rsid w:val="00744B0C"/>
    <w:rsid w:val="00753E39"/>
    <w:rsid w:val="00762FED"/>
    <w:rsid w:val="00767709"/>
    <w:rsid w:val="00770DB7"/>
    <w:rsid w:val="00775B48"/>
    <w:rsid w:val="0079648F"/>
    <w:rsid w:val="007A18EA"/>
    <w:rsid w:val="007B0250"/>
    <w:rsid w:val="007B1D31"/>
    <w:rsid w:val="007B516C"/>
    <w:rsid w:val="007C42C0"/>
    <w:rsid w:val="007D1AFB"/>
    <w:rsid w:val="007E5002"/>
    <w:rsid w:val="007F074A"/>
    <w:rsid w:val="007F42BA"/>
    <w:rsid w:val="00802E15"/>
    <w:rsid w:val="00836AC1"/>
    <w:rsid w:val="0083798B"/>
    <w:rsid w:val="0084146F"/>
    <w:rsid w:val="0084519A"/>
    <w:rsid w:val="008472DB"/>
    <w:rsid w:val="0084760E"/>
    <w:rsid w:val="008712F5"/>
    <w:rsid w:val="0088156E"/>
    <w:rsid w:val="00896774"/>
    <w:rsid w:val="008B66A8"/>
    <w:rsid w:val="008D09F8"/>
    <w:rsid w:val="008D6773"/>
    <w:rsid w:val="008F227F"/>
    <w:rsid w:val="0090609C"/>
    <w:rsid w:val="00912F99"/>
    <w:rsid w:val="00922892"/>
    <w:rsid w:val="00933D0B"/>
    <w:rsid w:val="0093573E"/>
    <w:rsid w:val="00935CCA"/>
    <w:rsid w:val="00940E3C"/>
    <w:rsid w:val="00943AD0"/>
    <w:rsid w:val="00956B0F"/>
    <w:rsid w:val="00965C6B"/>
    <w:rsid w:val="009664BF"/>
    <w:rsid w:val="00977300"/>
    <w:rsid w:val="009874CC"/>
    <w:rsid w:val="00994D30"/>
    <w:rsid w:val="0099566F"/>
    <w:rsid w:val="009976A6"/>
    <w:rsid w:val="009A0E3A"/>
    <w:rsid w:val="009A6D46"/>
    <w:rsid w:val="009C5858"/>
    <w:rsid w:val="009C6E56"/>
    <w:rsid w:val="009D53FA"/>
    <w:rsid w:val="00A06064"/>
    <w:rsid w:val="00A214E2"/>
    <w:rsid w:val="00A2489A"/>
    <w:rsid w:val="00A2638C"/>
    <w:rsid w:val="00A35C90"/>
    <w:rsid w:val="00A404F1"/>
    <w:rsid w:val="00A428CE"/>
    <w:rsid w:val="00A45C7B"/>
    <w:rsid w:val="00A52FC9"/>
    <w:rsid w:val="00A5414E"/>
    <w:rsid w:val="00A56590"/>
    <w:rsid w:val="00A56784"/>
    <w:rsid w:val="00A60585"/>
    <w:rsid w:val="00A65D32"/>
    <w:rsid w:val="00A721B0"/>
    <w:rsid w:val="00A82FAF"/>
    <w:rsid w:val="00AB4E73"/>
    <w:rsid w:val="00AC0916"/>
    <w:rsid w:val="00AC55AB"/>
    <w:rsid w:val="00AD5264"/>
    <w:rsid w:val="00AD7BDD"/>
    <w:rsid w:val="00AF024E"/>
    <w:rsid w:val="00AF0B13"/>
    <w:rsid w:val="00B0082E"/>
    <w:rsid w:val="00B01EF4"/>
    <w:rsid w:val="00B026BD"/>
    <w:rsid w:val="00B101F7"/>
    <w:rsid w:val="00B25657"/>
    <w:rsid w:val="00B31849"/>
    <w:rsid w:val="00B32152"/>
    <w:rsid w:val="00B4155C"/>
    <w:rsid w:val="00B6030D"/>
    <w:rsid w:val="00B66452"/>
    <w:rsid w:val="00B753BD"/>
    <w:rsid w:val="00B81B8A"/>
    <w:rsid w:val="00B872E5"/>
    <w:rsid w:val="00BB0F4B"/>
    <w:rsid w:val="00BC001C"/>
    <w:rsid w:val="00BC53EE"/>
    <w:rsid w:val="00BD17DF"/>
    <w:rsid w:val="00BD1D2A"/>
    <w:rsid w:val="00BD545A"/>
    <w:rsid w:val="00BD601B"/>
    <w:rsid w:val="00C06498"/>
    <w:rsid w:val="00C17C30"/>
    <w:rsid w:val="00C304FC"/>
    <w:rsid w:val="00C4001C"/>
    <w:rsid w:val="00C60D6E"/>
    <w:rsid w:val="00C70EDA"/>
    <w:rsid w:val="00C71BA4"/>
    <w:rsid w:val="00C71EA7"/>
    <w:rsid w:val="00C82947"/>
    <w:rsid w:val="00C83206"/>
    <w:rsid w:val="00C86CF1"/>
    <w:rsid w:val="00C96724"/>
    <w:rsid w:val="00CA2DB7"/>
    <w:rsid w:val="00CC078F"/>
    <w:rsid w:val="00CE3C50"/>
    <w:rsid w:val="00CF6B45"/>
    <w:rsid w:val="00D009DC"/>
    <w:rsid w:val="00D06756"/>
    <w:rsid w:val="00D114B7"/>
    <w:rsid w:val="00D1480F"/>
    <w:rsid w:val="00D24FC2"/>
    <w:rsid w:val="00D327FA"/>
    <w:rsid w:val="00D477B1"/>
    <w:rsid w:val="00D5253F"/>
    <w:rsid w:val="00D525E5"/>
    <w:rsid w:val="00D53197"/>
    <w:rsid w:val="00D536BA"/>
    <w:rsid w:val="00D55438"/>
    <w:rsid w:val="00D74CDB"/>
    <w:rsid w:val="00D93495"/>
    <w:rsid w:val="00DC74E8"/>
    <w:rsid w:val="00DC771C"/>
    <w:rsid w:val="00DD22A8"/>
    <w:rsid w:val="00DE2737"/>
    <w:rsid w:val="00E04B9C"/>
    <w:rsid w:val="00E220A4"/>
    <w:rsid w:val="00E30162"/>
    <w:rsid w:val="00E368B6"/>
    <w:rsid w:val="00E6006F"/>
    <w:rsid w:val="00E67BFE"/>
    <w:rsid w:val="00E73E0E"/>
    <w:rsid w:val="00E80602"/>
    <w:rsid w:val="00E830A4"/>
    <w:rsid w:val="00E91FB5"/>
    <w:rsid w:val="00E964B5"/>
    <w:rsid w:val="00EA38A3"/>
    <w:rsid w:val="00EB462F"/>
    <w:rsid w:val="00EE1823"/>
    <w:rsid w:val="00F03F7B"/>
    <w:rsid w:val="00F14056"/>
    <w:rsid w:val="00F15B17"/>
    <w:rsid w:val="00F22E38"/>
    <w:rsid w:val="00F24EF1"/>
    <w:rsid w:val="00F517EB"/>
    <w:rsid w:val="00F5281E"/>
    <w:rsid w:val="00F54A5F"/>
    <w:rsid w:val="00F64447"/>
    <w:rsid w:val="00F648AF"/>
    <w:rsid w:val="00F64FC8"/>
    <w:rsid w:val="00F73A66"/>
    <w:rsid w:val="00F749D2"/>
    <w:rsid w:val="00F76C2B"/>
    <w:rsid w:val="00F81B0F"/>
    <w:rsid w:val="00F93BBA"/>
    <w:rsid w:val="00FB4CAF"/>
    <w:rsid w:val="00FB5B24"/>
    <w:rsid w:val="00FC1530"/>
    <w:rsid w:val="00FC432B"/>
    <w:rsid w:val="00FC510E"/>
    <w:rsid w:val="00FC63B6"/>
    <w:rsid w:val="00F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4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ZHONGM</cp:lastModifiedBy>
  <cp:revision>2</cp:revision>
  <dcterms:created xsi:type="dcterms:W3CDTF">2024-12-19T16:01:00Z</dcterms:created>
  <dcterms:modified xsi:type="dcterms:W3CDTF">2024-12-19T16:01:00Z</dcterms:modified>
</cp:coreProperties>
</file>