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3E" w:rsidRPr="00E21504" w:rsidRDefault="00A35E3E" w:rsidP="00A35E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21504">
        <w:rPr>
          <w:rFonts w:hint="eastAsia"/>
          <w:b/>
          <w:bCs/>
          <w:sz w:val="28"/>
          <w:szCs w:val="28"/>
        </w:rPr>
        <w:t>中邮创业基金管理股份有限公司关于</w:t>
      </w:r>
      <w:r w:rsidRPr="00E21504">
        <w:rPr>
          <w:rFonts w:ascii="Verdana" w:hAnsi="Verdana" w:hint="eastAsia"/>
          <w:b/>
          <w:bCs/>
          <w:sz w:val="28"/>
          <w:szCs w:val="28"/>
        </w:rPr>
        <w:t>旗下部分基金</w:t>
      </w:r>
      <w:r w:rsidR="00222F04">
        <w:rPr>
          <w:rFonts w:ascii="Verdana" w:hAnsi="Verdana" w:hint="eastAsia"/>
          <w:b/>
          <w:bCs/>
          <w:sz w:val="28"/>
          <w:szCs w:val="28"/>
        </w:rPr>
        <w:t>在</w:t>
      </w:r>
      <w:r w:rsidR="00222F04" w:rsidRPr="00222F04">
        <w:rPr>
          <w:rFonts w:ascii="Verdana" w:hAnsi="Verdana" w:hint="eastAsia"/>
          <w:b/>
          <w:bCs/>
          <w:sz w:val="28"/>
          <w:szCs w:val="28"/>
        </w:rPr>
        <w:t>通华财富（上海）基金销售有限公司</w:t>
      </w:r>
      <w:r w:rsidRPr="00E21504">
        <w:rPr>
          <w:rFonts w:ascii="Verdana" w:hAnsi="Verdana" w:hint="eastAsia"/>
          <w:b/>
          <w:bCs/>
          <w:sz w:val="28"/>
          <w:szCs w:val="28"/>
        </w:rPr>
        <w:t>开通定投业务并</w:t>
      </w:r>
      <w:r w:rsidRPr="00E21504">
        <w:rPr>
          <w:rFonts w:hint="eastAsia"/>
          <w:b/>
          <w:bCs/>
          <w:sz w:val="28"/>
          <w:szCs w:val="28"/>
        </w:rPr>
        <w:t>调整起点金额的公告</w:t>
      </w:r>
    </w:p>
    <w:p w:rsidR="00A35E3E" w:rsidRDefault="00A35E3E" w:rsidP="00A35E3E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A35E3E" w:rsidRPr="00E21504" w:rsidRDefault="00A35E3E" w:rsidP="00A35E3E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E21504">
        <w:rPr>
          <w:rFonts w:hint="eastAsia"/>
          <w:sz w:val="21"/>
          <w:szCs w:val="21"/>
        </w:rPr>
        <w:t>为更好地满足广大投资者的理财需求，经与通华财富（上海）基金销售有限公司（以下称“通华财富”）协商一致，自</w:t>
      </w:r>
      <w:r w:rsidR="00222F04">
        <w:rPr>
          <w:rFonts w:hint="eastAsia"/>
          <w:sz w:val="21"/>
          <w:szCs w:val="21"/>
        </w:rPr>
        <w:t>2024</w:t>
      </w:r>
      <w:r w:rsidRPr="00E21504">
        <w:rPr>
          <w:rFonts w:hint="eastAsia"/>
          <w:sz w:val="21"/>
          <w:szCs w:val="21"/>
        </w:rPr>
        <w:t>年12月</w:t>
      </w:r>
      <w:r w:rsidRPr="00E21504">
        <w:rPr>
          <w:sz w:val="21"/>
          <w:szCs w:val="21"/>
        </w:rPr>
        <w:t>19</w:t>
      </w:r>
      <w:r w:rsidRPr="00E21504">
        <w:rPr>
          <w:rFonts w:hint="eastAsia"/>
          <w:sz w:val="21"/>
          <w:szCs w:val="21"/>
        </w:rPr>
        <w:t>日起，中邮创业基金管理股份有限公司（以下称“本公司”）</w:t>
      </w:r>
      <w:bookmarkStart w:id="0" w:name="_GoBack"/>
      <w:bookmarkEnd w:id="0"/>
      <w:r w:rsidRPr="00E21504">
        <w:rPr>
          <w:rFonts w:hint="eastAsia"/>
          <w:sz w:val="21"/>
          <w:szCs w:val="21"/>
        </w:rPr>
        <w:t>决定旗下部分基金开通定投业务</w:t>
      </w:r>
      <w:r w:rsidR="00E21504">
        <w:rPr>
          <w:rFonts w:hint="eastAsia"/>
          <w:sz w:val="21"/>
          <w:szCs w:val="21"/>
        </w:rPr>
        <w:t>、</w:t>
      </w:r>
      <w:r w:rsidRPr="00E21504">
        <w:rPr>
          <w:rFonts w:hint="eastAsia"/>
          <w:sz w:val="21"/>
          <w:szCs w:val="21"/>
        </w:rPr>
        <w:t>调整起点金额。现公告如下：</w:t>
      </w:r>
    </w:p>
    <w:p w:rsidR="00A35E3E" w:rsidRPr="00E21504" w:rsidRDefault="00A35E3E" w:rsidP="00A35E3E">
      <w:pPr>
        <w:pStyle w:val="a3"/>
        <w:spacing w:before="0" w:beforeAutospacing="0" w:after="0" w:afterAutospacing="0"/>
        <w:ind w:firstLineChars="200" w:firstLine="420"/>
        <w:jc w:val="both"/>
        <w:outlineLvl w:val="0"/>
        <w:rPr>
          <w:sz w:val="21"/>
          <w:szCs w:val="21"/>
        </w:rPr>
      </w:pPr>
    </w:p>
    <w:p w:rsidR="003F178E" w:rsidRPr="003F178E" w:rsidRDefault="003F178E" w:rsidP="003F178E">
      <w:pPr>
        <w:widowControl w:val="0"/>
        <w:numPr>
          <w:ilvl w:val="0"/>
          <w:numId w:val="3"/>
        </w:numPr>
        <w:spacing w:line="360" w:lineRule="auto"/>
        <w:ind w:firstLineChars="200" w:firstLine="422"/>
        <w:jc w:val="both"/>
        <w:rPr>
          <w:b/>
          <w:bCs/>
          <w:kern w:val="2"/>
          <w:sz w:val="21"/>
          <w:szCs w:val="21"/>
        </w:rPr>
      </w:pPr>
      <w:r w:rsidRPr="003F178E">
        <w:rPr>
          <w:rFonts w:hint="eastAsia"/>
          <w:b/>
          <w:color w:val="000000"/>
          <w:kern w:val="2"/>
          <w:sz w:val="21"/>
          <w:szCs w:val="21"/>
        </w:rPr>
        <w:t>适用基金及业务范围</w:t>
      </w:r>
    </w:p>
    <w:p w:rsidR="003F178E" w:rsidRPr="003F178E" w:rsidRDefault="003F178E" w:rsidP="003F178E">
      <w:pPr>
        <w:widowControl w:val="0"/>
        <w:spacing w:line="360" w:lineRule="auto"/>
        <w:ind w:left="482"/>
        <w:jc w:val="both"/>
        <w:rPr>
          <w:bCs/>
          <w:kern w:val="2"/>
          <w:sz w:val="21"/>
          <w:szCs w:val="21"/>
        </w:rPr>
      </w:pPr>
      <w:r w:rsidRPr="003F178E">
        <w:rPr>
          <w:rFonts w:hint="eastAsia"/>
          <w:bCs/>
          <w:color w:val="000000"/>
          <w:kern w:val="2"/>
          <w:sz w:val="21"/>
          <w:szCs w:val="21"/>
        </w:rPr>
        <w:t>1、新开通定投业务的基金如下：</w:t>
      </w:r>
    </w:p>
    <w:tbl>
      <w:tblPr>
        <w:tblStyle w:val="a5"/>
        <w:tblW w:w="5000" w:type="pct"/>
        <w:jc w:val="center"/>
        <w:tblLook w:val="04A0"/>
      </w:tblPr>
      <w:tblGrid>
        <w:gridCol w:w="6679"/>
        <w:gridCol w:w="2631"/>
      </w:tblGrid>
      <w:tr w:rsidR="003F178E" w:rsidRPr="003F178E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3F178E" w:rsidRDefault="003F178E" w:rsidP="003F178E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3F178E">
              <w:rPr>
                <w:rFonts w:hint="eastAsia"/>
                <w:sz w:val="21"/>
                <w:szCs w:val="21"/>
              </w:rPr>
              <w:t>基金名称</w:t>
            </w:r>
          </w:p>
        </w:tc>
        <w:tc>
          <w:tcPr>
            <w:tcW w:w="1413" w:type="pct"/>
            <w:vAlign w:val="center"/>
          </w:tcPr>
          <w:p w:rsidR="003F178E" w:rsidRPr="003F178E" w:rsidRDefault="003F178E" w:rsidP="003F178E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3F178E">
              <w:rPr>
                <w:rFonts w:hint="eastAsia"/>
                <w:sz w:val="21"/>
                <w:szCs w:val="21"/>
              </w:rPr>
              <w:t>基金代码</w:t>
            </w:r>
          </w:p>
        </w:tc>
      </w:tr>
      <w:tr w:rsidR="003F178E" w:rsidRPr="003F178E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3F178E" w:rsidRDefault="003F178E" w:rsidP="003F178E">
            <w:pPr>
              <w:spacing w:line="360" w:lineRule="auto"/>
              <w:jc w:val="center"/>
              <w:rPr>
                <w:rFonts w:cs="Arial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中邮核心竞争力灵活配置混合型证券投资基金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3F178E" w:rsidRDefault="003F178E" w:rsidP="0027398E">
            <w:pPr>
              <w:ind w:firstLineChars="400" w:firstLine="840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color w:val="000000"/>
                <w:sz w:val="21"/>
                <w:szCs w:val="21"/>
              </w:rPr>
              <w:t>000545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中邮货币市场基金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A类：000576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中邮多策略灵活配置混合型证券投资基金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00706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中邮核心科技创新灵活配置混合型证券投资基金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00966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中邮新思路灵活配置混合型证券投资基金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01224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中邮趋势精选灵活配置混合型证券投资基金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A类：001225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中邮稳健添利灵活配置混合型证券投资基金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01226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中邮信息产业灵活配置混合型证券投资基金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01227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中邮创新优势灵活配置混合型证券投资基金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01275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中邮乐享收益灵活配置混合型证券投资基金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sz w:val="21"/>
                <w:szCs w:val="21"/>
              </w:rPr>
              <w:t>A类：001430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中邮风格轮动灵活配置混合型证券投资基金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01479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中邮低碳经济灵活配置混合型证券投资基金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001983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中邮纯债聚利债券型证券投资基金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A类：002274</w:t>
            </w:r>
          </w:p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C类：002275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中邮纯债恒利债券型证券投资基金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A类：002276</w:t>
            </w:r>
          </w:p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C类：002277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中邮睿信增强债券型证券投资基金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02474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lastRenderedPageBreak/>
              <w:t>中邮未来新蓝筹灵活配置混合型证券投资基金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02620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中邮医药健康灵活配置混合型证券投资基金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A类：003284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中邮消费升级灵活配置混合型发起式证券投资基金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03513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中邮景泰灵活配置混合型证券投资基金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A类：003842</w:t>
            </w:r>
          </w:p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C类：003843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中邮军民融合灵活配置混合型证券投资基金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A类：004139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中邮健康文娱灵活配置混合型证券投资基金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A类：004890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中邮沪港深精选混合型证券投资基金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0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06477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中邮核心优选混合型证券投资基金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5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90001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中邮核心成长混合型证券投资基金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5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90002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中邮核心优势灵活配置混合型证券投资基金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A类：590003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中邮核心主题混合型证券投资基金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5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90005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中邮中小盘灵活配置混合型证券投资基金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 w:hint="eastAsia"/>
                <w:color w:val="000000"/>
                <w:sz w:val="21"/>
                <w:szCs w:val="21"/>
              </w:rPr>
              <w:t>5</w:t>
            </w:r>
            <w:r w:rsidRPr="00E21504">
              <w:rPr>
                <w:rFonts w:cs="Times New Roman"/>
                <w:color w:val="000000"/>
                <w:sz w:val="21"/>
                <w:szCs w:val="21"/>
              </w:rPr>
              <w:t>90006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中邮中证</w:t>
            </w:r>
            <w:r w:rsidRPr="00E21504">
              <w:rPr>
                <w:rFonts w:cs="Times New Roman"/>
                <w:sz w:val="21"/>
                <w:szCs w:val="21"/>
              </w:rPr>
              <w:t>500指数增强型证券投资基金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A类：590007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中邮战略新兴产业混合型证券投资基金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A类：590008</w:t>
            </w:r>
          </w:p>
        </w:tc>
      </w:tr>
      <w:tr w:rsidR="003F178E" w:rsidRPr="00E21504" w:rsidTr="003F178E">
        <w:trPr>
          <w:trHeight w:val="567"/>
          <w:jc w:val="center"/>
        </w:trPr>
        <w:tc>
          <w:tcPr>
            <w:tcW w:w="3587" w:type="pct"/>
            <w:vAlign w:val="center"/>
          </w:tcPr>
          <w:p w:rsidR="003F178E" w:rsidRPr="00E21504" w:rsidRDefault="003F178E" w:rsidP="003F178E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21504">
              <w:rPr>
                <w:rFonts w:cs="Times New Roman" w:hint="eastAsia"/>
                <w:sz w:val="21"/>
                <w:szCs w:val="21"/>
              </w:rPr>
              <w:t>中邮稳定收益债券型证券投资基金</w:t>
            </w:r>
          </w:p>
        </w:tc>
        <w:tc>
          <w:tcPr>
            <w:tcW w:w="1413" w:type="pct"/>
            <w:vAlign w:val="center"/>
          </w:tcPr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A类：590009</w:t>
            </w:r>
          </w:p>
          <w:p w:rsidR="003F178E" w:rsidRPr="00E21504" w:rsidRDefault="003F178E" w:rsidP="003F178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21504">
              <w:rPr>
                <w:rFonts w:cs="Times New Roman"/>
                <w:color w:val="000000"/>
                <w:sz w:val="21"/>
                <w:szCs w:val="21"/>
              </w:rPr>
              <w:t>C类：590010</w:t>
            </w:r>
          </w:p>
        </w:tc>
      </w:tr>
    </w:tbl>
    <w:p w:rsidR="00A35E3E" w:rsidRPr="00E21504" w:rsidRDefault="00A35E3E" w:rsidP="00A35E3E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bCs/>
          <w:sz w:val="21"/>
          <w:szCs w:val="21"/>
        </w:rPr>
      </w:pPr>
    </w:p>
    <w:p w:rsidR="0027398E" w:rsidRPr="00E21504" w:rsidRDefault="0027398E" w:rsidP="0027398E">
      <w:pPr>
        <w:widowControl w:val="0"/>
        <w:spacing w:line="360" w:lineRule="auto"/>
        <w:ind w:firstLineChars="200" w:firstLine="420"/>
        <w:jc w:val="both"/>
        <w:rPr>
          <w:kern w:val="2"/>
          <w:sz w:val="21"/>
          <w:szCs w:val="21"/>
        </w:rPr>
      </w:pPr>
      <w:r w:rsidRPr="0027398E">
        <w:rPr>
          <w:rFonts w:hint="eastAsia"/>
          <w:kern w:val="2"/>
          <w:sz w:val="21"/>
          <w:szCs w:val="21"/>
        </w:rPr>
        <w:t>2、</w:t>
      </w:r>
      <w:r w:rsidRPr="00E21504">
        <w:rPr>
          <w:rFonts w:hint="eastAsia"/>
          <w:kern w:val="2"/>
          <w:sz w:val="21"/>
          <w:szCs w:val="21"/>
        </w:rPr>
        <w:t>申购起点调整</w:t>
      </w:r>
      <w:r w:rsidRPr="0027398E">
        <w:rPr>
          <w:rFonts w:hint="eastAsia"/>
          <w:kern w:val="2"/>
          <w:sz w:val="21"/>
          <w:szCs w:val="21"/>
        </w:rPr>
        <w:t>的基金如下：</w:t>
      </w:r>
    </w:p>
    <w:tbl>
      <w:tblPr>
        <w:tblW w:w="9209" w:type="dxa"/>
        <w:tblLook w:val="04A0"/>
      </w:tblPr>
      <w:tblGrid>
        <w:gridCol w:w="6516"/>
        <w:gridCol w:w="2693"/>
      </w:tblGrid>
      <w:tr w:rsidR="0027398E" w:rsidRPr="00E21504" w:rsidTr="0027398E">
        <w:trPr>
          <w:trHeight w:val="33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b/>
                <w:bCs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b/>
                <w:bCs/>
                <w:color w:val="000000"/>
                <w:sz w:val="21"/>
                <w:szCs w:val="21"/>
              </w:rPr>
              <w:t>基金代码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中邮定期开放债券型证券投资基金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A类：000271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C类：000272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中邮核心竞争力灵活配置混合型证券投资基金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000545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中邮多策略灵活配置混合型证券投资基金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000706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中邮核心科技创新灵活配置混合型证券投资基金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000966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中邮新思路灵活配置混合型证券投资基金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001224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中邮趋势精选灵活配置混合型证券投资基金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A类：001225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中邮稳健添利灵活配置混合型证券投资基金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001226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lastRenderedPageBreak/>
              <w:t>中邮信息产业灵活配置混合型证券投资基金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001227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中邮创新优势灵活配置混合型证券投资基金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001275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中邮乐享收益灵活配置混合型证券投资基金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A类：001430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中邮风格轮动灵活配置混合型证券投资基金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001479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中邮低碳经济灵活配置混合型证券投资基金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001983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中邮绝对收益策略定期开放混合型发起式证券投资基金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002224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中邮纯债聚利债券型证券投资基金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A类：002274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C类：002275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中邮纯债恒利债券型证券投资基金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A类：002276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C类：002277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中邮睿信增强债券型证券投资基金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002474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中邮未来新蓝筹灵活配置混合型证券投资基金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002620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中邮医药健康灵活配置混合型证券投资基金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A类：003284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中邮消费升级灵活配置混合型发起式证券投资基金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003513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中邮景泰灵活配置混合型证券投资基金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A类：003842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C类：003843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中邮军民融合灵活配置混合型证券投资基金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A类：004139 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中邮健康文娱灵活配置混合型证券投资基金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A类：004890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中邮沪港深精选混合型证券投资基金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006477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中邮纯债优选一年定期开放债券型证券投资基金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A类：007008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C类：007009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中邮研究精选混合型证券投资基金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007777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中邮科技创新精选混合型证券投资基金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A类：008980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C类：008981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中邮优享一年定期开放混合型证券投资基金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A类：009201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C类：009202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中邮瑞享两年定期开放混合型证券投资基金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A类：009415 </w:t>
            </w:r>
          </w:p>
        </w:tc>
      </w:tr>
      <w:tr w:rsidR="0027398E" w:rsidRPr="00E21504" w:rsidTr="0027398E">
        <w:trPr>
          <w:trHeight w:val="45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C类：009416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中邮价值精选混合型证券投资基金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A类：009488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C类：009489</w:t>
            </w:r>
          </w:p>
        </w:tc>
      </w:tr>
      <w:tr w:rsidR="0027398E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中邮核心优选混合型证券投资基金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590001</w:t>
            </w:r>
          </w:p>
        </w:tc>
      </w:tr>
      <w:tr w:rsidR="0027398E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中邮核心成长混合型证券投资基金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590002</w:t>
            </w:r>
          </w:p>
        </w:tc>
      </w:tr>
      <w:tr w:rsidR="0027398E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中邮核心优势灵活配置混合型证券投资基金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A类：590003 </w:t>
            </w:r>
          </w:p>
        </w:tc>
      </w:tr>
      <w:tr w:rsidR="0027398E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中邮核心主题混合型证券投资基金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590005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中邮中小盘灵活配置混合型证券投资基金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590006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中邮中证500指数增强型证券投资基金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A类：590007 </w:t>
            </w:r>
          </w:p>
        </w:tc>
      </w:tr>
      <w:tr w:rsidR="0027398E" w:rsidRPr="00E21504" w:rsidTr="0027398E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中邮战略新兴产业混合型证券投资基金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A类：590008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中邮稳定收益债券型证券投资基金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A类：590009 </w:t>
            </w:r>
          </w:p>
        </w:tc>
      </w:tr>
      <w:tr w:rsidR="0027398E" w:rsidRPr="00E21504" w:rsidTr="0027398E">
        <w:trPr>
          <w:trHeight w:val="330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98E" w:rsidRPr="0027398E" w:rsidRDefault="0027398E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8E" w:rsidRPr="0027398E" w:rsidRDefault="0027398E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C类：590010</w:t>
            </w:r>
          </w:p>
        </w:tc>
      </w:tr>
    </w:tbl>
    <w:p w:rsidR="0027398E" w:rsidRPr="00726D28" w:rsidRDefault="008778EB" w:rsidP="0027398E">
      <w:pPr>
        <w:widowControl w:val="0"/>
        <w:spacing w:line="360" w:lineRule="auto"/>
        <w:ind w:firstLineChars="200" w:firstLine="420"/>
        <w:jc w:val="both"/>
        <w:rPr>
          <w:color w:val="000000"/>
          <w:sz w:val="21"/>
          <w:szCs w:val="21"/>
        </w:rPr>
      </w:pPr>
      <w:r w:rsidRPr="00E21504">
        <w:rPr>
          <w:rFonts w:hint="eastAsia"/>
          <w:kern w:val="2"/>
          <w:sz w:val="21"/>
          <w:szCs w:val="21"/>
        </w:rPr>
        <w:t>投资者通过通华财富办理上述列表中对应基金的申购业务时，首次申购、追加申购金额调整为</w:t>
      </w:r>
      <w:r w:rsidRPr="00E21504">
        <w:rPr>
          <w:kern w:val="2"/>
          <w:sz w:val="21"/>
          <w:szCs w:val="21"/>
        </w:rPr>
        <w:t>1元起，具体以通华财富规定为准。</w:t>
      </w:r>
    </w:p>
    <w:p w:rsidR="0027398E" w:rsidRPr="00E21504" w:rsidRDefault="0027398E" w:rsidP="00E21504">
      <w:pPr>
        <w:widowControl w:val="0"/>
        <w:spacing w:line="360" w:lineRule="auto"/>
        <w:ind w:firstLineChars="200" w:firstLine="420"/>
        <w:jc w:val="both"/>
        <w:rPr>
          <w:kern w:val="2"/>
          <w:sz w:val="21"/>
          <w:szCs w:val="21"/>
        </w:rPr>
      </w:pPr>
      <w:r w:rsidRPr="00E21504">
        <w:rPr>
          <w:kern w:val="2"/>
          <w:sz w:val="21"/>
          <w:szCs w:val="21"/>
        </w:rPr>
        <w:t>3</w:t>
      </w:r>
      <w:r w:rsidRPr="0027398E">
        <w:rPr>
          <w:rFonts w:hint="eastAsia"/>
          <w:kern w:val="2"/>
          <w:sz w:val="21"/>
          <w:szCs w:val="21"/>
        </w:rPr>
        <w:t>、</w:t>
      </w:r>
      <w:r w:rsidRPr="00E21504">
        <w:rPr>
          <w:rFonts w:hint="eastAsia"/>
          <w:kern w:val="2"/>
          <w:sz w:val="21"/>
          <w:szCs w:val="21"/>
        </w:rPr>
        <w:t>定投起点调整</w:t>
      </w:r>
      <w:r w:rsidRPr="0027398E">
        <w:rPr>
          <w:rFonts w:hint="eastAsia"/>
          <w:kern w:val="2"/>
          <w:sz w:val="21"/>
          <w:szCs w:val="21"/>
        </w:rPr>
        <w:t>的基金如下：</w:t>
      </w:r>
    </w:p>
    <w:tbl>
      <w:tblPr>
        <w:tblW w:w="9209" w:type="dxa"/>
        <w:tblLook w:val="04A0"/>
      </w:tblPr>
      <w:tblGrid>
        <w:gridCol w:w="6516"/>
        <w:gridCol w:w="2693"/>
      </w:tblGrid>
      <w:tr w:rsidR="00E21504" w:rsidRPr="00E21504" w:rsidTr="00E21504">
        <w:trPr>
          <w:trHeight w:val="33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b/>
                <w:bCs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b/>
                <w:bCs/>
                <w:color w:val="000000"/>
                <w:sz w:val="21"/>
                <w:szCs w:val="21"/>
              </w:rPr>
              <w:t>基金代码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中邮核心竞争力灵活配置混合型证券投资基金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000545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中邮多策略灵活配置混合型证券投资基金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000706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中邮核心科技创新灵活配置混合型证券投资基金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000966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中邮新思路灵活配置混合型证券投资基金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001224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中邮趋势精选灵活配置混合型证券投资基金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A类：001225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中邮稳健添利灵活配置混合型证券投资基金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001226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中邮信息产业灵活配置混合型证券投资基金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001227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中邮创新优势灵活配置混合型证券投资基金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001275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中邮乐享收益灵活配置混合型证券投资基金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A类：001430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中邮风格轮动灵活配置混合型证券投资基金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001479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中邮低碳经济灵活配置混合型证券投资基金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001983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中邮纯债聚利债券型证券投资基金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A类：002274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C类：002275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中邮纯债恒利债券型证券投资基金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A类：002276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C类：002277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中邮睿信增强债券型证券投资基金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002474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中邮未来新蓝筹灵活配置混合型证券投资基金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002620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中邮医药健康灵活配置混合型证券投资基金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A类：003284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中邮消费升级灵活配置混合型发起式证券投资基金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003513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中邮景泰灵活配置混合型证券投资基金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A类：003842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C类：003843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中邮军民融合灵活配置混合型证券投资基金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A类：004139 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中邮健康文娱灵活配置混合型证券投资基金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A类：004890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中邮沪港深精选混合型证券投资基金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006477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中邮研究精选混合型证券投资基金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007777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中邮科技创新精选混合型证券投资基金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A类：008980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C类：008981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中邮价值精选混合型证券投资基金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A类：009488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C类：009489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中邮核心优选混合型证券投资基金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590001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中邮核心成长混合型证券投资基金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590002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中邮核心优势灵活配置混合型证券投资基金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A类：590003 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中邮核心主题混合型证券投资基金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590005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中邮中小盘灵活配置混合型证券投资基金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590006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中邮中证500指数增强型证券投资基金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A类：590007 </w:t>
            </w:r>
          </w:p>
        </w:tc>
      </w:tr>
      <w:tr w:rsidR="00E21504" w:rsidRPr="00E21504" w:rsidTr="00E21504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中邮战略新兴产业混合型证券投资基金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A类：590008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中邮稳定收益债券型证券投资基金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 xml:space="preserve">A类：590009 </w:t>
            </w:r>
          </w:p>
        </w:tc>
      </w:tr>
      <w:tr w:rsidR="00E21504" w:rsidRPr="00E21504" w:rsidTr="00E21504">
        <w:trPr>
          <w:trHeight w:val="330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1504" w:rsidRPr="0027398E" w:rsidRDefault="00E21504" w:rsidP="002739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04" w:rsidRPr="0027398E" w:rsidRDefault="00E21504" w:rsidP="0027398E">
            <w:pPr>
              <w:jc w:val="center"/>
              <w:rPr>
                <w:color w:val="000000"/>
                <w:sz w:val="21"/>
                <w:szCs w:val="21"/>
              </w:rPr>
            </w:pPr>
            <w:r w:rsidRPr="0027398E">
              <w:rPr>
                <w:rFonts w:hint="eastAsia"/>
                <w:color w:val="000000"/>
                <w:sz w:val="21"/>
                <w:szCs w:val="21"/>
              </w:rPr>
              <w:t>C类：590010</w:t>
            </w:r>
          </w:p>
        </w:tc>
      </w:tr>
    </w:tbl>
    <w:p w:rsidR="00A35E3E" w:rsidRPr="00E21504" w:rsidRDefault="00E21504" w:rsidP="00726D28">
      <w:pPr>
        <w:widowControl w:val="0"/>
        <w:spacing w:line="360" w:lineRule="auto"/>
        <w:ind w:firstLineChars="200" w:firstLine="420"/>
        <w:jc w:val="both"/>
        <w:rPr>
          <w:b/>
          <w:bCs/>
          <w:sz w:val="21"/>
          <w:szCs w:val="21"/>
        </w:rPr>
      </w:pPr>
      <w:r w:rsidRPr="00E21504">
        <w:rPr>
          <w:rFonts w:hint="eastAsia"/>
          <w:kern w:val="2"/>
          <w:sz w:val="21"/>
          <w:szCs w:val="21"/>
        </w:rPr>
        <w:t>投资者通过通华财富办理上述列表中对应基金的定投业务时，定投起点金额调整为</w:t>
      </w:r>
      <w:r w:rsidRPr="00E21504">
        <w:rPr>
          <w:kern w:val="2"/>
          <w:sz w:val="21"/>
          <w:szCs w:val="21"/>
        </w:rPr>
        <w:t>1元起，具体以通华财富规定为准。</w:t>
      </w:r>
    </w:p>
    <w:p w:rsidR="00A35E3E" w:rsidRPr="00E21504" w:rsidRDefault="00A35E3E" w:rsidP="00A35E3E">
      <w:pPr>
        <w:pStyle w:val="a3"/>
        <w:spacing w:before="0" w:beforeAutospacing="0" w:after="0" w:afterAutospacing="0"/>
        <w:ind w:firstLine="420"/>
        <w:jc w:val="both"/>
        <w:rPr>
          <w:sz w:val="21"/>
          <w:szCs w:val="21"/>
        </w:rPr>
      </w:pPr>
    </w:p>
    <w:p w:rsidR="00A35E3E" w:rsidRPr="00E21504" w:rsidRDefault="00A35E3E" w:rsidP="00A35E3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Chars="200" w:firstLine="422"/>
        <w:jc w:val="both"/>
        <w:outlineLvl w:val="0"/>
        <w:rPr>
          <w:b/>
          <w:bCs/>
          <w:sz w:val="21"/>
          <w:szCs w:val="21"/>
        </w:rPr>
      </w:pPr>
      <w:r w:rsidRPr="00E21504">
        <w:rPr>
          <w:rFonts w:hint="eastAsia"/>
          <w:b/>
          <w:bCs/>
          <w:sz w:val="21"/>
          <w:szCs w:val="21"/>
        </w:rPr>
        <w:t>投资者可通过以下途径了解或咨询相关情况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4"/>
        <w:gridCol w:w="3118"/>
        <w:gridCol w:w="1843"/>
      </w:tblGrid>
      <w:tr w:rsidR="00A35E3E" w:rsidRPr="00E21504" w:rsidTr="008E7CCD">
        <w:trPr>
          <w:trHeight w:val="284"/>
        </w:trPr>
        <w:tc>
          <w:tcPr>
            <w:tcW w:w="37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E3E" w:rsidRPr="00E21504" w:rsidRDefault="00A35E3E" w:rsidP="008E7CC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b/>
                <w:bCs/>
                <w:kern w:val="2"/>
                <w:sz w:val="21"/>
                <w:szCs w:val="21"/>
              </w:rPr>
              <w:t>机构名称</w:t>
            </w:r>
          </w:p>
        </w:tc>
        <w:tc>
          <w:tcPr>
            <w:tcW w:w="311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E3E" w:rsidRPr="00E21504" w:rsidRDefault="00A35E3E" w:rsidP="008E7CC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b/>
                <w:bCs/>
                <w:kern w:val="2"/>
                <w:sz w:val="21"/>
                <w:szCs w:val="21"/>
              </w:rPr>
              <w:t>网址</w:t>
            </w:r>
          </w:p>
        </w:tc>
        <w:tc>
          <w:tcPr>
            <w:tcW w:w="1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E3E" w:rsidRPr="00E21504" w:rsidRDefault="00A35E3E" w:rsidP="008E7CC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b/>
                <w:bCs/>
                <w:kern w:val="2"/>
                <w:sz w:val="21"/>
                <w:szCs w:val="21"/>
              </w:rPr>
              <w:t>客服热线</w:t>
            </w:r>
          </w:p>
        </w:tc>
      </w:tr>
      <w:tr w:rsidR="00A35E3E" w:rsidRPr="00E21504" w:rsidTr="008E7CCD">
        <w:trPr>
          <w:trHeight w:val="284"/>
        </w:trPr>
        <w:tc>
          <w:tcPr>
            <w:tcW w:w="370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E21504" w:rsidP="008E7CC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1504">
              <w:rPr>
                <w:rFonts w:hint="eastAsia"/>
                <w:color w:val="000000"/>
                <w:sz w:val="21"/>
                <w:szCs w:val="21"/>
              </w:rPr>
              <w:t>通华财富（上海）基金销售有限公司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E21504" w:rsidP="008E7CC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1504">
              <w:rPr>
                <w:kern w:val="2"/>
                <w:sz w:val="21"/>
                <w:szCs w:val="21"/>
              </w:rPr>
              <w:t>www.tonghuafund.com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A35E3E" w:rsidP="008E7CCD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kern w:val="2"/>
                <w:sz w:val="21"/>
                <w:szCs w:val="21"/>
              </w:rPr>
              <w:t>95579</w:t>
            </w:r>
          </w:p>
          <w:p w:rsidR="00A35E3E" w:rsidRPr="00E21504" w:rsidRDefault="00A35E3E" w:rsidP="008E7CCD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E21504">
              <w:rPr>
                <w:rFonts w:hint="eastAsia"/>
                <w:kern w:val="2"/>
                <w:sz w:val="21"/>
                <w:szCs w:val="21"/>
              </w:rPr>
              <w:t>400-8888-999</w:t>
            </w:r>
          </w:p>
        </w:tc>
      </w:tr>
      <w:tr w:rsidR="00A35E3E" w:rsidRPr="00E21504" w:rsidTr="008E7CCD">
        <w:trPr>
          <w:trHeight w:val="284"/>
        </w:trPr>
        <w:tc>
          <w:tcPr>
            <w:tcW w:w="370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A35E3E" w:rsidP="008E7CCD">
            <w:pPr>
              <w:pStyle w:val="a3"/>
              <w:spacing w:before="0" w:beforeAutospacing="0" w:after="0" w:afterAutospacing="0"/>
              <w:ind w:firstLineChars="49" w:firstLine="103"/>
              <w:jc w:val="center"/>
              <w:rPr>
                <w:bCs/>
                <w:sz w:val="21"/>
                <w:szCs w:val="21"/>
              </w:rPr>
            </w:pPr>
            <w:r w:rsidRPr="00E21504">
              <w:rPr>
                <w:rFonts w:hint="eastAsia"/>
                <w:bCs/>
                <w:sz w:val="21"/>
                <w:szCs w:val="21"/>
              </w:rPr>
              <w:t>中邮创业基金管理股份有限公司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A35E3E" w:rsidP="008E7CCD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E21504">
              <w:rPr>
                <w:rFonts w:hint="eastAsia"/>
                <w:kern w:val="2"/>
                <w:sz w:val="21"/>
                <w:szCs w:val="21"/>
              </w:rPr>
              <w:t>www.postfund.com.cn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3E" w:rsidRPr="00E21504" w:rsidRDefault="00A35E3E" w:rsidP="008E7CCD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kern w:val="2"/>
                <w:sz w:val="21"/>
                <w:szCs w:val="21"/>
              </w:rPr>
              <w:t>010-58511618</w:t>
            </w:r>
          </w:p>
          <w:p w:rsidR="00A35E3E" w:rsidRPr="00E21504" w:rsidRDefault="00A35E3E" w:rsidP="008E7CCD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 w:rsidRPr="00E21504">
              <w:rPr>
                <w:rFonts w:hint="eastAsia"/>
                <w:kern w:val="2"/>
                <w:sz w:val="21"/>
                <w:szCs w:val="21"/>
              </w:rPr>
              <w:t>400-880-1618</w:t>
            </w:r>
          </w:p>
        </w:tc>
      </w:tr>
    </w:tbl>
    <w:p w:rsidR="00A35E3E" w:rsidRPr="00E21504" w:rsidRDefault="00A35E3E" w:rsidP="00A35E3E">
      <w:pPr>
        <w:spacing w:line="360" w:lineRule="auto"/>
        <w:ind w:firstLineChars="200" w:firstLine="420"/>
        <w:jc w:val="both"/>
        <w:outlineLvl w:val="0"/>
        <w:rPr>
          <w:sz w:val="21"/>
          <w:szCs w:val="21"/>
        </w:rPr>
      </w:pPr>
    </w:p>
    <w:p w:rsidR="00A35E3E" w:rsidRPr="00E21504" w:rsidRDefault="00A35E3E" w:rsidP="00A35E3E">
      <w:pPr>
        <w:spacing w:line="360" w:lineRule="auto"/>
        <w:ind w:firstLineChars="200" w:firstLine="420"/>
        <w:jc w:val="both"/>
        <w:outlineLvl w:val="0"/>
        <w:rPr>
          <w:sz w:val="21"/>
          <w:szCs w:val="21"/>
        </w:rPr>
      </w:pPr>
      <w:r w:rsidRPr="00E21504">
        <w:rPr>
          <w:rFonts w:hint="eastAsia"/>
          <w:sz w:val="21"/>
          <w:szCs w:val="21"/>
        </w:rPr>
        <w:t>风险提示：本公司承诺以诚实信用、勤勉尽责的原则管理和运用基金资产，但不保证基金一定盈利，也不保证最低收益。投资者投资于上述基金前应认真阅读基金的基金合同、招募说明书（更新）等法律文件，以及本公司发布的最新业务公告。敬请投资者注意投资风险。</w:t>
      </w:r>
    </w:p>
    <w:p w:rsidR="00A35E3E" w:rsidRPr="00E21504" w:rsidRDefault="00A35E3E" w:rsidP="00A35E3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E21504">
        <w:rPr>
          <w:rFonts w:hint="eastAsia"/>
          <w:sz w:val="21"/>
          <w:szCs w:val="21"/>
        </w:rPr>
        <w:t>特此公告。</w:t>
      </w:r>
    </w:p>
    <w:p w:rsidR="00A35E3E" w:rsidRPr="00E21504" w:rsidRDefault="00A35E3E" w:rsidP="00A35E3E">
      <w:pPr>
        <w:pStyle w:val="a3"/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 w:rsidRPr="00E21504">
        <w:rPr>
          <w:rFonts w:cs="Times New Roman"/>
          <w:sz w:val="21"/>
          <w:szCs w:val="21"/>
        </w:rPr>
        <w:t>                                </w:t>
      </w:r>
    </w:p>
    <w:p w:rsidR="00A35E3E" w:rsidRPr="00E21504" w:rsidRDefault="00A35E3E" w:rsidP="00A35E3E">
      <w:pPr>
        <w:pStyle w:val="a3"/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</w:p>
    <w:p w:rsidR="00A35E3E" w:rsidRPr="00E21504" w:rsidRDefault="00A35E3E" w:rsidP="00A35E3E">
      <w:pPr>
        <w:pStyle w:val="a3"/>
        <w:spacing w:before="0" w:beforeAutospacing="0" w:after="0" w:afterAutospacing="0" w:line="360" w:lineRule="auto"/>
        <w:ind w:firstLine="420"/>
        <w:jc w:val="right"/>
        <w:rPr>
          <w:sz w:val="21"/>
          <w:szCs w:val="21"/>
        </w:rPr>
      </w:pPr>
      <w:r w:rsidRPr="00E21504">
        <w:rPr>
          <w:rFonts w:cs="Times New Roman"/>
          <w:sz w:val="21"/>
          <w:szCs w:val="21"/>
        </w:rPr>
        <w:t>              </w:t>
      </w:r>
      <w:r w:rsidRPr="00E21504">
        <w:rPr>
          <w:rFonts w:hint="eastAsia"/>
          <w:sz w:val="21"/>
          <w:szCs w:val="21"/>
        </w:rPr>
        <w:t>中邮创业基金管理股份有限公司</w:t>
      </w:r>
    </w:p>
    <w:p w:rsidR="00A35E3E" w:rsidRPr="00E21504" w:rsidRDefault="00A35E3E" w:rsidP="00A35E3E">
      <w:pPr>
        <w:pStyle w:val="a3"/>
        <w:spacing w:before="0" w:beforeAutospacing="0" w:after="0" w:afterAutospacing="0" w:line="360" w:lineRule="auto"/>
        <w:ind w:right="600" w:firstLine="420"/>
        <w:jc w:val="right"/>
        <w:rPr>
          <w:sz w:val="21"/>
          <w:szCs w:val="21"/>
        </w:rPr>
      </w:pPr>
      <w:r w:rsidRPr="00E21504">
        <w:rPr>
          <w:rFonts w:hint="eastAsia"/>
          <w:sz w:val="21"/>
          <w:szCs w:val="21"/>
        </w:rPr>
        <w:t>202</w:t>
      </w:r>
      <w:r w:rsidR="00E21504">
        <w:rPr>
          <w:sz w:val="21"/>
          <w:szCs w:val="21"/>
        </w:rPr>
        <w:t>4</w:t>
      </w:r>
      <w:r w:rsidRPr="00E21504">
        <w:rPr>
          <w:rFonts w:hint="eastAsia"/>
          <w:sz w:val="21"/>
          <w:szCs w:val="21"/>
        </w:rPr>
        <w:t>年12月</w:t>
      </w:r>
      <w:r w:rsidR="00E21504">
        <w:rPr>
          <w:sz w:val="21"/>
          <w:szCs w:val="21"/>
        </w:rPr>
        <w:t>19</w:t>
      </w:r>
      <w:r w:rsidRPr="00E21504">
        <w:rPr>
          <w:rFonts w:hint="eastAsia"/>
          <w:sz w:val="21"/>
          <w:szCs w:val="21"/>
        </w:rPr>
        <w:t>日</w:t>
      </w:r>
    </w:p>
    <w:p w:rsidR="005406A6" w:rsidRDefault="005406A6"/>
    <w:sectPr w:rsidR="005406A6" w:rsidSect="001E0F44">
      <w:pgSz w:w="11906" w:h="16838"/>
      <w:pgMar w:top="1417" w:right="1406" w:bottom="1417" w:left="1406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362E"/>
    <w:multiLevelType w:val="singleLevel"/>
    <w:tmpl w:val="0499362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56F05"/>
    <w:multiLevelType w:val="hybridMultilevel"/>
    <w:tmpl w:val="19762E5C"/>
    <w:lvl w:ilvl="0" w:tplc="E81AC8B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E26C130"/>
    <w:multiLevelType w:val="singleLevel"/>
    <w:tmpl w:val="5E26C1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ED1"/>
    <w:rsid w:val="001E0F44"/>
    <w:rsid w:val="00222F04"/>
    <w:rsid w:val="0027398E"/>
    <w:rsid w:val="003F178E"/>
    <w:rsid w:val="005406A6"/>
    <w:rsid w:val="00726D28"/>
    <w:rsid w:val="008778EB"/>
    <w:rsid w:val="009C08BB"/>
    <w:rsid w:val="009D08FA"/>
    <w:rsid w:val="00A35E3E"/>
    <w:rsid w:val="00E21504"/>
    <w:rsid w:val="00EF49DD"/>
    <w:rsid w:val="00F8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3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E3E"/>
    <w:pPr>
      <w:spacing w:before="100" w:beforeAutospacing="1" w:after="100" w:afterAutospacing="1"/>
    </w:pPr>
  </w:style>
  <w:style w:type="paragraph" w:styleId="a4">
    <w:name w:val="Quote"/>
    <w:basedOn w:val="a"/>
    <w:next w:val="a"/>
    <w:link w:val="Char"/>
    <w:uiPriority w:val="29"/>
    <w:qFormat/>
    <w:rsid w:val="003F17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引用 Char"/>
    <w:basedOn w:val="a0"/>
    <w:link w:val="a4"/>
    <w:uiPriority w:val="29"/>
    <w:rsid w:val="003F178E"/>
    <w:rPr>
      <w:rFonts w:ascii="宋体" w:eastAsia="宋体" w:hAnsi="宋体" w:cs="宋体"/>
      <w:i/>
      <w:iCs/>
      <w:color w:val="404040" w:themeColor="text1" w:themeTint="BF"/>
      <w:kern w:val="0"/>
      <w:sz w:val="24"/>
      <w:szCs w:val="24"/>
    </w:rPr>
  </w:style>
  <w:style w:type="table" w:styleId="a5">
    <w:name w:val="Table Grid"/>
    <w:basedOn w:val="a1"/>
    <w:qFormat/>
    <w:rsid w:val="003F17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qFormat/>
    <w:rsid w:val="00273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222F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4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ZHONGM</cp:lastModifiedBy>
  <cp:revision>2</cp:revision>
  <dcterms:created xsi:type="dcterms:W3CDTF">2024-12-18T16:01:00Z</dcterms:created>
  <dcterms:modified xsi:type="dcterms:W3CDTF">2024-12-18T16:01:00Z</dcterms:modified>
</cp:coreProperties>
</file>