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55" w:rsidRPr="00C10069" w:rsidRDefault="009B6994">
      <w:pPr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color w:val="FF0000"/>
          <w:sz w:val="32"/>
          <w:szCs w:val="32"/>
        </w:rPr>
        <w:t>嘉实新添益定期开放混合型证券投资基金</w:t>
      </w:r>
      <w:r w:rsidR="007E3DFA" w:rsidRPr="00C10069">
        <w:rPr>
          <w:rFonts w:ascii="黑体" w:eastAsia="黑体" w:hAnsi="黑体"/>
          <w:b/>
          <w:color w:val="FF0000"/>
          <w:sz w:val="32"/>
          <w:szCs w:val="32"/>
        </w:rPr>
        <w:br/>
      </w:r>
      <w:r w:rsidR="007E3DFA" w:rsidRPr="00C10069">
        <w:rPr>
          <w:rFonts w:ascii="黑体" w:eastAsia="黑体" w:hAnsi="黑体" w:hint="eastAsia"/>
          <w:b/>
          <w:color w:val="FF0000"/>
          <w:sz w:val="32"/>
          <w:szCs w:val="32"/>
        </w:rPr>
        <w:t>剩余财产分配公告</w:t>
      </w:r>
    </w:p>
    <w:p w:rsidR="00CF0351" w:rsidRPr="00CF0351" w:rsidRDefault="00CF0351">
      <w:pPr>
        <w:jc w:val="center"/>
        <w:rPr>
          <w:rFonts w:ascii="宋体" w:eastAsia="宋体" w:hAnsi="宋体"/>
          <w:color w:val="FF0000"/>
          <w:sz w:val="32"/>
          <w:szCs w:val="32"/>
        </w:rPr>
      </w:pPr>
    </w:p>
    <w:p w:rsidR="009B5B55" w:rsidRPr="00C10069" w:rsidRDefault="006045A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《</w:t>
      </w:r>
      <w:r w:rsidR="009B6994">
        <w:rPr>
          <w:rFonts w:asciiTheme="minorEastAsia" w:hAnsiTheme="minorEastAsia" w:hint="eastAsia"/>
          <w:sz w:val="24"/>
        </w:rPr>
        <w:t>嘉实新添益定期开放混合型证券投资基金</w:t>
      </w:r>
      <w:r w:rsidRPr="00C10069">
        <w:rPr>
          <w:rFonts w:asciiTheme="minorEastAsia" w:hAnsiTheme="minorEastAsia" w:hint="eastAsia"/>
          <w:sz w:val="24"/>
        </w:rPr>
        <w:t>基金合同》（以下简称“基金合同”或“《基金合同》”）</w:t>
      </w:r>
      <w:r w:rsidR="007B005E" w:rsidRPr="007B005E">
        <w:rPr>
          <w:rFonts w:asciiTheme="minorEastAsia" w:hAnsiTheme="minorEastAsia" w:hint="eastAsia"/>
          <w:sz w:val="24"/>
        </w:rPr>
        <w:t>“第五部分 基金备案”中“三、基金存续期内的基金份额持有人数量和资产规模”</w:t>
      </w:r>
      <w:r w:rsidR="000C00F6">
        <w:rPr>
          <w:rFonts w:asciiTheme="minorEastAsia" w:hAnsiTheme="minorEastAsia" w:hint="eastAsia"/>
          <w:sz w:val="24"/>
        </w:rPr>
        <w:t>约定</w:t>
      </w:r>
      <w:r w:rsidRPr="00C10069">
        <w:rPr>
          <w:rFonts w:asciiTheme="minorEastAsia" w:hAnsiTheme="minorEastAsia" w:hint="eastAsia"/>
          <w:sz w:val="24"/>
        </w:rPr>
        <w:t>：“</w:t>
      </w:r>
      <w:r w:rsidR="009B6994" w:rsidRPr="009B6994">
        <w:rPr>
          <w:rFonts w:asciiTheme="minorEastAsia" w:hAnsiTheme="minorEastAsia" w:hint="eastAsia"/>
          <w:sz w:val="24"/>
        </w:rPr>
        <w:t>《基金合同》生效后，连续20个工作日出现基金份额持有人数量不满200人或者基金资产净值低于5000万元情形的，基金管理人应当在定期报告中予以披露；连续60个工作日出现前述情形的，基金管理人应当向中国证监会报告并提出解决方案，如转换运作方式、与其他基金合并或者终止基金合同等，并召开基金份额持有人大会进行表决，但基金合同另有约定的除外。尽管有前述约定，本基金自基金合同生效之日起，在任一开放期最后一日日终（登记机构完成最后一日申购、赎回业务申请的确认以后），如基金资产净值低于5000万元，基金管理人经与基金托管人协商一致，有权决定终止《基金合同》，无需召开基金份额持有人大会审议。法律法规或监管机构另有规定时，从其规定。</w:t>
      </w:r>
      <w:r w:rsidRPr="00C10069">
        <w:rPr>
          <w:rFonts w:asciiTheme="minorEastAsia" w:hAnsiTheme="minorEastAsia" w:hint="eastAsia"/>
          <w:sz w:val="24"/>
        </w:rPr>
        <w:t>”</w:t>
      </w:r>
    </w:p>
    <w:p w:rsidR="009B5B55" w:rsidRPr="00C10069" w:rsidRDefault="009B699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嘉实新添益定期开放混合型证券投资基金</w:t>
      </w:r>
      <w:r w:rsidR="006045A8" w:rsidRPr="00C10069">
        <w:rPr>
          <w:rFonts w:asciiTheme="minorEastAsia" w:hAnsiTheme="minorEastAsia" w:hint="eastAsia"/>
          <w:sz w:val="24"/>
        </w:rPr>
        <w:t>（以下简称“本基金”）的</w:t>
      </w:r>
      <w:r w:rsidRPr="009B6994">
        <w:rPr>
          <w:rFonts w:asciiTheme="minorEastAsia" w:hAnsiTheme="minorEastAsia" w:hint="eastAsia"/>
          <w:sz w:val="24"/>
        </w:rPr>
        <w:t>第五个开放期为2024年9月30日（含该日）至2024年11月1日（含该日），且本基金第五个开放期暂停办理申购、转换转入业务，仅办理赎回、转换转出业务。在第五个开放期最后一日（即2024年11月1日）日终（登记机构完成最后一日赎回及转换转出业务申请的确认以后），本基金基金资产净值低于5000万元</w:t>
      </w:r>
      <w:r w:rsidR="006045A8" w:rsidRPr="00C10069">
        <w:rPr>
          <w:rFonts w:asciiTheme="minorEastAsia" w:hAnsiTheme="minorEastAsia" w:hint="eastAsia"/>
          <w:sz w:val="24"/>
        </w:rPr>
        <w:t>。</w:t>
      </w:r>
      <w:r w:rsidR="005E65CA" w:rsidRPr="005E65CA">
        <w:rPr>
          <w:rFonts w:asciiTheme="minorEastAsia" w:hAnsiTheme="minorEastAsia" w:hint="eastAsia"/>
          <w:sz w:val="24"/>
        </w:rPr>
        <w:t>根据基金合同约定，嘉实基金管理有限公司（以下简称“基金管理人”）经与基金托管人交通银行股份有限公司协商一致，决定终止基金合同，并对本基金进行清算</w:t>
      </w:r>
      <w:r w:rsidR="006045A8" w:rsidRPr="00C10069">
        <w:rPr>
          <w:rFonts w:asciiTheme="minorEastAsia" w:hAnsiTheme="minorEastAsia" w:hint="eastAsia"/>
          <w:sz w:val="24"/>
        </w:rPr>
        <w:t>，本基金最后运作日为202</w:t>
      </w:r>
      <w:r w:rsidR="005E65CA">
        <w:rPr>
          <w:rFonts w:asciiTheme="minorEastAsia" w:hAnsiTheme="minorEastAsia"/>
          <w:sz w:val="24"/>
        </w:rPr>
        <w:t>4</w:t>
      </w:r>
      <w:r w:rsidR="006045A8" w:rsidRPr="00C10069">
        <w:rPr>
          <w:rFonts w:asciiTheme="minorEastAsia" w:hAnsiTheme="minorEastAsia" w:hint="eastAsia"/>
          <w:sz w:val="24"/>
        </w:rPr>
        <w:t>年</w:t>
      </w:r>
      <w:r w:rsidR="005E65CA">
        <w:rPr>
          <w:rFonts w:asciiTheme="minorEastAsia" w:hAnsiTheme="minorEastAsia"/>
          <w:sz w:val="24"/>
        </w:rPr>
        <w:t>11</w:t>
      </w:r>
      <w:r w:rsidR="006045A8" w:rsidRPr="00C10069">
        <w:rPr>
          <w:rFonts w:asciiTheme="minorEastAsia" w:hAnsiTheme="minorEastAsia" w:hint="eastAsia"/>
          <w:sz w:val="24"/>
        </w:rPr>
        <w:t>月</w:t>
      </w:r>
      <w:r w:rsidR="005E65CA">
        <w:rPr>
          <w:rFonts w:asciiTheme="minorEastAsia" w:hAnsiTheme="minorEastAsia"/>
          <w:sz w:val="24"/>
        </w:rPr>
        <w:t>4</w:t>
      </w:r>
      <w:r w:rsidR="006045A8" w:rsidRPr="00C10069">
        <w:rPr>
          <w:rFonts w:asciiTheme="minorEastAsia" w:hAnsiTheme="minorEastAsia" w:hint="eastAsia"/>
          <w:sz w:val="24"/>
        </w:rPr>
        <w:t>日。</w:t>
      </w:r>
    </w:p>
    <w:p w:rsidR="009B5B55" w:rsidRPr="00C10069" w:rsidRDefault="007E3DF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本基金管理人</w:t>
      </w:r>
      <w:r w:rsidRPr="00C10069">
        <w:rPr>
          <w:rFonts w:asciiTheme="minorEastAsia" w:hAnsiTheme="minorEastAsia"/>
          <w:sz w:val="24"/>
        </w:rPr>
        <w:t>于</w:t>
      </w:r>
      <w:r w:rsidRPr="00C10069">
        <w:rPr>
          <w:rFonts w:asciiTheme="minorEastAsia" w:hAnsiTheme="minorEastAsia" w:hint="eastAsia"/>
          <w:sz w:val="24"/>
        </w:rPr>
        <w:t>202</w:t>
      </w:r>
      <w:r w:rsidR="005E65CA">
        <w:rPr>
          <w:rFonts w:asciiTheme="minorEastAsia" w:hAnsiTheme="minorEastAsia"/>
          <w:sz w:val="24"/>
        </w:rPr>
        <w:t>4</w:t>
      </w:r>
      <w:r w:rsidRPr="00C10069">
        <w:rPr>
          <w:rFonts w:asciiTheme="minorEastAsia" w:hAnsiTheme="minorEastAsia" w:hint="eastAsia"/>
          <w:sz w:val="24"/>
        </w:rPr>
        <w:t>年</w:t>
      </w:r>
      <w:r w:rsidR="005E65CA">
        <w:rPr>
          <w:rFonts w:asciiTheme="minorEastAsia" w:hAnsiTheme="minorEastAsia"/>
          <w:sz w:val="24"/>
        </w:rPr>
        <w:t>11</w:t>
      </w:r>
      <w:r w:rsidRPr="00C10069">
        <w:rPr>
          <w:rFonts w:asciiTheme="minorEastAsia" w:hAnsiTheme="minorEastAsia" w:hint="eastAsia"/>
          <w:sz w:val="24"/>
        </w:rPr>
        <w:t>月</w:t>
      </w:r>
      <w:r w:rsidR="005E65CA">
        <w:rPr>
          <w:rFonts w:asciiTheme="minorEastAsia" w:hAnsiTheme="minorEastAsia"/>
          <w:sz w:val="24"/>
        </w:rPr>
        <w:t>5</w:t>
      </w:r>
      <w:r w:rsidR="00F5153B" w:rsidRPr="00C10069">
        <w:rPr>
          <w:rFonts w:asciiTheme="minorEastAsia" w:hAnsiTheme="minorEastAsia" w:hint="eastAsia"/>
          <w:sz w:val="24"/>
        </w:rPr>
        <w:t>日发布了《关于</w:t>
      </w:r>
      <w:r w:rsidR="009B6994">
        <w:rPr>
          <w:rFonts w:asciiTheme="minorEastAsia" w:hAnsiTheme="minorEastAsia" w:hint="eastAsia"/>
          <w:sz w:val="24"/>
        </w:rPr>
        <w:t>嘉实新添益定期开放混合型证券投资基金</w:t>
      </w:r>
      <w:r w:rsidR="005E65CA" w:rsidRPr="005E65CA">
        <w:rPr>
          <w:rFonts w:asciiTheme="minorEastAsia" w:hAnsiTheme="minorEastAsia" w:hint="eastAsia"/>
          <w:sz w:val="24"/>
        </w:rPr>
        <w:t>基金合同终止及财产清算的公告</w:t>
      </w:r>
      <w:r w:rsidRPr="00C10069">
        <w:rPr>
          <w:rFonts w:asciiTheme="minorEastAsia" w:hAnsiTheme="minorEastAsia" w:hint="eastAsia"/>
          <w:sz w:val="24"/>
        </w:rPr>
        <w:t>》，本</w:t>
      </w:r>
      <w:r w:rsidRPr="00C10069">
        <w:rPr>
          <w:rFonts w:asciiTheme="minorEastAsia" w:hAnsiTheme="minorEastAsia"/>
          <w:sz w:val="24"/>
        </w:rPr>
        <w:t>基金</w:t>
      </w:r>
      <w:r w:rsidRPr="00C10069">
        <w:rPr>
          <w:rFonts w:asciiTheme="minorEastAsia" w:hAnsiTheme="minorEastAsia" w:hint="eastAsia"/>
          <w:sz w:val="24"/>
        </w:rPr>
        <w:t>自</w:t>
      </w:r>
      <w:r w:rsidR="005E65CA" w:rsidRPr="00C10069">
        <w:rPr>
          <w:rFonts w:asciiTheme="minorEastAsia" w:hAnsiTheme="minorEastAsia" w:hint="eastAsia"/>
          <w:sz w:val="24"/>
        </w:rPr>
        <w:t>202</w:t>
      </w:r>
      <w:r w:rsidR="005E65CA">
        <w:rPr>
          <w:rFonts w:asciiTheme="minorEastAsia" w:hAnsiTheme="minorEastAsia"/>
          <w:sz w:val="24"/>
        </w:rPr>
        <w:t>4</w:t>
      </w:r>
      <w:r w:rsidR="005E65CA" w:rsidRPr="00C10069">
        <w:rPr>
          <w:rFonts w:asciiTheme="minorEastAsia" w:hAnsiTheme="minorEastAsia" w:hint="eastAsia"/>
          <w:sz w:val="24"/>
        </w:rPr>
        <w:t>年</w:t>
      </w:r>
      <w:r w:rsidR="005E65CA">
        <w:rPr>
          <w:rFonts w:asciiTheme="minorEastAsia" w:hAnsiTheme="minorEastAsia"/>
          <w:sz w:val="24"/>
        </w:rPr>
        <w:t>11</w:t>
      </w:r>
      <w:r w:rsidR="005E65CA" w:rsidRPr="00C10069">
        <w:rPr>
          <w:rFonts w:asciiTheme="minorEastAsia" w:hAnsiTheme="minorEastAsia" w:hint="eastAsia"/>
          <w:sz w:val="24"/>
        </w:rPr>
        <w:t>月</w:t>
      </w:r>
      <w:r w:rsidR="005E65CA">
        <w:rPr>
          <w:rFonts w:asciiTheme="minorEastAsia" w:hAnsiTheme="minorEastAsia"/>
          <w:sz w:val="24"/>
        </w:rPr>
        <w:t>5</w:t>
      </w:r>
      <w:r w:rsidR="005E65CA" w:rsidRPr="00C10069">
        <w:rPr>
          <w:rFonts w:asciiTheme="minorEastAsia" w:hAnsiTheme="minorEastAsia" w:hint="eastAsia"/>
          <w:sz w:val="24"/>
        </w:rPr>
        <w:t>日</w:t>
      </w:r>
      <w:r w:rsidRPr="00C10069">
        <w:rPr>
          <w:rFonts w:asciiTheme="minorEastAsia" w:hAnsiTheme="minorEastAsia" w:hint="eastAsia"/>
          <w:sz w:val="24"/>
        </w:rPr>
        <w:t>起进入清算程序，清算期间为自</w:t>
      </w:r>
      <w:r w:rsidR="005E65CA" w:rsidRPr="00C10069">
        <w:rPr>
          <w:rFonts w:asciiTheme="minorEastAsia" w:hAnsiTheme="minorEastAsia" w:hint="eastAsia"/>
          <w:sz w:val="24"/>
        </w:rPr>
        <w:t>202</w:t>
      </w:r>
      <w:r w:rsidR="005E65CA">
        <w:rPr>
          <w:rFonts w:asciiTheme="minorEastAsia" w:hAnsiTheme="minorEastAsia"/>
          <w:sz w:val="24"/>
        </w:rPr>
        <w:t>4</w:t>
      </w:r>
      <w:r w:rsidR="005E65CA" w:rsidRPr="00C10069">
        <w:rPr>
          <w:rFonts w:asciiTheme="minorEastAsia" w:hAnsiTheme="minorEastAsia" w:hint="eastAsia"/>
          <w:sz w:val="24"/>
        </w:rPr>
        <w:t>年</w:t>
      </w:r>
      <w:r w:rsidR="005E65CA">
        <w:rPr>
          <w:rFonts w:asciiTheme="minorEastAsia" w:hAnsiTheme="minorEastAsia"/>
          <w:sz w:val="24"/>
        </w:rPr>
        <w:t>11</w:t>
      </w:r>
      <w:r w:rsidR="005E65CA" w:rsidRPr="00C10069">
        <w:rPr>
          <w:rFonts w:asciiTheme="minorEastAsia" w:hAnsiTheme="minorEastAsia" w:hint="eastAsia"/>
          <w:sz w:val="24"/>
        </w:rPr>
        <w:t>月</w:t>
      </w:r>
      <w:r w:rsidR="005E65CA">
        <w:rPr>
          <w:rFonts w:asciiTheme="minorEastAsia" w:hAnsiTheme="minorEastAsia"/>
          <w:sz w:val="24"/>
        </w:rPr>
        <w:t>5</w:t>
      </w:r>
      <w:r w:rsidR="005E65CA" w:rsidRPr="00C10069">
        <w:rPr>
          <w:rFonts w:asciiTheme="minorEastAsia" w:hAnsiTheme="minorEastAsia" w:hint="eastAsia"/>
          <w:sz w:val="24"/>
        </w:rPr>
        <w:t>日</w:t>
      </w:r>
      <w:r w:rsidRPr="00C10069">
        <w:rPr>
          <w:rFonts w:asciiTheme="minorEastAsia" w:hAnsiTheme="minorEastAsia" w:hint="eastAsia"/>
          <w:sz w:val="24"/>
        </w:rPr>
        <w:t>至</w:t>
      </w:r>
      <w:r w:rsidR="005E65CA" w:rsidRPr="00C10069">
        <w:rPr>
          <w:rFonts w:asciiTheme="minorEastAsia" w:hAnsiTheme="minorEastAsia" w:hint="eastAsia"/>
          <w:sz w:val="24"/>
        </w:rPr>
        <w:t>202</w:t>
      </w:r>
      <w:r w:rsidR="005E65CA">
        <w:rPr>
          <w:rFonts w:asciiTheme="minorEastAsia" w:hAnsiTheme="minorEastAsia"/>
          <w:sz w:val="24"/>
        </w:rPr>
        <w:t>4</w:t>
      </w:r>
      <w:r w:rsidR="005E65CA" w:rsidRPr="00C10069">
        <w:rPr>
          <w:rFonts w:asciiTheme="minorEastAsia" w:hAnsiTheme="minorEastAsia" w:hint="eastAsia"/>
          <w:sz w:val="24"/>
        </w:rPr>
        <w:t>年</w:t>
      </w:r>
      <w:r w:rsidR="005E65CA">
        <w:rPr>
          <w:rFonts w:asciiTheme="minorEastAsia" w:hAnsiTheme="minorEastAsia"/>
          <w:sz w:val="24"/>
        </w:rPr>
        <w:t>11</w:t>
      </w:r>
      <w:r w:rsidR="005E65CA" w:rsidRPr="00C10069">
        <w:rPr>
          <w:rFonts w:asciiTheme="minorEastAsia" w:hAnsiTheme="minorEastAsia" w:hint="eastAsia"/>
          <w:sz w:val="24"/>
        </w:rPr>
        <w:t>月</w:t>
      </w:r>
      <w:r w:rsidR="009E1294">
        <w:rPr>
          <w:rFonts w:asciiTheme="minorEastAsia" w:hAnsiTheme="minorEastAsia" w:hint="eastAsia"/>
          <w:sz w:val="24"/>
        </w:rPr>
        <w:t>2</w:t>
      </w:r>
      <w:r w:rsidR="009E1294">
        <w:rPr>
          <w:rFonts w:asciiTheme="minorEastAsia" w:hAnsiTheme="minorEastAsia"/>
          <w:sz w:val="24"/>
        </w:rPr>
        <w:t>8</w:t>
      </w:r>
      <w:r w:rsidR="005E65CA" w:rsidRPr="00C10069">
        <w:rPr>
          <w:rFonts w:asciiTheme="minorEastAsia" w:hAnsiTheme="minorEastAsia" w:hint="eastAsia"/>
          <w:sz w:val="24"/>
        </w:rPr>
        <w:t>日</w:t>
      </w:r>
      <w:r w:rsidRPr="0066163D">
        <w:rPr>
          <w:rFonts w:asciiTheme="minorEastAsia" w:hAnsiTheme="minorEastAsia" w:hint="eastAsia"/>
          <w:sz w:val="24"/>
        </w:rPr>
        <w:t>止</w:t>
      </w:r>
      <w:r w:rsidRPr="00C10069">
        <w:rPr>
          <w:rFonts w:asciiTheme="minorEastAsia" w:hAnsiTheme="minorEastAsia" w:hint="eastAsia"/>
          <w:sz w:val="24"/>
        </w:rPr>
        <w:t>。本基金管理人</w:t>
      </w:r>
      <w:r w:rsidRPr="0066163D">
        <w:rPr>
          <w:rFonts w:asciiTheme="minorEastAsia" w:hAnsiTheme="minorEastAsia" w:hint="eastAsia"/>
          <w:sz w:val="24"/>
        </w:rPr>
        <w:t>于</w:t>
      </w:r>
      <w:r w:rsidR="009E1294" w:rsidRPr="0066163D">
        <w:rPr>
          <w:rFonts w:asciiTheme="minorEastAsia" w:hAnsiTheme="minorEastAsia" w:hint="eastAsia"/>
          <w:sz w:val="24"/>
        </w:rPr>
        <w:t>2</w:t>
      </w:r>
      <w:r w:rsidR="009E1294" w:rsidRPr="0066163D">
        <w:rPr>
          <w:rFonts w:asciiTheme="minorEastAsia" w:hAnsiTheme="minorEastAsia"/>
          <w:sz w:val="24"/>
        </w:rPr>
        <w:t>02</w:t>
      </w:r>
      <w:r w:rsidR="009E1294">
        <w:rPr>
          <w:rFonts w:asciiTheme="minorEastAsia" w:hAnsiTheme="minorEastAsia"/>
          <w:sz w:val="24"/>
        </w:rPr>
        <w:t>4</w:t>
      </w:r>
      <w:r w:rsidR="009E1294" w:rsidRPr="0066163D">
        <w:rPr>
          <w:rFonts w:asciiTheme="minorEastAsia" w:hAnsiTheme="minorEastAsia"/>
          <w:sz w:val="24"/>
        </w:rPr>
        <w:t>年</w:t>
      </w:r>
      <w:r w:rsidR="009E1294">
        <w:rPr>
          <w:rFonts w:asciiTheme="minorEastAsia" w:hAnsiTheme="minorEastAsia"/>
          <w:sz w:val="24"/>
        </w:rPr>
        <w:t>12</w:t>
      </w:r>
      <w:r w:rsidR="009E1294" w:rsidRPr="0066163D">
        <w:rPr>
          <w:rFonts w:asciiTheme="minorEastAsia" w:hAnsiTheme="minorEastAsia" w:hint="eastAsia"/>
          <w:sz w:val="24"/>
        </w:rPr>
        <w:t>月</w:t>
      </w:r>
      <w:r w:rsidR="009E1294">
        <w:rPr>
          <w:rFonts w:asciiTheme="minorEastAsia" w:hAnsiTheme="minorEastAsia"/>
          <w:sz w:val="24"/>
        </w:rPr>
        <w:t>9</w:t>
      </w:r>
      <w:r w:rsidRPr="0066163D">
        <w:rPr>
          <w:rFonts w:asciiTheme="minorEastAsia" w:hAnsiTheme="minorEastAsia"/>
          <w:sz w:val="24"/>
        </w:rPr>
        <w:t>日刊登了</w:t>
      </w:r>
      <w:r w:rsidR="00F5153B" w:rsidRPr="00C10069">
        <w:rPr>
          <w:rFonts w:asciiTheme="minorEastAsia" w:hAnsiTheme="minorEastAsia" w:hint="eastAsia"/>
          <w:sz w:val="24"/>
        </w:rPr>
        <w:t>《</w:t>
      </w:r>
      <w:r w:rsidR="009B6994">
        <w:rPr>
          <w:rFonts w:asciiTheme="minorEastAsia" w:hAnsiTheme="minorEastAsia" w:hint="eastAsia"/>
          <w:sz w:val="24"/>
        </w:rPr>
        <w:t>嘉实新添益定期开放混合型证券投资基金</w:t>
      </w:r>
      <w:r w:rsidRPr="00C10069">
        <w:rPr>
          <w:rFonts w:asciiTheme="minorEastAsia" w:hAnsiTheme="minorEastAsia" w:hint="eastAsia"/>
          <w:sz w:val="24"/>
        </w:rPr>
        <w:t xml:space="preserve">清算报告》。 </w:t>
      </w:r>
    </w:p>
    <w:p w:rsidR="009B5B55" w:rsidRPr="00C10069" w:rsidRDefault="00AA62B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27D04">
        <w:rPr>
          <w:rFonts w:asciiTheme="minorEastAsia" w:hAnsiTheme="minorEastAsia" w:hint="eastAsia"/>
          <w:sz w:val="24"/>
        </w:rPr>
        <w:t>根据法律法规、《基金合同》及清算报告的相关规定，</w:t>
      </w:r>
      <w:r w:rsidR="007E3DFA" w:rsidRPr="00427D04">
        <w:rPr>
          <w:rFonts w:asciiTheme="minorEastAsia" w:hAnsiTheme="minorEastAsia"/>
          <w:sz w:val="24"/>
        </w:rPr>
        <w:t>本基金将通过本基金</w:t>
      </w:r>
      <w:r w:rsidR="007E3DFA" w:rsidRPr="00427D04">
        <w:rPr>
          <w:rFonts w:asciiTheme="minorEastAsia" w:hAnsiTheme="minorEastAsia"/>
          <w:sz w:val="24"/>
        </w:rPr>
        <w:lastRenderedPageBreak/>
        <w:t>管理人的基金</w:t>
      </w:r>
      <w:r w:rsidR="003E3BC0" w:rsidRPr="00427D04">
        <w:rPr>
          <w:rFonts w:asciiTheme="minorEastAsia" w:hAnsiTheme="minorEastAsia" w:hint="eastAsia"/>
          <w:sz w:val="24"/>
        </w:rPr>
        <w:t>清算</w:t>
      </w:r>
      <w:r w:rsidR="007E3DFA" w:rsidRPr="00427D04">
        <w:rPr>
          <w:rFonts w:asciiTheme="minorEastAsia" w:hAnsiTheme="minorEastAsia"/>
          <w:sz w:val="24"/>
        </w:rPr>
        <w:t>流程、</w:t>
      </w:r>
      <w:r w:rsidR="005E65CA" w:rsidRPr="00427D04">
        <w:rPr>
          <w:rFonts w:asciiTheme="minorEastAsia" w:hAnsiTheme="minorEastAsia" w:hint="eastAsia"/>
          <w:sz w:val="24"/>
        </w:rPr>
        <w:t>按各类别基金份额持有人持有该类份额的比例进行分配，单个基金份额持有人能够获得的分配金额最小为0.01元。本基金应分配剩余财产共计人民币</w:t>
      </w:r>
      <w:r w:rsidR="003B58C6" w:rsidRPr="003B58C6">
        <w:rPr>
          <w:rFonts w:asciiTheme="minorEastAsia" w:hAnsiTheme="minorEastAsia"/>
          <w:sz w:val="24"/>
        </w:rPr>
        <w:t>13,641,985.23</w:t>
      </w:r>
      <w:r w:rsidR="005E65CA" w:rsidRPr="00427D04">
        <w:rPr>
          <w:rFonts w:asciiTheme="minorEastAsia" w:hAnsiTheme="minorEastAsia" w:hint="eastAsia"/>
          <w:sz w:val="24"/>
        </w:rPr>
        <w:t>元，其中本基金A类份额应分配剩余财产共计人民币</w:t>
      </w:r>
      <w:r w:rsidR="003B58C6" w:rsidRPr="003B58C6">
        <w:rPr>
          <w:rFonts w:asciiTheme="minorEastAsia" w:hAnsiTheme="minorEastAsia"/>
          <w:sz w:val="24"/>
        </w:rPr>
        <w:t>13,469,254.42</w:t>
      </w:r>
      <w:r w:rsidR="005E65CA" w:rsidRPr="00427D04">
        <w:rPr>
          <w:rFonts w:asciiTheme="minorEastAsia" w:hAnsiTheme="minorEastAsia" w:hint="eastAsia"/>
          <w:sz w:val="24"/>
        </w:rPr>
        <w:t>元，本基金C类份额应分配剩余财产共计人民币</w:t>
      </w:r>
      <w:r w:rsidR="003B58C6" w:rsidRPr="003B58C6">
        <w:rPr>
          <w:rFonts w:asciiTheme="minorEastAsia" w:hAnsiTheme="minorEastAsia"/>
          <w:sz w:val="24"/>
        </w:rPr>
        <w:t>172,730.81</w:t>
      </w:r>
      <w:r w:rsidR="005E65CA" w:rsidRPr="00427D04">
        <w:rPr>
          <w:rFonts w:asciiTheme="minorEastAsia" w:hAnsiTheme="minorEastAsia" w:hint="eastAsia"/>
          <w:sz w:val="24"/>
        </w:rPr>
        <w:t>元。上述资金将于</w:t>
      </w:r>
      <w:r w:rsidR="009E1294" w:rsidRPr="00427D04">
        <w:rPr>
          <w:rFonts w:asciiTheme="minorEastAsia" w:hAnsiTheme="minorEastAsia" w:hint="eastAsia"/>
          <w:sz w:val="24"/>
        </w:rPr>
        <w:t>2024年</w:t>
      </w:r>
      <w:r w:rsidR="009E1294" w:rsidRPr="00427D04">
        <w:rPr>
          <w:rFonts w:asciiTheme="minorEastAsia" w:hAnsiTheme="minorEastAsia"/>
          <w:sz w:val="24"/>
        </w:rPr>
        <w:t>12</w:t>
      </w:r>
      <w:r w:rsidR="009E1294" w:rsidRPr="00427D04">
        <w:rPr>
          <w:rFonts w:asciiTheme="minorEastAsia" w:hAnsiTheme="minorEastAsia" w:hint="eastAsia"/>
          <w:sz w:val="24"/>
        </w:rPr>
        <w:t>月</w:t>
      </w:r>
      <w:r w:rsidR="009E1294" w:rsidRPr="00427D04">
        <w:rPr>
          <w:rFonts w:asciiTheme="minorEastAsia" w:hAnsiTheme="minorEastAsia"/>
          <w:sz w:val="24"/>
        </w:rPr>
        <w:t>10</w:t>
      </w:r>
      <w:r w:rsidR="005E65CA" w:rsidRPr="00427D04">
        <w:rPr>
          <w:rFonts w:asciiTheme="minorEastAsia" w:hAnsiTheme="minorEastAsia" w:hint="eastAsia"/>
          <w:sz w:val="24"/>
        </w:rPr>
        <w:t>日自本基金托管账户划出，具体款项到账时间以各销售机构</w:t>
      </w:r>
      <w:r w:rsidR="003E3BC0" w:rsidRPr="00427D04">
        <w:rPr>
          <w:rFonts w:asciiTheme="minorEastAsia" w:hAnsiTheme="minorEastAsia" w:hint="eastAsia"/>
          <w:sz w:val="24"/>
        </w:rPr>
        <w:t>执行</w:t>
      </w:r>
      <w:r w:rsidR="005E65CA" w:rsidRPr="00427D04">
        <w:rPr>
          <w:rFonts w:asciiTheme="minorEastAsia" w:hAnsiTheme="minorEastAsia" w:hint="eastAsia"/>
          <w:sz w:val="24"/>
        </w:rPr>
        <w:t>为准。</w:t>
      </w:r>
    </w:p>
    <w:p w:rsidR="009B5B55" w:rsidRPr="00C10069" w:rsidRDefault="007E3DF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投资者可登录本基金管理人网站</w:t>
      </w:r>
      <w:bookmarkStart w:id="0" w:name="_GoBack"/>
      <w:bookmarkEnd w:id="0"/>
      <w:r w:rsidRPr="00C10069">
        <w:rPr>
          <w:rFonts w:asciiTheme="minorEastAsia" w:hAnsiTheme="minorEastAsia" w:hint="eastAsia"/>
          <w:sz w:val="24"/>
        </w:rPr>
        <w:t>（</w:t>
      </w:r>
      <w:r w:rsidRPr="00C10069">
        <w:rPr>
          <w:rFonts w:asciiTheme="minorEastAsia" w:hAnsiTheme="minorEastAsia"/>
          <w:sz w:val="24"/>
        </w:rPr>
        <w:t>www.jsfund.cn</w:t>
      </w:r>
      <w:r w:rsidRPr="00C10069">
        <w:rPr>
          <w:rFonts w:asciiTheme="minorEastAsia" w:hAnsiTheme="minorEastAsia" w:hint="eastAsia"/>
          <w:sz w:val="24"/>
        </w:rPr>
        <w:t>）或拨打本基金管理人的客户服务电话（</w:t>
      </w:r>
      <w:r w:rsidRPr="00C10069">
        <w:rPr>
          <w:rFonts w:asciiTheme="minorEastAsia" w:hAnsiTheme="minorEastAsia"/>
          <w:sz w:val="24"/>
        </w:rPr>
        <w:t>400-600-8800</w:t>
      </w:r>
      <w:r w:rsidRPr="00C10069">
        <w:rPr>
          <w:rFonts w:asciiTheme="minorEastAsia" w:hAnsiTheme="minorEastAsia" w:hint="eastAsia"/>
          <w:sz w:val="24"/>
        </w:rPr>
        <w:t>）获取相关信息。</w:t>
      </w:r>
    </w:p>
    <w:p w:rsidR="009B5B55" w:rsidRPr="00C10069" w:rsidRDefault="007E3DFA">
      <w:pPr>
        <w:autoSpaceDE w:val="0"/>
        <w:autoSpaceDN w:val="0"/>
        <w:adjustRightInd w:val="0"/>
        <w:spacing w:line="360" w:lineRule="auto"/>
        <w:ind w:left="60" w:firstLine="420"/>
        <w:jc w:val="left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特此公告。</w:t>
      </w:r>
    </w:p>
    <w:p w:rsidR="009B5B55" w:rsidRPr="00C10069" w:rsidRDefault="009B5B55">
      <w:pPr>
        <w:autoSpaceDE w:val="0"/>
        <w:autoSpaceDN w:val="0"/>
        <w:adjustRightInd w:val="0"/>
        <w:spacing w:line="360" w:lineRule="auto"/>
        <w:ind w:left="60" w:firstLine="420"/>
        <w:jc w:val="left"/>
        <w:rPr>
          <w:rFonts w:asciiTheme="minorEastAsia" w:hAnsiTheme="minorEastAsia"/>
          <w:sz w:val="24"/>
        </w:rPr>
      </w:pPr>
    </w:p>
    <w:p w:rsidR="009B5B55" w:rsidRPr="00C10069" w:rsidRDefault="007E3DFA">
      <w:pPr>
        <w:jc w:val="right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嘉实基金管理有限公司</w:t>
      </w:r>
    </w:p>
    <w:p w:rsidR="009B5B55" w:rsidRPr="00C10069" w:rsidRDefault="009E1294">
      <w:pPr>
        <w:ind w:firstLineChars="200" w:firstLine="480"/>
        <w:jc w:val="right"/>
        <w:rPr>
          <w:rFonts w:asciiTheme="minorEastAsia" w:hAnsiTheme="minorEastAsia"/>
          <w:sz w:val="24"/>
        </w:rPr>
      </w:pPr>
      <w:r w:rsidRPr="0066163D">
        <w:rPr>
          <w:rFonts w:asciiTheme="minorEastAsia" w:hAnsiTheme="minorEastAsia"/>
          <w:sz w:val="24"/>
        </w:rPr>
        <w:t>202</w:t>
      </w:r>
      <w:r>
        <w:rPr>
          <w:rFonts w:asciiTheme="minorEastAsia" w:hAnsiTheme="minorEastAsia"/>
          <w:sz w:val="24"/>
        </w:rPr>
        <w:t>4</w:t>
      </w:r>
      <w:r w:rsidRPr="0066163D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12</w:t>
      </w:r>
      <w:r w:rsidRPr="0066163D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/>
          <w:sz w:val="24"/>
        </w:rPr>
        <w:t>10</w:t>
      </w:r>
      <w:r w:rsidR="007E3DFA" w:rsidRPr="0066163D">
        <w:rPr>
          <w:rFonts w:asciiTheme="minorEastAsia" w:hAnsiTheme="minorEastAsia" w:hint="eastAsia"/>
          <w:sz w:val="24"/>
        </w:rPr>
        <w:t>日</w:t>
      </w:r>
    </w:p>
    <w:sectPr w:rsidR="009B5B55" w:rsidRPr="00C10069" w:rsidSect="00AD0D1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0D2213" w16cid:durableId="26FAA803"/>
  <w16cid:commentId w16cid:paraId="030A6B89" w16cid:durableId="26FAA8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54" w:rsidRDefault="00DA5054" w:rsidP="00D36FC1">
      <w:r>
        <w:separator/>
      </w:r>
    </w:p>
  </w:endnote>
  <w:endnote w:type="continuationSeparator" w:id="0">
    <w:p w:rsidR="00DA5054" w:rsidRDefault="00DA5054" w:rsidP="00D3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54" w:rsidRDefault="00DA5054" w:rsidP="00D36FC1">
      <w:r>
        <w:separator/>
      </w:r>
    </w:p>
  </w:footnote>
  <w:footnote w:type="continuationSeparator" w:id="0">
    <w:p w:rsidR="00DA5054" w:rsidRDefault="00DA5054" w:rsidP="00D36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E2NDU3MWY0YWY5OTA0OTBkN2FmZmM5ZjJiYTk5ZTQifQ=="/>
  </w:docVars>
  <w:rsids>
    <w:rsidRoot w:val="0008622A"/>
    <w:rsid w:val="00085295"/>
    <w:rsid w:val="0008622A"/>
    <w:rsid w:val="000C00F6"/>
    <w:rsid w:val="000F3C26"/>
    <w:rsid w:val="00146CDA"/>
    <w:rsid w:val="001A7B5D"/>
    <w:rsid w:val="001B0024"/>
    <w:rsid w:val="001B261B"/>
    <w:rsid w:val="001F3336"/>
    <w:rsid w:val="00227AF8"/>
    <w:rsid w:val="00244AE7"/>
    <w:rsid w:val="002459B2"/>
    <w:rsid w:val="00277981"/>
    <w:rsid w:val="002B6469"/>
    <w:rsid w:val="003B58C6"/>
    <w:rsid w:val="003C0EDE"/>
    <w:rsid w:val="003C2ED5"/>
    <w:rsid w:val="003E3BC0"/>
    <w:rsid w:val="00427D04"/>
    <w:rsid w:val="00463D16"/>
    <w:rsid w:val="004659AF"/>
    <w:rsid w:val="004B16F2"/>
    <w:rsid w:val="004B299E"/>
    <w:rsid w:val="00542A33"/>
    <w:rsid w:val="00561227"/>
    <w:rsid w:val="00565AFD"/>
    <w:rsid w:val="005A7528"/>
    <w:rsid w:val="005B49A6"/>
    <w:rsid w:val="005E33E9"/>
    <w:rsid w:val="005E65CA"/>
    <w:rsid w:val="0060169F"/>
    <w:rsid w:val="006045A8"/>
    <w:rsid w:val="00604F93"/>
    <w:rsid w:val="00623C31"/>
    <w:rsid w:val="0064240A"/>
    <w:rsid w:val="00644599"/>
    <w:rsid w:val="0066163D"/>
    <w:rsid w:val="0067769E"/>
    <w:rsid w:val="006952A4"/>
    <w:rsid w:val="00733ED1"/>
    <w:rsid w:val="00760CCC"/>
    <w:rsid w:val="0078143F"/>
    <w:rsid w:val="007A71D6"/>
    <w:rsid w:val="007B005E"/>
    <w:rsid w:val="007E3DFA"/>
    <w:rsid w:val="00806A14"/>
    <w:rsid w:val="00813704"/>
    <w:rsid w:val="008701B7"/>
    <w:rsid w:val="00874E19"/>
    <w:rsid w:val="008821DD"/>
    <w:rsid w:val="008D5142"/>
    <w:rsid w:val="008D63A7"/>
    <w:rsid w:val="00923DCB"/>
    <w:rsid w:val="00940136"/>
    <w:rsid w:val="0095462B"/>
    <w:rsid w:val="00963CB3"/>
    <w:rsid w:val="00972247"/>
    <w:rsid w:val="009A76F4"/>
    <w:rsid w:val="009B5B55"/>
    <w:rsid w:val="009B6994"/>
    <w:rsid w:val="009C09FC"/>
    <w:rsid w:val="009E1294"/>
    <w:rsid w:val="00A271EF"/>
    <w:rsid w:val="00A456A1"/>
    <w:rsid w:val="00AA62BE"/>
    <w:rsid w:val="00AD0D12"/>
    <w:rsid w:val="00AF2B33"/>
    <w:rsid w:val="00B43925"/>
    <w:rsid w:val="00B76E4A"/>
    <w:rsid w:val="00B84E0A"/>
    <w:rsid w:val="00C10069"/>
    <w:rsid w:val="00C22267"/>
    <w:rsid w:val="00C50BEF"/>
    <w:rsid w:val="00CB0E99"/>
    <w:rsid w:val="00CC1E6C"/>
    <w:rsid w:val="00CC5D56"/>
    <w:rsid w:val="00CF0351"/>
    <w:rsid w:val="00D10C09"/>
    <w:rsid w:val="00D11664"/>
    <w:rsid w:val="00D155E9"/>
    <w:rsid w:val="00D179FD"/>
    <w:rsid w:val="00D36FC1"/>
    <w:rsid w:val="00D47D45"/>
    <w:rsid w:val="00D65F8F"/>
    <w:rsid w:val="00D86C7D"/>
    <w:rsid w:val="00DA170D"/>
    <w:rsid w:val="00DA5054"/>
    <w:rsid w:val="00DE7F57"/>
    <w:rsid w:val="00DF07D0"/>
    <w:rsid w:val="00DF6E5A"/>
    <w:rsid w:val="00E132DE"/>
    <w:rsid w:val="00E8700D"/>
    <w:rsid w:val="00EB52EA"/>
    <w:rsid w:val="00F5153B"/>
    <w:rsid w:val="00F76D06"/>
    <w:rsid w:val="00FE5C3A"/>
    <w:rsid w:val="6CA4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AD0D1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D0D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D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D0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AD0D1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AD0D12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AD0D1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AD0D12"/>
  </w:style>
  <w:style w:type="character" w:customStyle="1" w:styleId="Char3">
    <w:name w:val="批注主题 Char"/>
    <w:basedOn w:val="Char"/>
    <w:link w:val="a7"/>
    <w:uiPriority w:val="99"/>
    <w:semiHidden/>
    <w:rsid w:val="00AD0D12"/>
    <w:rPr>
      <w:b/>
      <w:bCs/>
    </w:rPr>
  </w:style>
  <w:style w:type="character" w:customStyle="1" w:styleId="Char2">
    <w:name w:val="页眉 Char"/>
    <w:basedOn w:val="a0"/>
    <w:link w:val="a6"/>
    <w:uiPriority w:val="99"/>
    <w:rsid w:val="00AD0D1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D0D12"/>
    <w:rPr>
      <w:sz w:val="18"/>
      <w:szCs w:val="18"/>
    </w:rPr>
  </w:style>
  <w:style w:type="paragraph" w:styleId="a9">
    <w:name w:val="Revision"/>
    <w:hidden/>
    <w:uiPriority w:val="99"/>
    <w:semiHidden/>
    <w:rsid w:val="00D36FC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D7C7-9340-43E6-8425-D19D3896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4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项新月</dc:creator>
  <cp:lastModifiedBy>ZHONGM</cp:lastModifiedBy>
  <cp:revision>2</cp:revision>
  <dcterms:created xsi:type="dcterms:W3CDTF">2024-12-09T16:01:00Z</dcterms:created>
  <dcterms:modified xsi:type="dcterms:W3CDTF">2024-12-09T16:01:00Z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3A2B89E87C9942BC93ABC38CB25A20C4</vt:lpwstr>
  </property>
</Properties>
</file>