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76" w:rsidRDefault="006929F1" w:rsidP="007E4F76">
      <w:pPr>
        <w:pStyle w:val="af0"/>
        <w:spacing w:before="0" w:after="0" w:line="360" w:lineRule="auto"/>
        <w:rPr>
          <w:rFonts w:hAnsi="宋体"/>
          <w:sz w:val="24"/>
        </w:rPr>
      </w:pPr>
      <w:bookmarkStart w:id="0" w:name="_GoBack"/>
      <w:bookmarkStart w:id="1" w:name="_Toc133052238"/>
      <w:bookmarkEnd w:id="0"/>
      <w:r w:rsidRPr="007C2544">
        <w:rPr>
          <w:rFonts w:hAnsi="宋体" w:hint="eastAsia"/>
          <w:sz w:val="24"/>
        </w:rPr>
        <w:t>华夏新活力灵活配置混合型证券投资基金</w:t>
      </w:r>
      <w:r w:rsidR="002B454D" w:rsidRPr="009A62BC">
        <w:rPr>
          <w:rFonts w:hAnsi="宋体" w:hint="eastAsia"/>
          <w:sz w:val="24"/>
        </w:rPr>
        <w:t>基金份额持有人大会</w:t>
      </w:r>
    </w:p>
    <w:p w:rsidR="00450F1C" w:rsidRPr="009A62BC" w:rsidRDefault="001A60E3" w:rsidP="007E4F76">
      <w:pPr>
        <w:pStyle w:val="af0"/>
        <w:spacing w:before="0" w:after="0" w:line="360" w:lineRule="auto"/>
        <w:rPr>
          <w:rFonts w:hAnsi="宋体"/>
          <w:sz w:val="24"/>
        </w:rPr>
      </w:pPr>
      <w:r w:rsidRPr="009A62BC">
        <w:rPr>
          <w:rFonts w:hAnsi="宋体" w:hint="eastAsia"/>
          <w:sz w:val="24"/>
        </w:rPr>
        <w:t>表决结果暨</w:t>
      </w:r>
      <w:r w:rsidR="00450F1C" w:rsidRPr="009A62BC">
        <w:rPr>
          <w:rFonts w:hAnsi="宋体" w:hint="eastAsia"/>
          <w:sz w:val="24"/>
        </w:rPr>
        <w:t>决议生效公告</w:t>
      </w:r>
      <w:bookmarkEnd w:id="1"/>
    </w:p>
    <w:p w:rsidR="00450F1C" w:rsidRPr="009A62BC" w:rsidRDefault="00450F1C">
      <w:pPr>
        <w:spacing w:line="360" w:lineRule="auto"/>
        <w:rPr>
          <w:sz w:val="24"/>
        </w:rPr>
      </w:pPr>
    </w:p>
    <w:p w:rsidR="00450F1C" w:rsidRPr="009A62BC" w:rsidRDefault="00450F1C">
      <w:pPr>
        <w:pStyle w:val="a4"/>
        <w:ind w:firstLine="480"/>
        <w:rPr>
          <w:sz w:val="24"/>
        </w:rPr>
      </w:pPr>
      <w:r w:rsidRPr="009A62BC">
        <w:rPr>
          <w:rFonts w:hint="eastAsia"/>
          <w:sz w:val="24"/>
        </w:rPr>
        <w:t>依据《中华人民共和国证券投资基金法》《</w:t>
      </w:r>
      <w:r w:rsidR="002B454D" w:rsidRPr="009A62BC">
        <w:rPr>
          <w:sz w:val="24"/>
        </w:rPr>
        <w:t>公开募集证券投资基金运作管理办法</w:t>
      </w:r>
      <w:r w:rsidR="00BB72A3" w:rsidRPr="009A62BC">
        <w:rPr>
          <w:rFonts w:hint="eastAsia"/>
          <w:sz w:val="24"/>
        </w:rPr>
        <w:t>》</w:t>
      </w:r>
      <w:r w:rsidR="000E72E3" w:rsidRPr="009A62BC">
        <w:rPr>
          <w:rFonts w:hAnsi="宋体"/>
          <w:sz w:val="24"/>
        </w:rPr>
        <w:t>《公开募集证券投资基金</w:t>
      </w:r>
      <w:r w:rsidR="000E72E3" w:rsidRPr="009A62BC">
        <w:rPr>
          <w:rFonts w:hAnsi="宋体" w:hint="eastAsia"/>
          <w:sz w:val="24"/>
        </w:rPr>
        <w:t>信息披露</w:t>
      </w:r>
      <w:r w:rsidR="000E72E3" w:rsidRPr="009A62BC">
        <w:rPr>
          <w:rFonts w:hAnsi="宋体"/>
          <w:sz w:val="24"/>
        </w:rPr>
        <w:t>管理办法》</w:t>
      </w:r>
      <w:r w:rsidR="000E72E3" w:rsidRPr="009A62BC">
        <w:rPr>
          <w:rFonts w:hAnsi="宋体" w:hint="eastAsia"/>
          <w:sz w:val="24"/>
        </w:rPr>
        <w:t>和</w:t>
      </w:r>
      <w:r w:rsidR="00415B2E" w:rsidRPr="009A62BC">
        <w:rPr>
          <w:rFonts w:hint="eastAsia"/>
          <w:sz w:val="24"/>
        </w:rPr>
        <w:t>《</w:t>
      </w:r>
      <w:r w:rsidR="006929F1" w:rsidRPr="006929F1">
        <w:rPr>
          <w:rFonts w:hAnsi="宋体" w:hint="eastAsia"/>
          <w:sz w:val="24"/>
        </w:rPr>
        <w:t>华夏新活力灵活配置混合型证券投资基金</w:t>
      </w:r>
      <w:r w:rsidR="00B562A2" w:rsidRPr="009A62BC">
        <w:rPr>
          <w:rFonts w:hint="eastAsia"/>
          <w:sz w:val="24"/>
        </w:rPr>
        <w:t>基金合同</w:t>
      </w:r>
      <w:r w:rsidR="00415B2E" w:rsidRPr="009A62BC">
        <w:rPr>
          <w:rFonts w:hint="eastAsia"/>
          <w:sz w:val="24"/>
        </w:rPr>
        <w:t>》</w:t>
      </w:r>
      <w:r w:rsidR="00BB4E9B" w:rsidRPr="009A62BC">
        <w:rPr>
          <w:rFonts w:hint="eastAsia"/>
          <w:sz w:val="24"/>
        </w:rPr>
        <w:t>等</w:t>
      </w:r>
      <w:r w:rsidRPr="009A62BC">
        <w:rPr>
          <w:rFonts w:hint="eastAsia"/>
          <w:sz w:val="24"/>
        </w:rPr>
        <w:t>有关规定，</w:t>
      </w:r>
      <w:r w:rsidR="00356B61" w:rsidRPr="009A62BC">
        <w:rPr>
          <w:rFonts w:hint="eastAsia"/>
          <w:sz w:val="24"/>
        </w:rPr>
        <w:t>华夏基金管理有限公司</w:t>
      </w:r>
      <w:r w:rsidR="00356B61" w:rsidRPr="009A62BC">
        <w:rPr>
          <w:rFonts w:hint="eastAsia"/>
          <w:sz w:val="24"/>
          <w:szCs w:val="21"/>
        </w:rPr>
        <w:t>（以下简称“基金管理人”）以通讯方式组织召开了</w:t>
      </w:r>
      <w:r w:rsidR="006929F1" w:rsidRPr="006929F1">
        <w:rPr>
          <w:rFonts w:hAnsi="宋体" w:hint="eastAsia"/>
          <w:sz w:val="24"/>
        </w:rPr>
        <w:t>华夏新活力灵活配置混合型证券投资基金</w:t>
      </w:r>
      <w:r w:rsidR="00356B61" w:rsidRPr="009A62BC">
        <w:rPr>
          <w:rFonts w:hint="eastAsia"/>
          <w:sz w:val="24"/>
        </w:rPr>
        <w:t>（以下简称“本基金”）</w:t>
      </w:r>
      <w:r w:rsidR="00356B61" w:rsidRPr="009A62BC">
        <w:rPr>
          <w:rFonts w:hAnsi="宋体"/>
          <w:sz w:val="24"/>
        </w:rPr>
        <w:t>基金份额持有人大会</w:t>
      </w:r>
      <w:r w:rsidR="00356B61" w:rsidRPr="009A62BC">
        <w:rPr>
          <w:rFonts w:hint="eastAsia"/>
          <w:sz w:val="24"/>
        </w:rPr>
        <w:t>，审议</w:t>
      </w:r>
      <w:r w:rsidR="00356B61" w:rsidRPr="009C4D5F">
        <w:rPr>
          <w:rFonts w:hAnsi="宋体"/>
          <w:kern w:val="0"/>
          <w:sz w:val="24"/>
        </w:rPr>
        <w:t>《</w:t>
      </w:r>
      <w:r w:rsidR="005F7E53" w:rsidRPr="00BE2E48">
        <w:rPr>
          <w:sz w:val="24"/>
        </w:rPr>
        <w:t>关于</w:t>
      </w:r>
      <w:r w:rsidR="006929F1" w:rsidRPr="006929F1">
        <w:rPr>
          <w:rFonts w:hAnsi="宋体" w:hint="eastAsia"/>
          <w:sz w:val="24"/>
        </w:rPr>
        <w:t>华夏新活力灵活配置混合型证券投资基金</w:t>
      </w:r>
      <w:r w:rsidR="005F7E53" w:rsidRPr="00BE2E48">
        <w:rPr>
          <w:rFonts w:hint="eastAsia"/>
          <w:sz w:val="24"/>
        </w:rPr>
        <w:t>终止基金合同相关事项的议案</w:t>
      </w:r>
      <w:r w:rsidR="00356B61" w:rsidRPr="009C4D5F">
        <w:rPr>
          <w:rFonts w:hAnsi="宋体"/>
          <w:kern w:val="0"/>
          <w:sz w:val="24"/>
        </w:rPr>
        <w:t>》</w:t>
      </w:r>
      <w:r w:rsidR="00C460FB" w:rsidRPr="00A75945">
        <w:rPr>
          <w:sz w:val="24"/>
        </w:rPr>
        <w:t>。</w:t>
      </w:r>
      <w:r w:rsidRPr="009A62BC">
        <w:rPr>
          <w:rFonts w:hint="eastAsia"/>
          <w:sz w:val="24"/>
        </w:rPr>
        <w:t>现将</w:t>
      </w:r>
      <w:r w:rsidR="00B562A2" w:rsidRPr="009A62BC">
        <w:rPr>
          <w:rFonts w:hint="eastAsia"/>
          <w:sz w:val="24"/>
        </w:rPr>
        <w:t>本基金</w:t>
      </w:r>
      <w:r w:rsidR="0033213A">
        <w:rPr>
          <w:rFonts w:hint="eastAsia"/>
          <w:sz w:val="24"/>
        </w:rPr>
        <w:t>本次</w:t>
      </w:r>
      <w:r w:rsidRPr="009A62BC">
        <w:rPr>
          <w:rFonts w:hint="eastAsia"/>
          <w:sz w:val="24"/>
        </w:rPr>
        <w:t>基金份额持有人大会的决议及相关事项公告如下</w:t>
      </w:r>
      <w:r w:rsidR="00B871D7" w:rsidRPr="009A62BC">
        <w:rPr>
          <w:rFonts w:hint="eastAsia"/>
          <w:sz w:val="24"/>
        </w:rPr>
        <w:t>：</w:t>
      </w:r>
    </w:p>
    <w:p w:rsidR="00450F1C" w:rsidRPr="009A62BC" w:rsidRDefault="00450F1C" w:rsidP="00696E54">
      <w:pPr>
        <w:spacing w:line="360" w:lineRule="auto"/>
        <w:ind w:firstLineChars="200" w:firstLine="480"/>
        <w:outlineLvl w:val="0"/>
        <w:rPr>
          <w:sz w:val="24"/>
        </w:rPr>
      </w:pPr>
      <w:r w:rsidRPr="009A62BC">
        <w:rPr>
          <w:rFonts w:hint="eastAsia"/>
          <w:sz w:val="24"/>
        </w:rPr>
        <w:t>一、</w:t>
      </w:r>
      <w:r w:rsidR="00F21CFF" w:rsidRPr="009A62BC">
        <w:rPr>
          <w:rFonts w:hint="eastAsia"/>
          <w:sz w:val="24"/>
        </w:rPr>
        <w:t>基金份额</w:t>
      </w:r>
      <w:r w:rsidRPr="009A62BC">
        <w:rPr>
          <w:rFonts w:hint="eastAsia"/>
          <w:sz w:val="24"/>
        </w:rPr>
        <w:t>持有人大会会议情况</w:t>
      </w:r>
    </w:p>
    <w:p w:rsidR="00E334F8" w:rsidRPr="00980F3A" w:rsidRDefault="0045191F" w:rsidP="00CA5699">
      <w:pPr>
        <w:spacing w:line="360" w:lineRule="auto"/>
        <w:ind w:firstLineChars="200" w:firstLine="480"/>
        <w:rPr>
          <w:rFonts w:hAnsi="宋体"/>
          <w:sz w:val="24"/>
        </w:rPr>
      </w:pPr>
      <w:r w:rsidRPr="009A62BC">
        <w:rPr>
          <w:rFonts w:hint="eastAsia"/>
          <w:sz w:val="24"/>
          <w:szCs w:val="21"/>
        </w:rPr>
        <w:t>基金管理人</w:t>
      </w:r>
      <w:r w:rsidR="0099124E" w:rsidRPr="009A62BC">
        <w:rPr>
          <w:rFonts w:hint="eastAsia"/>
          <w:sz w:val="24"/>
          <w:szCs w:val="21"/>
        </w:rPr>
        <w:t>以通讯方式组织召开了</w:t>
      </w:r>
      <w:r w:rsidR="00B562A2" w:rsidRPr="009A62BC">
        <w:rPr>
          <w:rFonts w:hint="eastAsia"/>
          <w:sz w:val="24"/>
          <w:szCs w:val="21"/>
        </w:rPr>
        <w:t>本基金</w:t>
      </w:r>
      <w:r w:rsidR="0099124E" w:rsidRPr="009A62BC">
        <w:rPr>
          <w:rFonts w:hAnsi="宋体"/>
          <w:sz w:val="24"/>
        </w:rPr>
        <w:t>基金份额持有人大会</w:t>
      </w:r>
      <w:r w:rsidR="0099124E" w:rsidRPr="009A62BC">
        <w:rPr>
          <w:rFonts w:hint="eastAsia"/>
          <w:sz w:val="24"/>
        </w:rPr>
        <w:t>，</w:t>
      </w:r>
      <w:r w:rsidR="003E6D08" w:rsidRPr="009A62BC">
        <w:rPr>
          <w:rFonts w:hint="eastAsia"/>
          <w:sz w:val="24"/>
        </w:rPr>
        <w:t>审议</w:t>
      </w:r>
      <w:r w:rsidR="00BC54A4" w:rsidRPr="009C4D5F">
        <w:rPr>
          <w:rFonts w:hAnsi="宋体"/>
          <w:kern w:val="0"/>
          <w:sz w:val="24"/>
        </w:rPr>
        <w:t>《</w:t>
      </w:r>
      <w:r w:rsidR="005F7E53" w:rsidRPr="00BE2E48">
        <w:rPr>
          <w:sz w:val="24"/>
        </w:rPr>
        <w:t>关于</w:t>
      </w:r>
      <w:r w:rsidR="006929F1" w:rsidRPr="006929F1">
        <w:rPr>
          <w:rFonts w:hAnsi="宋体" w:hint="eastAsia"/>
          <w:sz w:val="24"/>
        </w:rPr>
        <w:t>华夏新活力灵活配置混合型证券投资基金</w:t>
      </w:r>
      <w:r w:rsidR="005F7E53" w:rsidRPr="00BE2E48">
        <w:rPr>
          <w:rFonts w:hint="eastAsia"/>
          <w:sz w:val="24"/>
        </w:rPr>
        <w:t>终止基金合同相关事项的议案</w:t>
      </w:r>
      <w:r w:rsidR="00BC54A4" w:rsidRPr="009C4D5F">
        <w:rPr>
          <w:rFonts w:hAnsi="宋体"/>
          <w:kern w:val="0"/>
          <w:sz w:val="24"/>
        </w:rPr>
        <w:t>》</w:t>
      </w:r>
      <w:r w:rsidR="003E6D08" w:rsidRPr="009A62BC">
        <w:rPr>
          <w:sz w:val="24"/>
        </w:rPr>
        <w:t>（以下简称</w:t>
      </w:r>
      <w:r w:rsidR="003E6D08" w:rsidRPr="009A62BC">
        <w:rPr>
          <w:rFonts w:ascii="宋体" w:hAnsi="宋体"/>
          <w:sz w:val="24"/>
        </w:rPr>
        <w:t>“本次会议</w:t>
      </w:r>
      <w:r w:rsidR="003E6D08" w:rsidRPr="009A62BC">
        <w:rPr>
          <w:rFonts w:ascii="宋体" w:hAnsi="宋体"/>
          <w:sz w:val="24"/>
          <w:szCs w:val="21"/>
        </w:rPr>
        <w:t>议案”</w:t>
      </w:r>
      <w:r w:rsidR="003E6D08" w:rsidRPr="009A62BC">
        <w:rPr>
          <w:sz w:val="24"/>
          <w:szCs w:val="21"/>
        </w:rPr>
        <w:t>）</w:t>
      </w:r>
      <w:r w:rsidR="003E6D08" w:rsidRPr="009A62BC">
        <w:rPr>
          <w:rFonts w:hint="eastAsia"/>
          <w:sz w:val="24"/>
          <w:szCs w:val="21"/>
        </w:rPr>
        <w:t>，</w:t>
      </w:r>
      <w:r w:rsidR="0099124E" w:rsidRPr="009A62BC">
        <w:rPr>
          <w:rFonts w:hint="eastAsia"/>
          <w:sz w:val="24"/>
          <w:szCs w:val="21"/>
        </w:rPr>
        <w:t>会议表决票收取时间为</w:t>
      </w:r>
      <w:r w:rsidR="00563F42">
        <w:rPr>
          <w:sz w:val="24"/>
        </w:rPr>
        <w:t>2024</w:t>
      </w:r>
      <w:r w:rsidR="005F7E53" w:rsidRPr="004419C1">
        <w:rPr>
          <w:sz w:val="24"/>
        </w:rPr>
        <w:t>年</w:t>
      </w:r>
      <w:r w:rsidR="00563F42">
        <w:rPr>
          <w:sz w:val="24"/>
        </w:rPr>
        <w:t>11</w:t>
      </w:r>
      <w:r w:rsidR="005F7E53" w:rsidRPr="004419C1">
        <w:rPr>
          <w:sz w:val="24"/>
        </w:rPr>
        <w:t>月</w:t>
      </w:r>
      <w:r w:rsidR="00563F42">
        <w:rPr>
          <w:sz w:val="24"/>
        </w:rPr>
        <w:t>7</w:t>
      </w:r>
      <w:r w:rsidR="005F7E53" w:rsidRPr="004419C1">
        <w:rPr>
          <w:sz w:val="24"/>
        </w:rPr>
        <w:t>日至</w:t>
      </w:r>
      <w:r w:rsidR="00563F42">
        <w:rPr>
          <w:sz w:val="24"/>
        </w:rPr>
        <w:t>2024</w:t>
      </w:r>
      <w:r w:rsidR="005F7E53" w:rsidRPr="004419C1">
        <w:rPr>
          <w:sz w:val="24"/>
        </w:rPr>
        <w:t>年</w:t>
      </w:r>
      <w:r w:rsidR="00563F42">
        <w:rPr>
          <w:sz w:val="24"/>
        </w:rPr>
        <w:t>12</w:t>
      </w:r>
      <w:r w:rsidR="005F7E53" w:rsidRPr="004419C1">
        <w:rPr>
          <w:sz w:val="24"/>
        </w:rPr>
        <w:t>月</w:t>
      </w:r>
      <w:r w:rsidR="00563F42">
        <w:rPr>
          <w:sz w:val="24"/>
        </w:rPr>
        <w:t>3</w:t>
      </w:r>
      <w:r w:rsidR="005F7E53" w:rsidRPr="004419C1">
        <w:rPr>
          <w:sz w:val="24"/>
        </w:rPr>
        <w:t>日</w:t>
      </w:r>
      <w:r w:rsidR="005F7E53" w:rsidRPr="004419C1">
        <w:rPr>
          <w:sz w:val="24"/>
        </w:rPr>
        <w:t>17:00</w:t>
      </w:r>
      <w:r w:rsidR="0099124E" w:rsidRPr="009A62BC">
        <w:rPr>
          <w:rFonts w:hint="eastAsia"/>
          <w:sz w:val="24"/>
          <w:szCs w:val="21"/>
        </w:rPr>
        <w:t>止</w:t>
      </w:r>
      <w:r w:rsidR="00AD5B0C" w:rsidRPr="009A62BC">
        <w:rPr>
          <w:rFonts w:hint="eastAsia"/>
          <w:sz w:val="24"/>
          <w:szCs w:val="21"/>
        </w:rPr>
        <w:t>，</w:t>
      </w:r>
      <w:r w:rsidR="00374FCF" w:rsidRPr="009A62BC">
        <w:rPr>
          <w:rFonts w:hint="eastAsia"/>
          <w:sz w:val="24"/>
          <w:szCs w:val="21"/>
        </w:rPr>
        <w:t>计票时间为</w:t>
      </w:r>
      <w:r w:rsidR="00563F42" w:rsidRPr="005F7E53">
        <w:rPr>
          <w:rFonts w:hAnsi="宋体" w:hint="eastAsia"/>
          <w:sz w:val="24"/>
        </w:rPr>
        <w:t>202</w:t>
      </w:r>
      <w:r w:rsidR="00563F42">
        <w:rPr>
          <w:rFonts w:hAnsi="宋体"/>
          <w:sz w:val="24"/>
        </w:rPr>
        <w:t>4</w:t>
      </w:r>
      <w:r w:rsidR="005F7E53" w:rsidRPr="005F7E53">
        <w:rPr>
          <w:rFonts w:hAnsi="宋体" w:hint="eastAsia"/>
          <w:sz w:val="24"/>
        </w:rPr>
        <w:t>年</w:t>
      </w:r>
      <w:r w:rsidR="00563F42" w:rsidRPr="005F7E53">
        <w:rPr>
          <w:rFonts w:hAnsi="宋体" w:hint="eastAsia"/>
          <w:sz w:val="24"/>
        </w:rPr>
        <w:t>1</w:t>
      </w:r>
      <w:r w:rsidR="00563F42">
        <w:rPr>
          <w:rFonts w:hAnsi="宋体"/>
          <w:sz w:val="24"/>
        </w:rPr>
        <w:t>2</w:t>
      </w:r>
      <w:r w:rsidR="005F7E53" w:rsidRPr="005F7E53">
        <w:rPr>
          <w:rFonts w:hAnsi="宋体" w:hint="eastAsia"/>
          <w:sz w:val="24"/>
        </w:rPr>
        <w:t>月</w:t>
      </w:r>
      <w:r w:rsidR="00563F42">
        <w:rPr>
          <w:rFonts w:hAnsi="宋体"/>
          <w:sz w:val="24"/>
        </w:rPr>
        <w:t>4</w:t>
      </w:r>
      <w:r w:rsidR="005F7E53" w:rsidRPr="005F7E53">
        <w:rPr>
          <w:rFonts w:hAnsi="宋体" w:hint="eastAsia"/>
          <w:sz w:val="24"/>
        </w:rPr>
        <w:t>日</w:t>
      </w:r>
      <w:r w:rsidR="00025E06" w:rsidRPr="009A62BC">
        <w:rPr>
          <w:rFonts w:hint="eastAsia"/>
          <w:sz w:val="24"/>
          <w:szCs w:val="21"/>
        </w:rPr>
        <w:t>，</w:t>
      </w:r>
      <w:r w:rsidR="00963DF4" w:rsidRPr="009A62BC">
        <w:rPr>
          <w:rFonts w:hint="eastAsia"/>
          <w:sz w:val="24"/>
          <w:szCs w:val="21"/>
        </w:rPr>
        <w:t>本次计</w:t>
      </w:r>
      <w:r w:rsidR="00963DF4" w:rsidRPr="009A62BC">
        <w:rPr>
          <w:rFonts w:hint="eastAsia"/>
          <w:sz w:val="24"/>
        </w:rPr>
        <w:t>票</w:t>
      </w:r>
      <w:r w:rsidR="00E334F8" w:rsidRPr="009A62BC">
        <w:rPr>
          <w:rFonts w:hint="eastAsia"/>
          <w:sz w:val="24"/>
        </w:rPr>
        <w:t>由基金管理人</w:t>
      </w:r>
      <w:r w:rsidR="00903526" w:rsidRPr="009A62BC">
        <w:rPr>
          <w:rFonts w:hint="eastAsia"/>
          <w:sz w:val="24"/>
        </w:rPr>
        <w:t>授权的</w:t>
      </w:r>
      <w:r w:rsidR="00903526" w:rsidRPr="005F7E53">
        <w:rPr>
          <w:rFonts w:hint="eastAsia"/>
          <w:sz w:val="24"/>
        </w:rPr>
        <w:t>两名监督员</w:t>
      </w:r>
      <w:r w:rsidR="00E334F8" w:rsidRPr="009A62BC">
        <w:rPr>
          <w:rFonts w:hint="eastAsia"/>
          <w:sz w:val="24"/>
        </w:rPr>
        <w:t>在</w:t>
      </w:r>
      <w:r w:rsidR="00DC2E25">
        <w:rPr>
          <w:rFonts w:hint="eastAsia"/>
          <w:sz w:val="24"/>
        </w:rPr>
        <w:t>本</w:t>
      </w:r>
      <w:r w:rsidR="00E334F8" w:rsidRPr="009A62BC">
        <w:rPr>
          <w:rFonts w:hint="eastAsia"/>
          <w:sz w:val="24"/>
        </w:rPr>
        <w:t>基金托管人</w:t>
      </w:r>
      <w:r w:rsidR="00563F42" w:rsidRPr="00563F42">
        <w:rPr>
          <w:rFonts w:hint="eastAsia"/>
          <w:sz w:val="24"/>
        </w:rPr>
        <w:t>上海浦东发展银行股份有限公司</w:t>
      </w:r>
      <w:r w:rsidR="00903526" w:rsidRPr="009A62BC">
        <w:rPr>
          <w:rFonts w:hint="eastAsia"/>
          <w:sz w:val="24"/>
        </w:rPr>
        <w:t>授权代表</w:t>
      </w:r>
      <w:r w:rsidR="007C43CD" w:rsidRPr="009A62BC">
        <w:rPr>
          <w:rFonts w:hint="eastAsia"/>
          <w:sz w:val="24"/>
        </w:rPr>
        <w:t>的监督下进行</w:t>
      </w:r>
      <w:r w:rsidR="00E334F8" w:rsidRPr="009A62BC">
        <w:rPr>
          <w:rFonts w:hint="eastAsia"/>
          <w:sz w:val="24"/>
        </w:rPr>
        <w:t>，</w:t>
      </w:r>
      <w:r w:rsidR="007C43CD" w:rsidRPr="00980F3A">
        <w:rPr>
          <w:sz w:val="24"/>
        </w:rPr>
        <w:t>北京市中信公证处对计票</w:t>
      </w:r>
      <w:r w:rsidR="007C43CD" w:rsidRPr="00980F3A">
        <w:rPr>
          <w:rFonts w:hAnsi="宋体"/>
          <w:sz w:val="24"/>
        </w:rPr>
        <w:t>过程进行了公证，北京市天元律师事务所对计票过程进行了见证。</w:t>
      </w:r>
    </w:p>
    <w:p w:rsidR="00721E34" w:rsidRPr="00980F3A" w:rsidRDefault="00851AC4" w:rsidP="004D0BAA">
      <w:pPr>
        <w:spacing w:line="360" w:lineRule="auto"/>
        <w:ind w:firstLineChars="200" w:firstLine="480"/>
        <w:rPr>
          <w:rFonts w:hAnsi="宋体"/>
          <w:sz w:val="24"/>
        </w:rPr>
      </w:pPr>
      <w:r w:rsidRPr="00980F3A">
        <w:rPr>
          <w:rFonts w:hAnsi="宋体"/>
          <w:sz w:val="24"/>
        </w:rPr>
        <w:t>本基</w:t>
      </w:r>
      <w:r w:rsidRPr="00980F3A">
        <w:rPr>
          <w:sz w:val="24"/>
        </w:rPr>
        <w:t>金</w:t>
      </w:r>
      <w:r w:rsidR="00C15312" w:rsidRPr="00980F3A">
        <w:rPr>
          <w:sz w:val="24"/>
        </w:rPr>
        <w:t>本人直接出具书面意见或授权他人代表出具书面意见的</w:t>
      </w:r>
      <w:r w:rsidR="00D64B82" w:rsidRPr="00980F3A">
        <w:rPr>
          <w:rFonts w:hint="eastAsia"/>
          <w:sz w:val="24"/>
        </w:rPr>
        <w:t>基金份额</w:t>
      </w:r>
      <w:r w:rsidR="00D64B82" w:rsidRPr="00980F3A">
        <w:rPr>
          <w:rFonts w:hAnsi="宋体" w:hint="eastAsia"/>
          <w:sz w:val="24"/>
        </w:rPr>
        <w:t>持有人所持有的基金份额</w:t>
      </w:r>
      <w:r w:rsidRPr="00980F3A">
        <w:rPr>
          <w:rFonts w:hAnsi="宋体"/>
          <w:sz w:val="24"/>
        </w:rPr>
        <w:t>共</w:t>
      </w:r>
      <w:r w:rsidR="00A87B77" w:rsidRPr="00980F3A">
        <w:rPr>
          <w:rFonts w:hAnsi="宋体"/>
          <w:sz w:val="24"/>
        </w:rPr>
        <w:t>计</w:t>
      </w:r>
      <w:r w:rsidR="007E4F76" w:rsidRPr="007E4F76">
        <w:rPr>
          <w:rFonts w:hAnsi="宋体"/>
          <w:sz w:val="24"/>
        </w:rPr>
        <w:t>1,407,745.86</w:t>
      </w:r>
      <w:r w:rsidRPr="00980F3A">
        <w:rPr>
          <w:rFonts w:hAnsi="宋体"/>
          <w:sz w:val="24"/>
        </w:rPr>
        <w:t>份</w:t>
      </w:r>
      <w:r w:rsidR="0099124E" w:rsidRPr="00980F3A">
        <w:rPr>
          <w:rFonts w:hAnsi="宋体"/>
          <w:sz w:val="24"/>
        </w:rPr>
        <w:t>，占</w:t>
      </w:r>
      <w:r w:rsidR="002F195E" w:rsidRPr="00980F3A">
        <w:rPr>
          <w:rFonts w:hAnsi="宋体"/>
          <w:sz w:val="24"/>
        </w:rPr>
        <w:t>本基金权益登记日基金总份额的</w:t>
      </w:r>
      <w:r w:rsidR="007E4F76" w:rsidRPr="007E4F76">
        <w:rPr>
          <w:rFonts w:hAnsi="宋体"/>
          <w:sz w:val="24"/>
        </w:rPr>
        <w:t>71.08</w:t>
      </w:r>
      <w:r w:rsidR="001063D1" w:rsidRPr="001063D1">
        <w:rPr>
          <w:rFonts w:hAnsi="宋体"/>
          <w:sz w:val="24"/>
        </w:rPr>
        <w:t>%</w:t>
      </w:r>
      <w:r w:rsidR="0099124E" w:rsidRPr="00980F3A">
        <w:rPr>
          <w:rFonts w:hAnsi="宋体"/>
          <w:sz w:val="24"/>
        </w:rPr>
        <w:t>，</w:t>
      </w:r>
      <w:r w:rsidR="00BF27AB" w:rsidRPr="00980F3A">
        <w:rPr>
          <w:rFonts w:hAnsi="宋体"/>
          <w:sz w:val="24"/>
        </w:rPr>
        <w:t>达到基金份额持有人大会召开条件</w:t>
      </w:r>
      <w:r w:rsidR="0099124E" w:rsidRPr="00980F3A">
        <w:rPr>
          <w:rFonts w:hAnsi="宋体"/>
          <w:sz w:val="24"/>
        </w:rPr>
        <w:t>，符合《中华人民共和国证券投资基金法》《公开募集证券投资基金运作管理办法》和《</w:t>
      </w:r>
      <w:r w:rsidR="00563F42" w:rsidRPr="006929F1">
        <w:rPr>
          <w:rFonts w:hAnsi="宋体" w:hint="eastAsia"/>
          <w:sz w:val="24"/>
        </w:rPr>
        <w:t>华夏新活力灵活配置混合型证券投资基金</w:t>
      </w:r>
      <w:r w:rsidR="00B562A2" w:rsidRPr="00980F3A">
        <w:rPr>
          <w:rFonts w:hAnsi="宋体"/>
          <w:sz w:val="24"/>
        </w:rPr>
        <w:t>基金合同</w:t>
      </w:r>
      <w:r w:rsidR="0099124E" w:rsidRPr="00980F3A">
        <w:rPr>
          <w:rFonts w:hAnsi="宋体"/>
          <w:sz w:val="24"/>
        </w:rPr>
        <w:t>》的有关规定。</w:t>
      </w:r>
    </w:p>
    <w:p w:rsidR="00721E34" w:rsidRPr="009A62BC" w:rsidRDefault="004D0028" w:rsidP="00F90021">
      <w:pPr>
        <w:spacing w:line="360" w:lineRule="auto"/>
        <w:ind w:firstLineChars="200" w:firstLine="480"/>
        <w:rPr>
          <w:rFonts w:hAnsi="宋体"/>
          <w:sz w:val="24"/>
        </w:rPr>
      </w:pPr>
      <w:r w:rsidRPr="00AE70A5">
        <w:rPr>
          <w:rFonts w:hAnsi="宋体"/>
          <w:sz w:val="24"/>
        </w:rPr>
        <w:t>本次基金份额持有</w:t>
      </w:r>
      <w:r w:rsidRPr="00AE70A5">
        <w:rPr>
          <w:rFonts w:hAnsi="宋体"/>
          <w:color w:val="000000"/>
          <w:kern w:val="0"/>
          <w:sz w:val="24"/>
        </w:rPr>
        <w:t>人大会由</w:t>
      </w:r>
      <w:r w:rsidRPr="00AE70A5">
        <w:rPr>
          <w:rFonts w:hAnsi="宋体" w:hint="eastAsia"/>
          <w:color w:val="000000"/>
          <w:kern w:val="0"/>
          <w:sz w:val="24"/>
        </w:rPr>
        <w:t>参加大会且有权</w:t>
      </w:r>
      <w:r w:rsidRPr="00AE70A5">
        <w:rPr>
          <w:rFonts w:hAnsi="宋体"/>
          <w:color w:val="000000"/>
          <w:kern w:val="0"/>
          <w:sz w:val="24"/>
        </w:rPr>
        <w:t>表决的</w:t>
      </w:r>
      <w:r w:rsidRPr="00AE70A5">
        <w:rPr>
          <w:rFonts w:hAnsi="宋体" w:hint="eastAsia"/>
          <w:color w:val="000000"/>
          <w:kern w:val="0"/>
          <w:sz w:val="24"/>
        </w:rPr>
        <w:t>基金份额持有人或其代理人</w:t>
      </w:r>
      <w:r w:rsidRPr="00AE70A5">
        <w:rPr>
          <w:rFonts w:hAnsi="宋体"/>
          <w:color w:val="000000"/>
          <w:kern w:val="0"/>
          <w:sz w:val="24"/>
        </w:rPr>
        <w:t>对本次会议议案进行了表决。</w:t>
      </w:r>
      <w:r w:rsidR="00612FEE" w:rsidRPr="00980F3A">
        <w:rPr>
          <w:rFonts w:hAnsi="宋体" w:hint="eastAsia"/>
          <w:sz w:val="24"/>
        </w:rPr>
        <w:t>参加大会</w:t>
      </w:r>
      <w:r w:rsidR="00EC5FA2" w:rsidRPr="00980F3A">
        <w:rPr>
          <w:rFonts w:hAnsi="宋体" w:hint="eastAsia"/>
          <w:sz w:val="24"/>
        </w:rPr>
        <w:t>且</w:t>
      </w:r>
      <w:r w:rsidR="00E7347F" w:rsidRPr="00980F3A">
        <w:rPr>
          <w:rFonts w:hAnsi="宋体" w:hint="eastAsia"/>
          <w:color w:val="000000"/>
          <w:sz w:val="24"/>
        </w:rPr>
        <w:t>提交有效表决票</w:t>
      </w:r>
      <w:r w:rsidR="00EC5FA2" w:rsidRPr="00980F3A">
        <w:rPr>
          <w:rFonts w:hAnsi="宋体"/>
          <w:sz w:val="24"/>
        </w:rPr>
        <w:t>的</w:t>
      </w:r>
      <w:r w:rsidR="00612FEE" w:rsidRPr="00980F3A">
        <w:rPr>
          <w:rFonts w:hAnsi="宋体" w:hint="eastAsia"/>
          <w:sz w:val="24"/>
        </w:rPr>
        <w:t>基金份额持有人或其代理人所持</w:t>
      </w:r>
      <w:r w:rsidR="002C671A" w:rsidRPr="00980F3A">
        <w:rPr>
          <w:rFonts w:hAnsi="宋体" w:hint="eastAsia"/>
          <w:sz w:val="24"/>
        </w:rPr>
        <w:t>有效</w:t>
      </w:r>
      <w:r w:rsidR="00612FEE" w:rsidRPr="00980F3A">
        <w:rPr>
          <w:rFonts w:hAnsi="宋体" w:hint="eastAsia"/>
          <w:sz w:val="24"/>
        </w:rPr>
        <w:t>表决权</w:t>
      </w:r>
      <w:r w:rsidR="00BF4D7F" w:rsidRPr="00980F3A">
        <w:rPr>
          <w:rFonts w:hAnsi="宋体"/>
          <w:sz w:val="24"/>
        </w:rPr>
        <w:t>对应的</w:t>
      </w:r>
      <w:r w:rsidR="00721E34" w:rsidRPr="00980F3A">
        <w:rPr>
          <w:rFonts w:hAnsi="宋体"/>
          <w:sz w:val="24"/>
        </w:rPr>
        <w:t>基金份额共计</w:t>
      </w:r>
      <w:r w:rsidR="007E4F76" w:rsidRPr="007E4F76">
        <w:rPr>
          <w:rFonts w:hAnsi="宋体"/>
          <w:sz w:val="24"/>
        </w:rPr>
        <w:t>1,407,745.86</w:t>
      </w:r>
      <w:r w:rsidR="00721E34" w:rsidRPr="00980F3A">
        <w:rPr>
          <w:rFonts w:hAnsi="宋体"/>
          <w:sz w:val="24"/>
        </w:rPr>
        <w:t>份，表决结果为</w:t>
      </w:r>
      <w:r w:rsidR="007E4F76" w:rsidRPr="007E4F76">
        <w:rPr>
          <w:rFonts w:hAnsi="宋体"/>
          <w:sz w:val="24"/>
        </w:rPr>
        <w:t>1,407,745.86</w:t>
      </w:r>
      <w:r w:rsidR="00394BD4" w:rsidRPr="00980F3A">
        <w:rPr>
          <w:rFonts w:hAnsi="宋体" w:hint="eastAsia"/>
          <w:sz w:val="24"/>
        </w:rPr>
        <w:t>份</w:t>
      </w:r>
      <w:r w:rsidR="00721E34" w:rsidRPr="00980F3A">
        <w:rPr>
          <w:rFonts w:hAnsi="宋体"/>
          <w:sz w:val="24"/>
        </w:rPr>
        <w:t>基金份额同意，</w:t>
      </w:r>
      <w:r w:rsidR="007E4F76">
        <w:rPr>
          <w:rFonts w:hAnsi="宋体"/>
          <w:sz w:val="24"/>
        </w:rPr>
        <w:t>0</w:t>
      </w:r>
      <w:r w:rsidR="00721E34" w:rsidRPr="001063D1">
        <w:rPr>
          <w:rFonts w:hAnsi="宋体"/>
          <w:sz w:val="24"/>
        </w:rPr>
        <w:t>份基金份额反对，</w:t>
      </w:r>
      <w:r w:rsidR="007E4F76">
        <w:rPr>
          <w:rFonts w:hAnsi="宋体"/>
          <w:sz w:val="24"/>
        </w:rPr>
        <w:t>0</w:t>
      </w:r>
      <w:r w:rsidR="00721E34" w:rsidRPr="001063D1">
        <w:rPr>
          <w:rFonts w:hAnsi="宋体"/>
          <w:sz w:val="24"/>
        </w:rPr>
        <w:t>份基金份额弃权。同意本次会议议案的基金份额占</w:t>
      </w:r>
      <w:r w:rsidR="00D13091" w:rsidRPr="001063D1">
        <w:rPr>
          <w:rFonts w:hAnsi="宋体" w:hint="eastAsia"/>
          <w:sz w:val="24"/>
        </w:rPr>
        <w:t>参加大会</w:t>
      </w:r>
      <w:r w:rsidR="00EC5FA2" w:rsidRPr="001063D1">
        <w:rPr>
          <w:rFonts w:hAnsi="宋体" w:hint="eastAsia"/>
          <w:color w:val="000000"/>
          <w:kern w:val="0"/>
          <w:sz w:val="24"/>
        </w:rPr>
        <w:t>且</w:t>
      </w:r>
      <w:r w:rsidR="00E7347F" w:rsidRPr="001063D1">
        <w:rPr>
          <w:rFonts w:hAnsi="宋体" w:hint="eastAsia"/>
          <w:color w:val="000000"/>
          <w:kern w:val="0"/>
          <w:sz w:val="24"/>
        </w:rPr>
        <w:t>提交有效表决票</w:t>
      </w:r>
      <w:r w:rsidR="00EC5FA2" w:rsidRPr="001063D1">
        <w:rPr>
          <w:rFonts w:hAnsi="宋体"/>
          <w:color w:val="000000"/>
          <w:kern w:val="0"/>
          <w:sz w:val="24"/>
        </w:rPr>
        <w:t>的</w:t>
      </w:r>
      <w:r w:rsidR="00D13091" w:rsidRPr="001063D1">
        <w:rPr>
          <w:rFonts w:hAnsi="宋体" w:hint="eastAsia"/>
          <w:sz w:val="24"/>
        </w:rPr>
        <w:t>基金份额持有人或其代理人</w:t>
      </w:r>
      <w:r w:rsidR="00F90021" w:rsidRPr="001063D1">
        <w:rPr>
          <w:rFonts w:hAnsi="宋体"/>
          <w:sz w:val="24"/>
        </w:rPr>
        <w:t>所持</w:t>
      </w:r>
      <w:r w:rsidR="004468D0" w:rsidRPr="001063D1">
        <w:rPr>
          <w:rFonts w:hAnsi="宋体" w:hint="eastAsia"/>
          <w:sz w:val="24"/>
        </w:rPr>
        <w:t>有效</w:t>
      </w:r>
      <w:r w:rsidR="00F90021" w:rsidRPr="001063D1">
        <w:rPr>
          <w:rFonts w:hAnsi="宋体"/>
          <w:sz w:val="24"/>
        </w:rPr>
        <w:t>表决权</w:t>
      </w:r>
      <w:r w:rsidR="00721E34" w:rsidRPr="001063D1">
        <w:rPr>
          <w:rFonts w:hAnsi="宋体"/>
          <w:sz w:val="24"/>
        </w:rPr>
        <w:t>对应的基金份额的</w:t>
      </w:r>
      <w:r w:rsidR="00D5295F" w:rsidRPr="007E4F76">
        <w:rPr>
          <w:rFonts w:hint="eastAsia"/>
          <w:sz w:val="24"/>
        </w:rPr>
        <w:t>1</w:t>
      </w:r>
      <w:r w:rsidR="00D5295F" w:rsidRPr="007E4F76">
        <w:rPr>
          <w:sz w:val="24"/>
        </w:rPr>
        <w:t>00</w:t>
      </w:r>
      <w:r w:rsidR="00721E34" w:rsidRPr="007E4F76">
        <w:rPr>
          <w:rFonts w:hAnsi="宋体"/>
          <w:sz w:val="24"/>
        </w:rPr>
        <w:t>%</w:t>
      </w:r>
      <w:r w:rsidR="00721E34" w:rsidRPr="007E4F76">
        <w:rPr>
          <w:rFonts w:hAnsi="宋体"/>
          <w:sz w:val="24"/>
        </w:rPr>
        <w:t>，</w:t>
      </w:r>
      <w:r w:rsidR="0070054F" w:rsidRPr="001063D1">
        <w:rPr>
          <w:rFonts w:hAnsi="宋体"/>
          <w:sz w:val="24"/>
        </w:rPr>
        <w:t>符合《中华人民共和国证券投资基</w:t>
      </w:r>
      <w:r w:rsidR="0070054F" w:rsidRPr="001063D1">
        <w:rPr>
          <w:rFonts w:hAnsi="宋体"/>
          <w:sz w:val="24"/>
        </w:rPr>
        <w:lastRenderedPageBreak/>
        <w:t>金法》《公开募集证券投资基金</w:t>
      </w:r>
      <w:r w:rsidR="0070054F" w:rsidRPr="009A62BC">
        <w:rPr>
          <w:rFonts w:hAnsi="宋体"/>
          <w:sz w:val="24"/>
        </w:rPr>
        <w:t>运作管理办法》和《</w:t>
      </w:r>
      <w:r w:rsidR="006929F1" w:rsidRPr="006929F1">
        <w:rPr>
          <w:rFonts w:hAnsi="宋体" w:hint="eastAsia"/>
          <w:sz w:val="24"/>
        </w:rPr>
        <w:t>华夏新活力灵活配置混合型证券投资基金</w:t>
      </w:r>
      <w:r w:rsidR="00011873" w:rsidRPr="009A62BC">
        <w:rPr>
          <w:rFonts w:hAnsi="宋体"/>
          <w:sz w:val="24"/>
        </w:rPr>
        <w:t>基金合同</w:t>
      </w:r>
      <w:r w:rsidR="0070054F" w:rsidRPr="009A62BC">
        <w:rPr>
          <w:rFonts w:hAnsi="宋体"/>
          <w:sz w:val="24"/>
        </w:rPr>
        <w:t>》的有关规定，</w:t>
      </w:r>
      <w:r w:rsidR="00721E34" w:rsidRPr="009A62BC">
        <w:rPr>
          <w:rFonts w:hAnsi="宋体"/>
          <w:sz w:val="24"/>
        </w:rPr>
        <w:t>本次会议议案获得通过。</w:t>
      </w:r>
    </w:p>
    <w:p w:rsidR="00450F1C" w:rsidRPr="009A62BC" w:rsidRDefault="004E5F19" w:rsidP="004E5F19">
      <w:pPr>
        <w:spacing w:line="360" w:lineRule="auto"/>
        <w:ind w:firstLineChars="200" w:firstLine="480"/>
        <w:rPr>
          <w:sz w:val="24"/>
          <w:szCs w:val="21"/>
        </w:rPr>
      </w:pPr>
      <w:r w:rsidRPr="009A62BC">
        <w:rPr>
          <w:rFonts w:hint="eastAsia"/>
          <w:sz w:val="24"/>
          <w:szCs w:val="21"/>
        </w:rPr>
        <w:t>经</w:t>
      </w:r>
      <w:r w:rsidR="00B562A2" w:rsidRPr="009A62BC">
        <w:rPr>
          <w:rFonts w:hint="eastAsia"/>
          <w:sz w:val="24"/>
          <w:szCs w:val="21"/>
        </w:rPr>
        <w:t>本基金</w:t>
      </w:r>
      <w:r w:rsidRPr="009A62BC">
        <w:rPr>
          <w:rFonts w:hint="eastAsia"/>
          <w:sz w:val="24"/>
          <w:szCs w:val="21"/>
        </w:rPr>
        <w:t>托管人确认，</w:t>
      </w:r>
      <w:r w:rsidR="00450F1C" w:rsidRPr="009A62BC">
        <w:rPr>
          <w:rFonts w:hint="eastAsia"/>
          <w:sz w:val="24"/>
          <w:szCs w:val="21"/>
        </w:rPr>
        <w:t>本次</w:t>
      </w:r>
      <w:r w:rsidR="00F21CFF" w:rsidRPr="009A62BC">
        <w:rPr>
          <w:rFonts w:hint="eastAsia"/>
          <w:sz w:val="24"/>
          <w:szCs w:val="21"/>
        </w:rPr>
        <w:t>基金份额</w:t>
      </w:r>
      <w:r w:rsidR="00450F1C" w:rsidRPr="009A62BC">
        <w:rPr>
          <w:rFonts w:hint="eastAsia"/>
          <w:sz w:val="24"/>
          <w:szCs w:val="21"/>
        </w:rPr>
        <w:t>持有人大会的公证费</w:t>
      </w:r>
      <w:r w:rsidR="001B6833">
        <w:rPr>
          <w:sz w:val="24"/>
          <w:szCs w:val="21"/>
        </w:rPr>
        <w:t>1</w:t>
      </w:r>
      <w:r w:rsidR="001B6833">
        <w:rPr>
          <w:rFonts w:hint="eastAsia"/>
          <w:sz w:val="24"/>
          <w:szCs w:val="21"/>
        </w:rPr>
        <w:t>万</w:t>
      </w:r>
      <w:r w:rsidR="00450F1C" w:rsidRPr="009A62BC">
        <w:rPr>
          <w:rFonts w:hint="eastAsia"/>
          <w:sz w:val="24"/>
          <w:szCs w:val="21"/>
        </w:rPr>
        <w:t>元，律师费</w:t>
      </w:r>
      <w:r w:rsidR="001B6833">
        <w:rPr>
          <w:sz w:val="24"/>
          <w:szCs w:val="21"/>
        </w:rPr>
        <w:t>2</w:t>
      </w:r>
      <w:r w:rsidR="001B6833">
        <w:rPr>
          <w:rFonts w:hint="eastAsia"/>
          <w:sz w:val="24"/>
          <w:szCs w:val="21"/>
        </w:rPr>
        <w:t>万</w:t>
      </w:r>
      <w:r w:rsidR="00450F1C" w:rsidRPr="009A62BC">
        <w:rPr>
          <w:rFonts w:hint="eastAsia"/>
          <w:sz w:val="24"/>
          <w:szCs w:val="21"/>
        </w:rPr>
        <w:t>元，</w:t>
      </w:r>
      <w:r w:rsidR="00594760" w:rsidRPr="009A62BC">
        <w:rPr>
          <w:rFonts w:hint="eastAsia"/>
          <w:sz w:val="24"/>
          <w:szCs w:val="21"/>
        </w:rPr>
        <w:t>由</w:t>
      </w:r>
      <w:r w:rsidR="00594760" w:rsidRPr="009A62BC">
        <w:rPr>
          <w:sz w:val="24"/>
          <w:szCs w:val="21"/>
        </w:rPr>
        <w:t>基金</w:t>
      </w:r>
      <w:r w:rsidR="007E4F76" w:rsidRPr="007E4F76">
        <w:rPr>
          <w:rFonts w:hint="eastAsia"/>
          <w:sz w:val="24"/>
          <w:szCs w:val="21"/>
        </w:rPr>
        <w:t>管理人</w:t>
      </w:r>
      <w:r w:rsidR="00594760" w:rsidRPr="009A62BC">
        <w:rPr>
          <w:rFonts w:hint="eastAsia"/>
          <w:sz w:val="24"/>
          <w:szCs w:val="21"/>
        </w:rPr>
        <w:t>承担</w:t>
      </w:r>
      <w:r w:rsidR="00450F1C" w:rsidRPr="009A62BC">
        <w:rPr>
          <w:rFonts w:hint="eastAsia"/>
          <w:sz w:val="24"/>
          <w:szCs w:val="21"/>
        </w:rPr>
        <w:t>。</w:t>
      </w:r>
    </w:p>
    <w:p w:rsidR="00450F1C" w:rsidRPr="009A62BC" w:rsidRDefault="00450F1C" w:rsidP="00696E54">
      <w:pPr>
        <w:spacing w:line="360" w:lineRule="auto"/>
        <w:ind w:firstLineChars="200" w:firstLine="480"/>
        <w:outlineLvl w:val="0"/>
        <w:rPr>
          <w:sz w:val="24"/>
          <w:szCs w:val="21"/>
        </w:rPr>
      </w:pPr>
      <w:r w:rsidRPr="009A62BC">
        <w:rPr>
          <w:rFonts w:hint="eastAsia"/>
          <w:sz w:val="24"/>
          <w:szCs w:val="21"/>
        </w:rPr>
        <w:t>二、</w:t>
      </w:r>
      <w:r w:rsidR="0049640C" w:rsidRPr="009A62BC">
        <w:rPr>
          <w:rFonts w:hint="eastAsia"/>
          <w:color w:val="000000"/>
          <w:sz w:val="24"/>
          <w:szCs w:val="21"/>
        </w:rPr>
        <w:t>基金份额持有人大会决议生效情况</w:t>
      </w:r>
    </w:p>
    <w:p w:rsidR="00851AC4" w:rsidRDefault="00F8691B" w:rsidP="002F3648">
      <w:pPr>
        <w:spacing w:line="360" w:lineRule="auto"/>
        <w:ind w:firstLineChars="200" w:firstLine="480"/>
        <w:rPr>
          <w:sz w:val="24"/>
        </w:rPr>
      </w:pPr>
      <w:r w:rsidRPr="009A62BC">
        <w:rPr>
          <w:rFonts w:hint="eastAsia"/>
          <w:color w:val="000000"/>
          <w:sz w:val="24"/>
          <w:szCs w:val="21"/>
        </w:rPr>
        <w:t>根据</w:t>
      </w:r>
      <w:r w:rsidRPr="009A62BC">
        <w:rPr>
          <w:rFonts w:hint="eastAsia"/>
          <w:sz w:val="24"/>
        </w:rPr>
        <w:t>《</w:t>
      </w:r>
      <w:r w:rsidRPr="009A62BC">
        <w:rPr>
          <w:rFonts w:hAnsi="宋体"/>
          <w:bCs/>
          <w:sz w:val="24"/>
        </w:rPr>
        <w:t>公开募集证券投资基金运作管理办法</w:t>
      </w:r>
      <w:r w:rsidRPr="009A62BC">
        <w:rPr>
          <w:rFonts w:hint="eastAsia"/>
          <w:sz w:val="24"/>
        </w:rPr>
        <w:t>》中“基金份额持有人大会决定的事项自表决通过之日起生效”的规定，</w:t>
      </w:r>
      <w:r w:rsidRPr="009A62BC">
        <w:rPr>
          <w:rFonts w:ascii="宋体" w:hAnsi="宋体" w:cs="Arial"/>
          <w:color w:val="000000"/>
          <w:kern w:val="0"/>
          <w:sz w:val="24"/>
        </w:rPr>
        <w:t>本次</w:t>
      </w:r>
      <w:r w:rsidRPr="009A62BC">
        <w:rPr>
          <w:rFonts w:ascii="宋体" w:hAnsi="宋体" w:cs="Arial" w:hint="eastAsia"/>
          <w:color w:val="000000"/>
          <w:kern w:val="0"/>
          <w:sz w:val="24"/>
        </w:rPr>
        <w:t>基金份额持有人大会决议自</w:t>
      </w:r>
      <w:r w:rsidR="003D3899">
        <w:rPr>
          <w:color w:val="000000"/>
          <w:kern w:val="0"/>
          <w:sz w:val="24"/>
        </w:rPr>
        <w:t>2024</w:t>
      </w:r>
      <w:r w:rsidR="00E7347F" w:rsidRPr="009A62BC">
        <w:rPr>
          <w:rFonts w:hint="eastAsia"/>
          <w:color w:val="000000"/>
          <w:kern w:val="0"/>
          <w:sz w:val="24"/>
        </w:rPr>
        <w:t>年</w:t>
      </w:r>
      <w:r w:rsidR="003D3899">
        <w:rPr>
          <w:color w:val="000000"/>
          <w:kern w:val="0"/>
          <w:sz w:val="24"/>
        </w:rPr>
        <w:t>12</w:t>
      </w:r>
      <w:r w:rsidR="002B2010" w:rsidRPr="009A62BC">
        <w:rPr>
          <w:rFonts w:hint="eastAsia"/>
          <w:color w:val="000000"/>
          <w:kern w:val="0"/>
          <w:sz w:val="24"/>
        </w:rPr>
        <w:t>月</w:t>
      </w:r>
      <w:r w:rsidR="003D3899">
        <w:rPr>
          <w:color w:val="000000"/>
          <w:kern w:val="0"/>
          <w:sz w:val="24"/>
        </w:rPr>
        <w:t>4</w:t>
      </w:r>
      <w:r w:rsidR="002B2010" w:rsidRPr="009A62BC">
        <w:rPr>
          <w:rFonts w:hint="eastAsia"/>
          <w:color w:val="000000"/>
          <w:kern w:val="0"/>
          <w:sz w:val="24"/>
        </w:rPr>
        <w:t>日</w:t>
      </w:r>
      <w:r w:rsidRPr="009A62BC">
        <w:rPr>
          <w:rFonts w:hAnsi="宋体"/>
          <w:color w:val="000000"/>
          <w:kern w:val="0"/>
          <w:sz w:val="24"/>
        </w:rPr>
        <w:t>起生效</w:t>
      </w:r>
      <w:r w:rsidRPr="009A62BC">
        <w:rPr>
          <w:rFonts w:hint="eastAsia"/>
          <w:sz w:val="24"/>
        </w:rPr>
        <w:t>，基金管理人将自该日起五日内向中国证监会履行备案手续。</w:t>
      </w:r>
      <w:r w:rsidRPr="009A62BC">
        <w:rPr>
          <w:rFonts w:ascii="宋体" w:hAnsi="宋体" w:cs="Arial"/>
          <w:color w:val="000000"/>
          <w:kern w:val="0"/>
          <w:sz w:val="24"/>
        </w:rPr>
        <w:t>本次</w:t>
      </w:r>
      <w:r w:rsidRPr="009A62BC">
        <w:rPr>
          <w:rFonts w:ascii="宋体" w:hAnsi="宋体" w:cs="Arial" w:hint="eastAsia"/>
          <w:color w:val="000000"/>
          <w:kern w:val="0"/>
          <w:sz w:val="24"/>
        </w:rPr>
        <w:t>基金份额持有人大会</w:t>
      </w:r>
      <w:r w:rsidRPr="009A62BC">
        <w:rPr>
          <w:rFonts w:hint="eastAsia"/>
          <w:sz w:val="24"/>
        </w:rPr>
        <w:t>决议内容如下：</w:t>
      </w:r>
    </w:p>
    <w:p w:rsidR="00247E48" w:rsidRPr="009A62BC" w:rsidRDefault="00247E48" w:rsidP="002F3648">
      <w:pPr>
        <w:spacing w:line="360" w:lineRule="auto"/>
        <w:ind w:firstLineChars="200" w:firstLine="480"/>
        <w:rPr>
          <w:sz w:val="24"/>
        </w:rPr>
      </w:pPr>
      <w:r w:rsidRPr="002F1593">
        <w:rPr>
          <w:kern w:val="0"/>
          <w:sz w:val="24"/>
          <w:szCs w:val="21"/>
        </w:rPr>
        <w:t>根据《中华人民共和国证券投资基金法》《公开募集证券投资基金运作管理办法》</w:t>
      </w:r>
      <w:r w:rsidRPr="002F1593">
        <w:rPr>
          <w:sz w:val="24"/>
        </w:rPr>
        <w:t>《公开募集证券投资基金信息披露管理办法》</w:t>
      </w:r>
      <w:r w:rsidRPr="002F1593">
        <w:rPr>
          <w:kern w:val="0"/>
          <w:sz w:val="24"/>
          <w:szCs w:val="21"/>
        </w:rPr>
        <w:t>和《</w:t>
      </w:r>
      <w:r w:rsidR="006929F1" w:rsidRPr="006929F1">
        <w:rPr>
          <w:rFonts w:hAnsi="宋体" w:hint="eastAsia"/>
          <w:sz w:val="24"/>
        </w:rPr>
        <w:t>华夏新活力灵活配置混合型证券投资基金</w:t>
      </w:r>
      <w:r w:rsidRPr="002F1593">
        <w:rPr>
          <w:kern w:val="0"/>
          <w:sz w:val="24"/>
          <w:szCs w:val="21"/>
        </w:rPr>
        <w:t>基金合同》的有关规定，</w:t>
      </w:r>
      <w:r>
        <w:rPr>
          <w:rFonts w:hint="eastAsia"/>
          <w:kern w:val="0"/>
          <w:sz w:val="24"/>
          <w:szCs w:val="21"/>
        </w:rPr>
        <w:t>同意</w:t>
      </w:r>
      <w:r w:rsidR="003F0FCA" w:rsidRPr="009C4D5F">
        <w:rPr>
          <w:rFonts w:hAnsi="宋体" w:hint="eastAsia"/>
          <w:sz w:val="24"/>
        </w:rPr>
        <w:t>终止本基金基金合同</w:t>
      </w:r>
      <w:r>
        <w:rPr>
          <w:rFonts w:hint="eastAsia"/>
          <w:sz w:val="24"/>
        </w:rPr>
        <w:t>，同意</w:t>
      </w:r>
      <w:r w:rsidRPr="002F1593">
        <w:rPr>
          <w:sz w:val="24"/>
        </w:rPr>
        <w:t>授权基金管理人办理有关具体事宜，</w:t>
      </w:r>
      <w:r w:rsidR="003F0FCA" w:rsidRPr="009C4D5F">
        <w:rPr>
          <w:rFonts w:hint="eastAsia"/>
          <w:sz w:val="24"/>
        </w:rPr>
        <w:t>包括但不限于确定终止基金合同的具体时间、组织基金财产清算等</w:t>
      </w:r>
      <w:r w:rsidRPr="002F1593">
        <w:rPr>
          <w:kern w:val="0"/>
          <w:sz w:val="24"/>
          <w:szCs w:val="21"/>
        </w:rPr>
        <w:t>。</w:t>
      </w:r>
    </w:p>
    <w:p w:rsidR="00450F1C" w:rsidRDefault="00450F1C" w:rsidP="00696E54">
      <w:pPr>
        <w:spacing w:line="360" w:lineRule="auto"/>
        <w:ind w:firstLineChars="200" w:firstLine="480"/>
        <w:outlineLvl w:val="0"/>
        <w:rPr>
          <w:sz w:val="24"/>
        </w:rPr>
      </w:pPr>
      <w:r w:rsidRPr="009A62BC">
        <w:rPr>
          <w:rFonts w:hint="eastAsia"/>
          <w:sz w:val="24"/>
        </w:rPr>
        <w:t>三、</w:t>
      </w:r>
      <w:r w:rsidR="00126FDE" w:rsidRPr="009A62BC">
        <w:rPr>
          <w:rFonts w:hint="eastAsia"/>
          <w:sz w:val="24"/>
        </w:rPr>
        <w:t>基金份额持有人大会决议事项</w:t>
      </w:r>
      <w:r w:rsidRPr="009A62BC">
        <w:rPr>
          <w:rFonts w:hint="eastAsia"/>
          <w:sz w:val="24"/>
        </w:rPr>
        <w:t>实施情况</w:t>
      </w:r>
    </w:p>
    <w:p w:rsidR="002109DE" w:rsidRPr="005C1DCD" w:rsidRDefault="004C10B6" w:rsidP="005C1DCD">
      <w:pPr>
        <w:pStyle w:val="a4"/>
        <w:ind w:firstLine="480"/>
        <w:rPr>
          <w:sz w:val="24"/>
        </w:rPr>
      </w:pPr>
      <w:r>
        <w:rPr>
          <w:rFonts w:ascii="宋体" w:cs="宋体" w:hint="eastAsia"/>
          <w:kern w:val="0"/>
          <w:sz w:val="24"/>
        </w:rPr>
        <w:t>本基金</w:t>
      </w:r>
      <w:r w:rsidRPr="009C4D5F">
        <w:rPr>
          <w:rFonts w:ascii="宋体" w:cs="宋体" w:hint="eastAsia"/>
          <w:kern w:val="0"/>
          <w:sz w:val="24"/>
        </w:rPr>
        <w:t>以</w:t>
      </w:r>
      <w:r w:rsidR="00E704D9" w:rsidRPr="005C1DCD">
        <w:rPr>
          <w:rFonts w:hint="eastAsia"/>
          <w:sz w:val="24"/>
        </w:rPr>
        <w:t>202</w:t>
      </w:r>
      <w:r w:rsidR="00E704D9">
        <w:rPr>
          <w:sz w:val="24"/>
        </w:rPr>
        <w:t>4</w:t>
      </w:r>
      <w:r w:rsidR="005F7E53" w:rsidRPr="005C1DCD">
        <w:rPr>
          <w:rFonts w:hint="eastAsia"/>
          <w:sz w:val="24"/>
        </w:rPr>
        <w:t>年</w:t>
      </w:r>
      <w:r w:rsidR="00E704D9">
        <w:rPr>
          <w:sz w:val="24"/>
        </w:rPr>
        <w:t>12</w:t>
      </w:r>
      <w:r w:rsidR="003C415D" w:rsidRPr="005C1DCD">
        <w:rPr>
          <w:rFonts w:hint="eastAsia"/>
          <w:sz w:val="24"/>
        </w:rPr>
        <w:t>月</w:t>
      </w:r>
      <w:r w:rsidR="00E704D9">
        <w:rPr>
          <w:sz w:val="24"/>
        </w:rPr>
        <w:t>5</w:t>
      </w:r>
      <w:r w:rsidR="003C415D" w:rsidRPr="005C1DCD">
        <w:rPr>
          <w:rFonts w:hint="eastAsia"/>
          <w:sz w:val="24"/>
        </w:rPr>
        <w:t>日</w:t>
      </w:r>
      <w:r w:rsidR="003C415D" w:rsidRPr="005C1DCD">
        <w:rPr>
          <w:sz w:val="24"/>
        </w:rPr>
        <w:t>为最后运作日，</w:t>
      </w:r>
      <w:r w:rsidR="007848CD" w:rsidRPr="009C4D5F">
        <w:rPr>
          <w:rFonts w:hAnsi="宋体" w:hint="eastAsia"/>
          <w:color w:val="000000"/>
          <w:kern w:val="0"/>
          <w:sz w:val="24"/>
          <w:szCs w:val="21"/>
        </w:rPr>
        <w:t>自</w:t>
      </w:r>
      <w:r w:rsidR="007848CD">
        <w:rPr>
          <w:rFonts w:hAnsi="宋体" w:hint="eastAsia"/>
          <w:color w:val="000000"/>
          <w:kern w:val="0"/>
          <w:sz w:val="24"/>
          <w:szCs w:val="21"/>
        </w:rPr>
        <w:t>202</w:t>
      </w:r>
      <w:r w:rsidR="007848CD">
        <w:rPr>
          <w:rFonts w:hAnsi="宋体"/>
          <w:color w:val="000000"/>
          <w:kern w:val="0"/>
          <w:sz w:val="24"/>
          <w:szCs w:val="21"/>
        </w:rPr>
        <w:t>4</w:t>
      </w:r>
      <w:r w:rsidR="007848CD">
        <w:rPr>
          <w:rFonts w:hAnsi="宋体" w:hint="eastAsia"/>
          <w:color w:val="000000"/>
          <w:kern w:val="0"/>
          <w:sz w:val="24"/>
          <w:szCs w:val="21"/>
        </w:rPr>
        <w:t>年</w:t>
      </w:r>
      <w:r w:rsidR="007848CD">
        <w:rPr>
          <w:rFonts w:hAnsi="宋体"/>
          <w:color w:val="000000"/>
          <w:kern w:val="0"/>
          <w:sz w:val="24"/>
          <w:szCs w:val="21"/>
        </w:rPr>
        <w:t>12</w:t>
      </w:r>
      <w:r w:rsidR="007848CD">
        <w:rPr>
          <w:rFonts w:hAnsi="宋体" w:hint="eastAsia"/>
          <w:color w:val="000000"/>
          <w:kern w:val="0"/>
          <w:sz w:val="24"/>
          <w:szCs w:val="21"/>
        </w:rPr>
        <w:t>月</w:t>
      </w:r>
      <w:r w:rsidR="007848CD">
        <w:rPr>
          <w:rFonts w:hAnsi="宋体"/>
          <w:color w:val="000000"/>
          <w:kern w:val="0"/>
          <w:sz w:val="24"/>
          <w:szCs w:val="21"/>
        </w:rPr>
        <w:t>6</w:t>
      </w:r>
      <w:r w:rsidR="007848CD">
        <w:rPr>
          <w:rFonts w:hAnsi="宋体" w:hint="eastAsia"/>
          <w:color w:val="000000"/>
          <w:kern w:val="0"/>
          <w:sz w:val="24"/>
          <w:szCs w:val="21"/>
        </w:rPr>
        <w:t>日起，本基金</w:t>
      </w:r>
      <w:r w:rsidR="007848CD" w:rsidRPr="009C4D5F">
        <w:rPr>
          <w:rFonts w:hAnsi="宋体"/>
          <w:color w:val="000000"/>
          <w:kern w:val="0"/>
          <w:sz w:val="24"/>
          <w:szCs w:val="21"/>
        </w:rPr>
        <w:t>进入基金财产清算程序</w:t>
      </w:r>
      <w:r w:rsidR="007848CD">
        <w:rPr>
          <w:rFonts w:hAnsi="宋体" w:hint="eastAsia"/>
          <w:color w:val="000000"/>
          <w:kern w:val="0"/>
          <w:sz w:val="24"/>
          <w:szCs w:val="21"/>
        </w:rPr>
        <w:t>。</w:t>
      </w:r>
      <w:r w:rsidRPr="005F7E53">
        <w:rPr>
          <w:rFonts w:hAnsi="宋体" w:hint="eastAsia"/>
          <w:color w:val="000000"/>
          <w:kern w:val="0"/>
          <w:sz w:val="24"/>
          <w:szCs w:val="21"/>
        </w:rPr>
        <w:t>投资者在</w:t>
      </w:r>
      <w:r w:rsidR="00905673" w:rsidRPr="005C1DCD">
        <w:rPr>
          <w:sz w:val="24"/>
        </w:rPr>
        <w:t>最后运作日</w:t>
      </w:r>
      <w:r w:rsidRPr="005F7E53">
        <w:rPr>
          <w:rFonts w:hAnsi="宋体" w:hint="eastAsia"/>
          <w:color w:val="000000"/>
          <w:kern w:val="0"/>
          <w:sz w:val="24"/>
          <w:szCs w:val="21"/>
        </w:rPr>
        <w:t>15:00</w:t>
      </w:r>
      <w:r w:rsidRPr="005F7E53">
        <w:rPr>
          <w:rFonts w:hAnsi="宋体" w:hint="eastAsia"/>
          <w:color w:val="000000"/>
          <w:kern w:val="0"/>
          <w:sz w:val="24"/>
          <w:szCs w:val="21"/>
        </w:rPr>
        <w:t>前仍可按照本基金基金合同、招募说明书</w:t>
      </w:r>
      <w:r w:rsidR="009D69DD" w:rsidRPr="005F7E53">
        <w:rPr>
          <w:rFonts w:hAnsi="宋体" w:hint="eastAsia"/>
          <w:color w:val="000000"/>
          <w:kern w:val="0"/>
          <w:sz w:val="24"/>
          <w:szCs w:val="21"/>
        </w:rPr>
        <w:t>（更新）</w:t>
      </w:r>
      <w:r w:rsidRPr="005F7E53">
        <w:rPr>
          <w:rFonts w:hAnsi="宋体" w:hint="eastAsia"/>
          <w:color w:val="000000"/>
          <w:kern w:val="0"/>
          <w:sz w:val="24"/>
          <w:szCs w:val="21"/>
        </w:rPr>
        <w:t>的约定办理本基金的赎回</w:t>
      </w:r>
      <w:r w:rsidR="00980F3A" w:rsidRPr="005F7E53">
        <w:rPr>
          <w:rFonts w:hAnsi="宋体" w:hint="eastAsia"/>
          <w:color w:val="000000"/>
          <w:kern w:val="0"/>
          <w:sz w:val="24"/>
          <w:szCs w:val="21"/>
        </w:rPr>
        <w:t>、转换转出</w:t>
      </w:r>
      <w:r w:rsidRPr="005F7E53">
        <w:rPr>
          <w:rFonts w:hAnsi="宋体" w:hint="eastAsia"/>
          <w:color w:val="000000"/>
          <w:kern w:val="0"/>
          <w:sz w:val="24"/>
          <w:szCs w:val="21"/>
        </w:rPr>
        <w:t>业务</w:t>
      </w:r>
      <w:r w:rsidR="0045533A">
        <w:rPr>
          <w:rFonts w:hAnsi="宋体" w:hint="eastAsia"/>
          <w:color w:val="000000"/>
          <w:kern w:val="0"/>
          <w:sz w:val="24"/>
          <w:szCs w:val="21"/>
        </w:rPr>
        <w:t>（</w:t>
      </w:r>
      <w:r w:rsidR="0045533A" w:rsidRPr="009C4D5F">
        <w:rPr>
          <w:rFonts w:ascii="宋体" w:cs="宋体" w:hint="eastAsia"/>
          <w:kern w:val="0"/>
          <w:sz w:val="24"/>
        </w:rPr>
        <w:t>为保护基金份额持有人的利益，本基金已</w:t>
      </w:r>
      <w:r w:rsidR="005448F2">
        <w:rPr>
          <w:rFonts w:hint="eastAsia"/>
          <w:kern w:val="0"/>
          <w:sz w:val="24"/>
        </w:rPr>
        <w:t>自</w:t>
      </w:r>
      <w:r w:rsidR="00E704D9">
        <w:rPr>
          <w:rFonts w:hint="eastAsia"/>
          <w:kern w:val="0"/>
          <w:sz w:val="24"/>
        </w:rPr>
        <w:t>2</w:t>
      </w:r>
      <w:r w:rsidR="00E704D9">
        <w:rPr>
          <w:kern w:val="0"/>
          <w:sz w:val="24"/>
        </w:rPr>
        <w:t>024</w:t>
      </w:r>
      <w:r w:rsidR="005448F2">
        <w:rPr>
          <w:rFonts w:hint="eastAsia"/>
          <w:kern w:val="0"/>
          <w:sz w:val="24"/>
        </w:rPr>
        <w:t>年</w:t>
      </w:r>
      <w:r w:rsidR="00E704D9">
        <w:rPr>
          <w:rFonts w:hint="eastAsia"/>
          <w:kern w:val="0"/>
          <w:sz w:val="24"/>
        </w:rPr>
        <w:t>1</w:t>
      </w:r>
      <w:r w:rsidR="00E704D9">
        <w:rPr>
          <w:kern w:val="0"/>
          <w:sz w:val="24"/>
        </w:rPr>
        <w:t>1</w:t>
      </w:r>
      <w:r w:rsidR="005448F2">
        <w:rPr>
          <w:rFonts w:hint="eastAsia"/>
          <w:kern w:val="0"/>
          <w:sz w:val="24"/>
        </w:rPr>
        <w:t>月</w:t>
      </w:r>
      <w:r w:rsidR="00E704D9">
        <w:rPr>
          <w:kern w:val="0"/>
          <w:sz w:val="24"/>
        </w:rPr>
        <w:t>6</w:t>
      </w:r>
      <w:r w:rsidR="005448F2">
        <w:rPr>
          <w:rFonts w:hint="eastAsia"/>
          <w:kern w:val="0"/>
          <w:sz w:val="24"/>
        </w:rPr>
        <w:t>日起</w:t>
      </w:r>
      <w:r w:rsidR="0045533A" w:rsidRPr="009C4D5F">
        <w:rPr>
          <w:rFonts w:ascii="宋体" w:cs="宋体" w:hint="eastAsia"/>
          <w:kern w:val="0"/>
          <w:sz w:val="24"/>
        </w:rPr>
        <w:t>暂停申购</w:t>
      </w:r>
      <w:r w:rsidR="00C0110A">
        <w:rPr>
          <w:rFonts w:ascii="宋体" w:cs="宋体" w:hint="eastAsia"/>
          <w:kern w:val="0"/>
          <w:sz w:val="24"/>
        </w:rPr>
        <w:t>及</w:t>
      </w:r>
      <w:r w:rsidR="008C4841">
        <w:rPr>
          <w:rFonts w:ascii="宋体" w:cs="宋体" w:hint="eastAsia"/>
          <w:kern w:val="0"/>
          <w:sz w:val="24"/>
        </w:rPr>
        <w:t>转换转入</w:t>
      </w:r>
      <w:r w:rsidR="0045533A" w:rsidRPr="009C4D5F">
        <w:rPr>
          <w:rFonts w:ascii="宋体" w:cs="宋体" w:hint="eastAsia"/>
          <w:kern w:val="0"/>
          <w:sz w:val="24"/>
        </w:rPr>
        <w:t>业务</w:t>
      </w:r>
      <w:r w:rsidR="0045533A">
        <w:rPr>
          <w:rFonts w:hAnsi="宋体" w:hint="eastAsia"/>
          <w:color w:val="000000"/>
          <w:kern w:val="0"/>
          <w:sz w:val="24"/>
          <w:szCs w:val="21"/>
        </w:rPr>
        <w:t>）</w:t>
      </w:r>
      <w:r w:rsidR="00905673">
        <w:rPr>
          <w:rFonts w:hAnsi="宋体" w:hint="eastAsia"/>
          <w:color w:val="000000"/>
          <w:kern w:val="0"/>
          <w:sz w:val="24"/>
          <w:szCs w:val="21"/>
        </w:rPr>
        <w:t>，</w:t>
      </w:r>
      <w:r w:rsidR="00905673" w:rsidRPr="0061443D">
        <w:rPr>
          <w:color w:val="000000" w:themeColor="text1"/>
          <w:kern w:val="0"/>
          <w:sz w:val="24"/>
        </w:rPr>
        <w:t>但投资者在</w:t>
      </w:r>
      <w:r w:rsidR="00905673" w:rsidRPr="0061443D">
        <w:rPr>
          <w:rFonts w:hint="eastAsia"/>
          <w:color w:val="000000" w:themeColor="text1"/>
          <w:kern w:val="0"/>
          <w:sz w:val="24"/>
        </w:rPr>
        <w:t>最后运作日</w:t>
      </w:r>
      <w:r w:rsidR="00905673" w:rsidRPr="0061443D">
        <w:rPr>
          <w:color w:val="000000" w:themeColor="text1"/>
          <w:kern w:val="0"/>
          <w:sz w:val="24"/>
        </w:rPr>
        <w:t>15:00</w:t>
      </w:r>
      <w:r w:rsidR="00905673" w:rsidRPr="0061443D">
        <w:rPr>
          <w:color w:val="000000" w:themeColor="text1"/>
          <w:kern w:val="0"/>
          <w:sz w:val="24"/>
        </w:rPr>
        <w:t>后提交的赎回、转换转出业务申请将被确认失败</w:t>
      </w:r>
      <w:r w:rsidR="00905673" w:rsidRPr="0061443D">
        <w:rPr>
          <w:rFonts w:hint="eastAsia"/>
          <w:color w:val="000000" w:themeColor="text1"/>
          <w:kern w:val="0"/>
          <w:sz w:val="24"/>
        </w:rPr>
        <w:t>，敬请投资者关注并合理进行投资安排</w:t>
      </w:r>
      <w:r w:rsidRPr="009C4D5F">
        <w:rPr>
          <w:rFonts w:hAnsi="宋体" w:hint="eastAsia"/>
          <w:color w:val="000000"/>
          <w:kern w:val="0"/>
          <w:sz w:val="24"/>
          <w:szCs w:val="21"/>
        </w:rPr>
        <w:t>。自</w:t>
      </w:r>
      <w:r w:rsidR="00E704D9">
        <w:rPr>
          <w:rFonts w:hAnsi="宋体" w:hint="eastAsia"/>
          <w:color w:val="000000"/>
          <w:kern w:val="0"/>
          <w:sz w:val="24"/>
          <w:szCs w:val="21"/>
        </w:rPr>
        <w:t>202</w:t>
      </w:r>
      <w:r w:rsidR="00E704D9">
        <w:rPr>
          <w:rFonts w:hAnsi="宋体"/>
          <w:color w:val="000000"/>
          <w:kern w:val="0"/>
          <w:sz w:val="24"/>
          <w:szCs w:val="21"/>
        </w:rPr>
        <w:t>4</w:t>
      </w:r>
      <w:r w:rsidR="003F3B7E">
        <w:rPr>
          <w:rFonts w:hAnsi="宋体" w:hint="eastAsia"/>
          <w:color w:val="000000"/>
          <w:kern w:val="0"/>
          <w:sz w:val="24"/>
          <w:szCs w:val="21"/>
        </w:rPr>
        <w:t>年</w:t>
      </w:r>
      <w:r w:rsidR="00E704D9">
        <w:rPr>
          <w:rFonts w:hAnsi="宋体"/>
          <w:color w:val="000000"/>
          <w:kern w:val="0"/>
          <w:sz w:val="24"/>
          <w:szCs w:val="21"/>
        </w:rPr>
        <w:t>12</w:t>
      </w:r>
      <w:r w:rsidR="003F3B7E">
        <w:rPr>
          <w:rFonts w:hAnsi="宋体" w:hint="eastAsia"/>
          <w:color w:val="000000"/>
          <w:kern w:val="0"/>
          <w:sz w:val="24"/>
          <w:szCs w:val="21"/>
        </w:rPr>
        <w:t>月</w:t>
      </w:r>
      <w:r w:rsidR="00E704D9">
        <w:rPr>
          <w:rFonts w:hAnsi="宋体"/>
          <w:color w:val="000000"/>
          <w:kern w:val="0"/>
          <w:sz w:val="24"/>
          <w:szCs w:val="21"/>
        </w:rPr>
        <w:t>6</w:t>
      </w:r>
      <w:r w:rsidR="003F3B7E">
        <w:rPr>
          <w:rFonts w:hAnsi="宋体" w:hint="eastAsia"/>
          <w:color w:val="000000"/>
          <w:kern w:val="0"/>
          <w:sz w:val="24"/>
          <w:szCs w:val="21"/>
        </w:rPr>
        <w:t>日起</w:t>
      </w:r>
      <w:r w:rsidRPr="009C4D5F">
        <w:rPr>
          <w:rFonts w:hAnsi="宋体" w:hint="eastAsia"/>
          <w:color w:val="000000"/>
          <w:kern w:val="0"/>
          <w:sz w:val="24"/>
          <w:szCs w:val="21"/>
        </w:rPr>
        <w:t>，本基金</w:t>
      </w:r>
      <w:r w:rsidR="00905673" w:rsidRPr="0061443D">
        <w:rPr>
          <w:color w:val="000000" w:themeColor="text1"/>
          <w:kern w:val="0"/>
          <w:sz w:val="24"/>
        </w:rPr>
        <w:t>不再办理</w:t>
      </w:r>
      <w:r w:rsidR="00905673" w:rsidRPr="0061443D">
        <w:rPr>
          <w:rFonts w:hint="eastAsia"/>
          <w:color w:val="000000" w:themeColor="text1"/>
          <w:kern w:val="0"/>
          <w:sz w:val="24"/>
        </w:rPr>
        <w:t>申购、</w:t>
      </w:r>
      <w:r w:rsidR="00905673" w:rsidRPr="0061443D">
        <w:rPr>
          <w:color w:val="000000" w:themeColor="text1"/>
          <w:kern w:val="0"/>
          <w:sz w:val="24"/>
        </w:rPr>
        <w:t>赎回</w:t>
      </w:r>
      <w:r w:rsidR="00905673" w:rsidRPr="0061443D">
        <w:rPr>
          <w:rFonts w:hint="eastAsia"/>
          <w:color w:val="000000" w:themeColor="text1"/>
          <w:kern w:val="0"/>
          <w:sz w:val="24"/>
        </w:rPr>
        <w:t>、转换</w:t>
      </w:r>
      <w:r w:rsidR="00905673" w:rsidRPr="0061443D">
        <w:rPr>
          <w:color w:val="000000" w:themeColor="text1"/>
          <w:kern w:val="0"/>
          <w:sz w:val="24"/>
        </w:rPr>
        <w:t>等业务</w:t>
      </w:r>
      <w:r w:rsidRPr="009C4D5F">
        <w:rPr>
          <w:rFonts w:ascii="宋体" w:cs="宋体" w:hint="eastAsia"/>
          <w:kern w:val="0"/>
          <w:sz w:val="24"/>
        </w:rPr>
        <w:t>，不再收取基金管理费、</w:t>
      </w:r>
      <w:r w:rsidR="00A15627">
        <w:rPr>
          <w:rFonts w:ascii="宋体" w:cs="宋体" w:hint="eastAsia"/>
          <w:kern w:val="0"/>
          <w:sz w:val="24"/>
        </w:rPr>
        <w:t>基金</w:t>
      </w:r>
      <w:r w:rsidRPr="009C4D5F">
        <w:rPr>
          <w:rFonts w:ascii="宋体" w:cs="宋体" w:hint="eastAsia"/>
          <w:kern w:val="0"/>
          <w:sz w:val="24"/>
        </w:rPr>
        <w:t>托管费及销售服务费。</w:t>
      </w:r>
    </w:p>
    <w:p w:rsidR="003C415D" w:rsidRPr="005C1DCD" w:rsidRDefault="00703650" w:rsidP="005C1DCD">
      <w:pPr>
        <w:pStyle w:val="a4"/>
        <w:ind w:firstLine="480"/>
        <w:rPr>
          <w:sz w:val="24"/>
        </w:rPr>
      </w:pPr>
      <w:r w:rsidRPr="005C1DCD">
        <w:rPr>
          <w:sz w:val="24"/>
        </w:rPr>
        <w:t>基金管理人将按照</w:t>
      </w:r>
      <w:r w:rsidR="002109DE" w:rsidRPr="005C1DCD">
        <w:rPr>
          <w:rFonts w:hint="eastAsia"/>
          <w:sz w:val="24"/>
        </w:rPr>
        <w:t>有关法律法规、</w:t>
      </w:r>
      <w:r w:rsidRPr="005C1DCD">
        <w:rPr>
          <w:rFonts w:hint="eastAsia"/>
          <w:sz w:val="24"/>
        </w:rPr>
        <w:t>本基金基金合同</w:t>
      </w:r>
      <w:r w:rsidR="001F6290">
        <w:rPr>
          <w:rFonts w:hint="eastAsia"/>
          <w:sz w:val="24"/>
        </w:rPr>
        <w:t>等</w:t>
      </w:r>
      <w:r w:rsidRPr="005C1DCD">
        <w:rPr>
          <w:rFonts w:hint="eastAsia"/>
          <w:sz w:val="24"/>
        </w:rPr>
        <w:t>规定</w:t>
      </w:r>
      <w:r w:rsidR="00D03DC8" w:rsidRPr="002F1593">
        <w:rPr>
          <w:sz w:val="24"/>
        </w:rPr>
        <w:t>组织</w:t>
      </w:r>
      <w:r w:rsidR="005A5E7C">
        <w:rPr>
          <w:rFonts w:hint="eastAsia"/>
          <w:sz w:val="24"/>
        </w:rPr>
        <w:t>本基金</w:t>
      </w:r>
      <w:r w:rsidR="00D03DC8" w:rsidRPr="002F1593">
        <w:rPr>
          <w:sz w:val="24"/>
        </w:rPr>
        <w:t>基金财产清算</w:t>
      </w:r>
      <w:r w:rsidRPr="005C1DCD">
        <w:rPr>
          <w:sz w:val="24"/>
        </w:rPr>
        <w:t>，并</w:t>
      </w:r>
      <w:r w:rsidR="000B3C8E">
        <w:rPr>
          <w:rFonts w:hint="eastAsia"/>
          <w:sz w:val="24"/>
        </w:rPr>
        <w:t>将依规</w:t>
      </w:r>
      <w:r w:rsidRPr="005C1DCD">
        <w:rPr>
          <w:sz w:val="24"/>
        </w:rPr>
        <w:t>进行公告。</w:t>
      </w:r>
    </w:p>
    <w:p w:rsidR="00450F1C" w:rsidRPr="009A62BC" w:rsidRDefault="001A7E96" w:rsidP="00696E54">
      <w:pPr>
        <w:spacing w:line="360" w:lineRule="auto"/>
        <w:ind w:firstLineChars="200" w:firstLine="480"/>
        <w:outlineLvl w:val="0"/>
        <w:rPr>
          <w:sz w:val="24"/>
          <w:szCs w:val="21"/>
        </w:rPr>
      </w:pPr>
      <w:r w:rsidRPr="009A62BC">
        <w:rPr>
          <w:rFonts w:hint="eastAsia"/>
          <w:sz w:val="24"/>
          <w:szCs w:val="21"/>
        </w:rPr>
        <w:t>四</w:t>
      </w:r>
      <w:r w:rsidR="00450F1C" w:rsidRPr="009A62BC">
        <w:rPr>
          <w:rFonts w:hint="eastAsia"/>
          <w:sz w:val="24"/>
          <w:szCs w:val="21"/>
        </w:rPr>
        <w:t>、备查文件</w:t>
      </w:r>
    </w:p>
    <w:p w:rsidR="00450F1C" w:rsidRPr="009A62BC" w:rsidRDefault="008178B4" w:rsidP="007C4A66">
      <w:pPr>
        <w:spacing w:line="360" w:lineRule="auto"/>
        <w:ind w:firstLineChars="200" w:firstLine="480"/>
        <w:rPr>
          <w:sz w:val="24"/>
          <w:szCs w:val="21"/>
        </w:rPr>
      </w:pPr>
      <w:r w:rsidRPr="009A62BC">
        <w:rPr>
          <w:rFonts w:hint="eastAsia"/>
          <w:sz w:val="24"/>
          <w:szCs w:val="21"/>
        </w:rPr>
        <w:t>（一）</w:t>
      </w:r>
      <w:r w:rsidR="00450F1C" w:rsidRPr="009A62BC">
        <w:rPr>
          <w:rFonts w:hint="eastAsia"/>
          <w:sz w:val="24"/>
          <w:szCs w:val="21"/>
        </w:rPr>
        <w:t>《</w:t>
      </w:r>
      <w:r w:rsidR="005F7E53" w:rsidRPr="005F7E53">
        <w:rPr>
          <w:rFonts w:hint="eastAsia"/>
          <w:sz w:val="24"/>
          <w:szCs w:val="21"/>
        </w:rPr>
        <w:t>华夏基金管理有限公司关于以通讯方式召开</w:t>
      </w:r>
      <w:r w:rsidR="006929F1" w:rsidRPr="006929F1">
        <w:rPr>
          <w:rFonts w:hAnsi="宋体" w:hint="eastAsia"/>
          <w:sz w:val="24"/>
        </w:rPr>
        <w:t>华夏新活力灵活配置混合型证券投资基金</w:t>
      </w:r>
      <w:r w:rsidR="005F7E53" w:rsidRPr="005F7E53">
        <w:rPr>
          <w:rFonts w:hint="eastAsia"/>
          <w:sz w:val="24"/>
          <w:szCs w:val="21"/>
        </w:rPr>
        <w:t>基金份额持有人大会的公告</w:t>
      </w:r>
      <w:r w:rsidR="00664E7D" w:rsidRPr="009A62BC">
        <w:rPr>
          <w:rFonts w:hint="eastAsia"/>
          <w:sz w:val="24"/>
          <w:szCs w:val="21"/>
        </w:rPr>
        <w:t>》</w:t>
      </w:r>
      <w:r w:rsidR="00450F1C" w:rsidRPr="009A62BC">
        <w:rPr>
          <w:rFonts w:hint="eastAsia"/>
          <w:sz w:val="24"/>
          <w:szCs w:val="21"/>
        </w:rPr>
        <w:t>（</w:t>
      </w:r>
      <w:r w:rsidR="008D2D3A" w:rsidRPr="009A62BC">
        <w:rPr>
          <w:rFonts w:hint="eastAsia"/>
          <w:color w:val="000000"/>
          <w:kern w:val="0"/>
          <w:sz w:val="24"/>
          <w:szCs w:val="21"/>
        </w:rPr>
        <w:t>附件一：</w:t>
      </w:r>
      <w:r w:rsidR="00D03DC8" w:rsidRPr="002F1593">
        <w:rPr>
          <w:kern w:val="0"/>
          <w:sz w:val="24"/>
          <w:szCs w:val="21"/>
        </w:rPr>
        <w:t>《</w:t>
      </w:r>
      <w:r w:rsidR="005F7E53" w:rsidRPr="00BE2E48">
        <w:rPr>
          <w:sz w:val="24"/>
        </w:rPr>
        <w:t>关于</w:t>
      </w:r>
      <w:r w:rsidR="006929F1" w:rsidRPr="006929F1">
        <w:rPr>
          <w:rFonts w:hAnsi="宋体" w:hint="eastAsia"/>
          <w:sz w:val="24"/>
        </w:rPr>
        <w:t>华夏新活力灵活配置混合型证券投资基金</w:t>
      </w:r>
      <w:r w:rsidR="005F7E53" w:rsidRPr="00BE2E48">
        <w:rPr>
          <w:rFonts w:hint="eastAsia"/>
          <w:sz w:val="24"/>
        </w:rPr>
        <w:t>终止基金合同相关事项的议案</w:t>
      </w:r>
      <w:r w:rsidR="00D03DC8" w:rsidRPr="002F1593">
        <w:rPr>
          <w:kern w:val="0"/>
          <w:sz w:val="24"/>
          <w:szCs w:val="21"/>
        </w:rPr>
        <w:t>》</w:t>
      </w:r>
      <w:r w:rsidR="00450F1C" w:rsidRPr="009A62BC">
        <w:rPr>
          <w:rFonts w:hint="eastAsia"/>
          <w:sz w:val="24"/>
          <w:szCs w:val="21"/>
        </w:rPr>
        <w:t>，</w:t>
      </w:r>
      <w:r w:rsidR="008D2D3A" w:rsidRPr="009A62BC">
        <w:rPr>
          <w:rFonts w:hint="eastAsia"/>
          <w:color w:val="000000"/>
          <w:kern w:val="0"/>
          <w:sz w:val="24"/>
          <w:szCs w:val="21"/>
        </w:rPr>
        <w:t>附件二：</w:t>
      </w:r>
      <w:r w:rsidR="00D03DC8" w:rsidRPr="002F1593">
        <w:rPr>
          <w:kern w:val="0"/>
          <w:sz w:val="24"/>
          <w:szCs w:val="21"/>
        </w:rPr>
        <w:t>《</w:t>
      </w:r>
      <w:r w:rsidR="006929F1" w:rsidRPr="006929F1">
        <w:rPr>
          <w:rFonts w:hAnsi="宋体" w:hint="eastAsia"/>
          <w:sz w:val="24"/>
        </w:rPr>
        <w:t>华夏新活力灵活配置混合型证券投资基金</w:t>
      </w:r>
      <w:r w:rsidR="005F7E53" w:rsidRPr="004419C1">
        <w:rPr>
          <w:sz w:val="24"/>
        </w:rPr>
        <w:t>基金份额持有人大会通讯表决票</w:t>
      </w:r>
      <w:r w:rsidR="00D03DC8" w:rsidRPr="002F1593">
        <w:rPr>
          <w:kern w:val="0"/>
          <w:sz w:val="24"/>
          <w:szCs w:val="21"/>
        </w:rPr>
        <w:t>》</w:t>
      </w:r>
      <w:r w:rsidR="00664E7D" w:rsidRPr="009A62BC">
        <w:rPr>
          <w:rFonts w:hint="eastAsia"/>
          <w:sz w:val="24"/>
          <w:szCs w:val="21"/>
        </w:rPr>
        <w:t>，附件三：</w:t>
      </w:r>
      <w:r w:rsidR="00664E7D" w:rsidRPr="009A62BC">
        <w:rPr>
          <w:rFonts w:hint="eastAsia"/>
          <w:sz w:val="24"/>
          <w:szCs w:val="21"/>
        </w:rPr>
        <w:lastRenderedPageBreak/>
        <w:t>《授权委托书》，</w:t>
      </w:r>
      <w:r w:rsidR="008D2D3A" w:rsidRPr="009A62BC">
        <w:rPr>
          <w:rFonts w:hint="eastAsia"/>
          <w:color w:val="000000"/>
          <w:kern w:val="0"/>
          <w:sz w:val="24"/>
          <w:szCs w:val="21"/>
        </w:rPr>
        <w:t>附件四：</w:t>
      </w:r>
      <w:r w:rsidR="00D03DC8" w:rsidRPr="002F1593">
        <w:rPr>
          <w:kern w:val="0"/>
          <w:sz w:val="24"/>
          <w:szCs w:val="21"/>
        </w:rPr>
        <w:t>《</w:t>
      </w:r>
      <w:r w:rsidR="005F7E53" w:rsidRPr="00974D7F">
        <w:rPr>
          <w:rFonts w:hint="eastAsia"/>
          <w:sz w:val="24"/>
        </w:rPr>
        <w:t>关于</w:t>
      </w:r>
      <w:r w:rsidR="006929F1" w:rsidRPr="006929F1">
        <w:rPr>
          <w:rFonts w:hAnsi="宋体" w:hint="eastAsia"/>
          <w:sz w:val="24"/>
        </w:rPr>
        <w:t>华夏新活力灵活配置混合型证券投资基金</w:t>
      </w:r>
      <w:r w:rsidR="005F7E53">
        <w:rPr>
          <w:rFonts w:hint="eastAsia"/>
          <w:sz w:val="24"/>
        </w:rPr>
        <w:t>终止基金合同相关</w:t>
      </w:r>
      <w:r w:rsidR="005F7E53" w:rsidRPr="00974D7F">
        <w:rPr>
          <w:rFonts w:hint="eastAsia"/>
          <w:sz w:val="24"/>
        </w:rPr>
        <w:t>事项的议案的说明</w:t>
      </w:r>
      <w:r w:rsidR="00D03DC8" w:rsidRPr="002F1593">
        <w:rPr>
          <w:kern w:val="0"/>
          <w:sz w:val="24"/>
          <w:szCs w:val="21"/>
        </w:rPr>
        <w:t>》</w:t>
      </w:r>
      <w:r w:rsidR="00450F1C" w:rsidRPr="009A62BC">
        <w:rPr>
          <w:rFonts w:hint="eastAsia"/>
          <w:sz w:val="24"/>
          <w:szCs w:val="21"/>
        </w:rPr>
        <w:t>）</w:t>
      </w:r>
    </w:p>
    <w:p w:rsidR="00C07343" w:rsidRPr="009A62BC" w:rsidRDefault="008178B4" w:rsidP="00C07343">
      <w:pPr>
        <w:spacing w:line="360" w:lineRule="auto"/>
        <w:ind w:firstLineChars="200" w:firstLine="480"/>
        <w:rPr>
          <w:sz w:val="24"/>
          <w:szCs w:val="21"/>
        </w:rPr>
      </w:pPr>
      <w:r w:rsidRPr="009A62BC">
        <w:rPr>
          <w:rFonts w:hint="eastAsia"/>
          <w:sz w:val="24"/>
          <w:szCs w:val="21"/>
        </w:rPr>
        <w:t>（二）</w:t>
      </w:r>
      <w:r w:rsidR="00C07343" w:rsidRPr="009A62BC">
        <w:rPr>
          <w:sz w:val="24"/>
          <w:szCs w:val="21"/>
        </w:rPr>
        <w:t>北京市中信公证处出具的公证书</w:t>
      </w:r>
    </w:p>
    <w:p w:rsidR="00450F1C" w:rsidRPr="009A62BC" w:rsidRDefault="00C07343" w:rsidP="00275F72">
      <w:pPr>
        <w:spacing w:line="360" w:lineRule="auto"/>
        <w:ind w:firstLineChars="200" w:firstLine="480"/>
        <w:rPr>
          <w:sz w:val="24"/>
          <w:szCs w:val="21"/>
        </w:rPr>
      </w:pPr>
      <w:r w:rsidRPr="009A62BC">
        <w:rPr>
          <w:rFonts w:hint="eastAsia"/>
          <w:sz w:val="24"/>
          <w:szCs w:val="21"/>
        </w:rPr>
        <w:t>（三）</w:t>
      </w:r>
      <w:r w:rsidRPr="009A62BC">
        <w:rPr>
          <w:rFonts w:hAnsi="宋体"/>
          <w:sz w:val="24"/>
        </w:rPr>
        <w:t>北京市天元律师事务所</w:t>
      </w:r>
      <w:r w:rsidRPr="009A62BC">
        <w:rPr>
          <w:sz w:val="24"/>
          <w:szCs w:val="21"/>
        </w:rPr>
        <w:t>出具的法律意见书</w:t>
      </w:r>
    </w:p>
    <w:p w:rsidR="00450F1C" w:rsidRDefault="00450F1C">
      <w:pPr>
        <w:spacing w:line="360" w:lineRule="auto"/>
        <w:ind w:firstLineChars="200" w:firstLine="480"/>
        <w:rPr>
          <w:sz w:val="24"/>
          <w:szCs w:val="21"/>
        </w:rPr>
      </w:pPr>
      <w:r w:rsidRPr="009A62BC">
        <w:rPr>
          <w:rFonts w:hint="eastAsia"/>
          <w:sz w:val="24"/>
          <w:szCs w:val="21"/>
        </w:rPr>
        <w:t>特此公告</w:t>
      </w:r>
    </w:p>
    <w:p w:rsidR="005F7E53" w:rsidRDefault="005F7E53">
      <w:pPr>
        <w:spacing w:line="360" w:lineRule="auto"/>
        <w:ind w:firstLineChars="200" w:firstLine="480"/>
        <w:rPr>
          <w:sz w:val="24"/>
          <w:szCs w:val="21"/>
        </w:rPr>
      </w:pPr>
    </w:p>
    <w:p w:rsidR="005F7E53" w:rsidRPr="009A62BC" w:rsidRDefault="005F7E53">
      <w:pPr>
        <w:spacing w:line="360" w:lineRule="auto"/>
        <w:ind w:firstLineChars="200" w:firstLine="480"/>
        <w:rPr>
          <w:sz w:val="24"/>
          <w:szCs w:val="21"/>
        </w:rPr>
      </w:pPr>
    </w:p>
    <w:p w:rsidR="00450F1C" w:rsidRPr="009A62BC" w:rsidRDefault="00450F1C">
      <w:pPr>
        <w:spacing w:line="360" w:lineRule="auto"/>
        <w:jc w:val="right"/>
        <w:rPr>
          <w:sz w:val="24"/>
          <w:szCs w:val="21"/>
        </w:rPr>
      </w:pPr>
      <w:r w:rsidRPr="009A62BC">
        <w:rPr>
          <w:rFonts w:hint="eastAsia"/>
          <w:sz w:val="24"/>
          <w:szCs w:val="21"/>
        </w:rPr>
        <w:t>华夏基金管理有限公司</w:t>
      </w:r>
    </w:p>
    <w:p w:rsidR="00B21D28" w:rsidRPr="00C464EA" w:rsidRDefault="00D46D99" w:rsidP="002A092C">
      <w:pPr>
        <w:wordWrap w:val="0"/>
        <w:spacing w:line="360" w:lineRule="auto"/>
        <w:jc w:val="right"/>
        <w:rPr>
          <w:sz w:val="24"/>
          <w:szCs w:val="21"/>
        </w:rPr>
      </w:pPr>
      <w:r w:rsidRPr="00022430">
        <w:rPr>
          <w:rFonts w:hAnsi="宋体"/>
          <w:kern w:val="0"/>
          <w:sz w:val="24"/>
        </w:rPr>
        <w:t>二〇</w:t>
      </w:r>
      <w:r>
        <w:rPr>
          <w:rFonts w:hAnsi="宋体" w:hint="eastAsia"/>
          <w:kern w:val="0"/>
          <w:sz w:val="24"/>
        </w:rPr>
        <w:t>二四</w:t>
      </w:r>
      <w:r w:rsidR="00E704D9" w:rsidRPr="009A62BC">
        <w:rPr>
          <w:rFonts w:hint="eastAsia"/>
          <w:sz w:val="24"/>
        </w:rPr>
        <w:t>年</w:t>
      </w:r>
      <w:r w:rsidR="003D3899">
        <w:rPr>
          <w:rFonts w:hint="eastAsia"/>
          <w:sz w:val="24"/>
        </w:rPr>
        <w:t>十二</w:t>
      </w:r>
      <w:r w:rsidR="00E704D9" w:rsidRPr="009A62BC">
        <w:rPr>
          <w:rFonts w:hint="eastAsia"/>
          <w:sz w:val="24"/>
        </w:rPr>
        <w:t>月</w:t>
      </w:r>
      <w:r w:rsidR="003D3899">
        <w:rPr>
          <w:rFonts w:hint="eastAsia"/>
          <w:sz w:val="24"/>
        </w:rPr>
        <w:t>五</w:t>
      </w:r>
      <w:r w:rsidR="00E704D9" w:rsidRPr="009A62BC">
        <w:rPr>
          <w:rFonts w:hint="eastAsia"/>
          <w:sz w:val="24"/>
        </w:rPr>
        <w:t>日</w:t>
      </w:r>
    </w:p>
    <w:sectPr w:rsidR="00B21D28" w:rsidRPr="00C464EA" w:rsidSect="00A54B8B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5EA" w:rsidRDefault="00AA15EA">
      <w:r>
        <w:separator/>
      </w:r>
    </w:p>
  </w:endnote>
  <w:endnote w:type="continuationSeparator" w:id="0">
    <w:p w:rsidR="00AA15EA" w:rsidRDefault="00AA1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DD4" w:rsidRDefault="00E57FD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17D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7DD4" w:rsidRDefault="00C17DD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DD4" w:rsidRDefault="00E57FD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17DD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41B8">
      <w:rPr>
        <w:rStyle w:val="a7"/>
        <w:noProof/>
      </w:rPr>
      <w:t>1</w:t>
    </w:r>
    <w:r>
      <w:rPr>
        <w:rStyle w:val="a7"/>
      </w:rPr>
      <w:fldChar w:fldCharType="end"/>
    </w:r>
  </w:p>
  <w:p w:rsidR="00C17DD4" w:rsidRDefault="00C17D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5EA" w:rsidRDefault="00AA15EA">
      <w:r>
        <w:separator/>
      </w:r>
    </w:p>
  </w:footnote>
  <w:footnote w:type="continuationSeparator" w:id="0">
    <w:p w:rsidR="00AA15EA" w:rsidRDefault="00AA1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FC5" w:rsidRDefault="002D6FC5" w:rsidP="002D6FC5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26D5D"/>
    <w:multiLevelType w:val="hybridMultilevel"/>
    <w:tmpl w:val="5D40D382"/>
    <w:lvl w:ilvl="0" w:tplc="DBEC6AA8">
      <w:start w:val="1"/>
      <w:numFmt w:val="decimal"/>
      <w:lvlText w:val="%1、"/>
      <w:lvlJc w:val="left"/>
      <w:pPr>
        <w:ind w:left="84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52A0FBE"/>
    <w:multiLevelType w:val="hybridMultilevel"/>
    <w:tmpl w:val="D2362264"/>
    <w:lvl w:ilvl="0" w:tplc="F58C821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145"/>
    <w:rsid w:val="000003A9"/>
    <w:rsid w:val="0000440A"/>
    <w:rsid w:val="00004647"/>
    <w:rsid w:val="00010D43"/>
    <w:rsid w:val="00011873"/>
    <w:rsid w:val="00023CD2"/>
    <w:rsid w:val="00025E06"/>
    <w:rsid w:val="00036484"/>
    <w:rsid w:val="00037410"/>
    <w:rsid w:val="00037940"/>
    <w:rsid w:val="0004014C"/>
    <w:rsid w:val="0004106D"/>
    <w:rsid w:val="000417F2"/>
    <w:rsid w:val="0004227C"/>
    <w:rsid w:val="00045345"/>
    <w:rsid w:val="000525BF"/>
    <w:rsid w:val="0006692C"/>
    <w:rsid w:val="00067800"/>
    <w:rsid w:val="000715A8"/>
    <w:rsid w:val="00074E7B"/>
    <w:rsid w:val="00075ADB"/>
    <w:rsid w:val="00076E43"/>
    <w:rsid w:val="00082860"/>
    <w:rsid w:val="00084A5A"/>
    <w:rsid w:val="00091463"/>
    <w:rsid w:val="0009596A"/>
    <w:rsid w:val="00095D69"/>
    <w:rsid w:val="000B3C8E"/>
    <w:rsid w:val="000B4D0E"/>
    <w:rsid w:val="000D20F5"/>
    <w:rsid w:val="000D2F84"/>
    <w:rsid w:val="000E0B83"/>
    <w:rsid w:val="000E231C"/>
    <w:rsid w:val="000E2E38"/>
    <w:rsid w:val="000E637A"/>
    <w:rsid w:val="000E72E3"/>
    <w:rsid w:val="000F05F6"/>
    <w:rsid w:val="000F3DB2"/>
    <w:rsid w:val="00105AAA"/>
    <w:rsid w:val="001063D1"/>
    <w:rsid w:val="00107647"/>
    <w:rsid w:val="00113BE8"/>
    <w:rsid w:val="00115032"/>
    <w:rsid w:val="001170A8"/>
    <w:rsid w:val="00125706"/>
    <w:rsid w:val="001259D7"/>
    <w:rsid w:val="00126E9D"/>
    <w:rsid w:val="00126FDE"/>
    <w:rsid w:val="0013255D"/>
    <w:rsid w:val="001354C8"/>
    <w:rsid w:val="00137044"/>
    <w:rsid w:val="00137CF5"/>
    <w:rsid w:val="0014117A"/>
    <w:rsid w:val="001425DB"/>
    <w:rsid w:val="00151265"/>
    <w:rsid w:val="00152728"/>
    <w:rsid w:val="00152936"/>
    <w:rsid w:val="00154BB3"/>
    <w:rsid w:val="001562C6"/>
    <w:rsid w:val="00164B65"/>
    <w:rsid w:val="001650B6"/>
    <w:rsid w:val="00165115"/>
    <w:rsid w:val="0016644E"/>
    <w:rsid w:val="001704E5"/>
    <w:rsid w:val="00175DA9"/>
    <w:rsid w:val="00177828"/>
    <w:rsid w:val="001822BC"/>
    <w:rsid w:val="001829C0"/>
    <w:rsid w:val="00196C15"/>
    <w:rsid w:val="00197E74"/>
    <w:rsid w:val="001A2C7E"/>
    <w:rsid w:val="001A4173"/>
    <w:rsid w:val="001A5E90"/>
    <w:rsid w:val="001A60E3"/>
    <w:rsid w:val="001A7E5A"/>
    <w:rsid w:val="001A7E96"/>
    <w:rsid w:val="001B24DB"/>
    <w:rsid w:val="001B6786"/>
    <w:rsid w:val="001B6833"/>
    <w:rsid w:val="001B7051"/>
    <w:rsid w:val="001C54E2"/>
    <w:rsid w:val="001C7144"/>
    <w:rsid w:val="001D134A"/>
    <w:rsid w:val="001D2FC2"/>
    <w:rsid w:val="001D32D5"/>
    <w:rsid w:val="001E07AD"/>
    <w:rsid w:val="001E490D"/>
    <w:rsid w:val="001E505E"/>
    <w:rsid w:val="001F6290"/>
    <w:rsid w:val="00204317"/>
    <w:rsid w:val="00206276"/>
    <w:rsid w:val="002065DE"/>
    <w:rsid w:val="0021069A"/>
    <w:rsid w:val="002109DE"/>
    <w:rsid w:val="00215F3F"/>
    <w:rsid w:val="002218B7"/>
    <w:rsid w:val="00221A4F"/>
    <w:rsid w:val="00222125"/>
    <w:rsid w:val="00222303"/>
    <w:rsid w:val="00223AB9"/>
    <w:rsid w:val="00223EDA"/>
    <w:rsid w:val="00231EBF"/>
    <w:rsid w:val="0024203A"/>
    <w:rsid w:val="00247E48"/>
    <w:rsid w:val="002502EF"/>
    <w:rsid w:val="002604AA"/>
    <w:rsid w:val="002625B7"/>
    <w:rsid w:val="00263EAD"/>
    <w:rsid w:val="00275F72"/>
    <w:rsid w:val="002816FF"/>
    <w:rsid w:val="0028437B"/>
    <w:rsid w:val="0028569E"/>
    <w:rsid w:val="002857B0"/>
    <w:rsid w:val="00290483"/>
    <w:rsid w:val="002A052C"/>
    <w:rsid w:val="002A092C"/>
    <w:rsid w:val="002A1F84"/>
    <w:rsid w:val="002A21D3"/>
    <w:rsid w:val="002A3CE4"/>
    <w:rsid w:val="002B2010"/>
    <w:rsid w:val="002B454D"/>
    <w:rsid w:val="002B567E"/>
    <w:rsid w:val="002C4E95"/>
    <w:rsid w:val="002C671A"/>
    <w:rsid w:val="002C778D"/>
    <w:rsid w:val="002D3FA1"/>
    <w:rsid w:val="002D587C"/>
    <w:rsid w:val="002D6FC5"/>
    <w:rsid w:val="002F195E"/>
    <w:rsid w:val="002F3648"/>
    <w:rsid w:val="002F3AE8"/>
    <w:rsid w:val="002F4453"/>
    <w:rsid w:val="00303603"/>
    <w:rsid w:val="0030518B"/>
    <w:rsid w:val="003053B8"/>
    <w:rsid w:val="00305FD2"/>
    <w:rsid w:val="00310BE8"/>
    <w:rsid w:val="003142DA"/>
    <w:rsid w:val="003226D1"/>
    <w:rsid w:val="0032450C"/>
    <w:rsid w:val="00326D32"/>
    <w:rsid w:val="00331BC0"/>
    <w:rsid w:val="00331DF6"/>
    <w:rsid w:val="0033213A"/>
    <w:rsid w:val="00334F83"/>
    <w:rsid w:val="00336944"/>
    <w:rsid w:val="003508A0"/>
    <w:rsid w:val="00351A98"/>
    <w:rsid w:val="00356B61"/>
    <w:rsid w:val="003620F1"/>
    <w:rsid w:val="003639B4"/>
    <w:rsid w:val="00365B1E"/>
    <w:rsid w:val="00370933"/>
    <w:rsid w:val="00370CAA"/>
    <w:rsid w:val="003747DB"/>
    <w:rsid w:val="00374FCF"/>
    <w:rsid w:val="003774A3"/>
    <w:rsid w:val="0038552B"/>
    <w:rsid w:val="00385E1D"/>
    <w:rsid w:val="0038760D"/>
    <w:rsid w:val="00392538"/>
    <w:rsid w:val="00393056"/>
    <w:rsid w:val="003946AE"/>
    <w:rsid w:val="00394BD4"/>
    <w:rsid w:val="00394C95"/>
    <w:rsid w:val="00395C8E"/>
    <w:rsid w:val="003A24CA"/>
    <w:rsid w:val="003A3716"/>
    <w:rsid w:val="003A5A09"/>
    <w:rsid w:val="003A75E6"/>
    <w:rsid w:val="003C1EC7"/>
    <w:rsid w:val="003C2B8B"/>
    <w:rsid w:val="003C415D"/>
    <w:rsid w:val="003C5377"/>
    <w:rsid w:val="003D0BB9"/>
    <w:rsid w:val="003D17EB"/>
    <w:rsid w:val="003D3227"/>
    <w:rsid w:val="003D3899"/>
    <w:rsid w:val="003D48BF"/>
    <w:rsid w:val="003D52E7"/>
    <w:rsid w:val="003E01B2"/>
    <w:rsid w:val="003E069D"/>
    <w:rsid w:val="003E1F9E"/>
    <w:rsid w:val="003E3E13"/>
    <w:rsid w:val="003E4361"/>
    <w:rsid w:val="003E6D08"/>
    <w:rsid w:val="003F01C5"/>
    <w:rsid w:val="003F0FCA"/>
    <w:rsid w:val="003F1902"/>
    <w:rsid w:val="003F3B7E"/>
    <w:rsid w:val="003F7800"/>
    <w:rsid w:val="003F7F76"/>
    <w:rsid w:val="00401354"/>
    <w:rsid w:val="00407B75"/>
    <w:rsid w:val="00407EA4"/>
    <w:rsid w:val="00410052"/>
    <w:rsid w:val="00415B2E"/>
    <w:rsid w:val="00415D93"/>
    <w:rsid w:val="0042018E"/>
    <w:rsid w:val="00425D8B"/>
    <w:rsid w:val="0042762D"/>
    <w:rsid w:val="004279C7"/>
    <w:rsid w:val="004327E8"/>
    <w:rsid w:val="004332C7"/>
    <w:rsid w:val="00437B9A"/>
    <w:rsid w:val="004443CC"/>
    <w:rsid w:val="004468D0"/>
    <w:rsid w:val="00450F1C"/>
    <w:rsid w:val="00450F82"/>
    <w:rsid w:val="004512B6"/>
    <w:rsid w:val="00451592"/>
    <w:rsid w:val="0045191F"/>
    <w:rsid w:val="00454D7A"/>
    <w:rsid w:val="0045533A"/>
    <w:rsid w:val="0045674A"/>
    <w:rsid w:val="00456B4F"/>
    <w:rsid w:val="00457996"/>
    <w:rsid w:val="00457F83"/>
    <w:rsid w:val="00465505"/>
    <w:rsid w:val="00471006"/>
    <w:rsid w:val="00471660"/>
    <w:rsid w:val="00471AA3"/>
    <w:rsid w:val="004723EA"/>
    <w:rsid w:val="00473AAE"/>
    <w:rsid w:val="00474CE7"/>
    <w:rsid w:val="00481030"/>
    <w:rsid w:val="00481431"/>
    <w:rsid w:val="00481D7F"/>
    <w:rsid w:val="00483501"/>
    <w:rsid w:val="00485288"/>
    <w:rsid w:val="00485FC8"/>
    <w:rsid w:val="0049640C"/>
    <w:rsid w:val="004979EA"/>
    <w:rsid w:val="004A22D2"/>
    <w:rsid w:val="004B0DF2"/>
    <w:rsid w:val="004B1DEE"/>
    <w:rsid w:val="004B4960"/>
    <w:rsid w:val="004B58CD"/>
    <w:rsid w:val="004C10B6"/>
    <w:rsid w:val="004C2413"/>
    <w:rsid w:val="004C575A"/>
    <w:rsid w:val="004C67EE"/>
    <w:rsid w:val="004C6AB0"/>
    <w:rsid w:val="004D0028"/>
    <w:rsid w:val="004D0B22"/>
    <w:rsid w:val="004D0BAA"/>
    <w:rsid w:val="004D777E"/>
    <w:rsid w:val="004D7FEB"/>
    <w:rsid w:val="004E5457"/>
    <w:rsid w:val="004E5F19"/>
    <w:rsid w:val="004E7345"/>
    <w:rsid w:val="004E7AAB"/>
    <w:rsid w:val="00505FEE"/>
    <w:rsid w:val="00506611"/>
    <w:rsid w:val="00507368"/>
    <w:rsid w:val="005123E8"/>
    <w:rsid w:val="00513175"/>
    <w:rsid w:val="00513E9B"/>
    <w:rsid w:val="00522CEE"/>
    <w:rsid w:val="00534C03"/>
    <w:rsid w:val="005448F2"/>
    <w:rsid w:val="005460E3"/>
    <w:rsid w:val="005467BC"/>
    <w:rsid w:val="005510B1"/>
    <w:rsid w:val="0055154B"/>
    <w:rsid w:val="00552F01"/>
    <w:rsid w:val="005544F9"/>
    <w:rsid w:val="00561A99"/>
    <w:rsid w:val="00563F42"/>
    <w:rsid w:val="0056602E"/>
    <w:rsid w:val="00567A8A"/>
    <w:rsid w:val="00574314"/>
    <w:rsid w:val="00577475"/>
    <w:rsid w:val="00577894"/>
    <w:rsid w:val="005854EA"/>
    <w:rsid w:val="00590DC6"/>
    <w:rsid w:val="0059141C"/>
    <w:rsid w:val="00593A07"/>
    <w:rsid w:val="00594760"/>
    <w:rsid w:val="005A180E"/>
    <w:rsid w:val="005A1FCC"/>
    <w:rsid w:val="005A4BA0"/>
    <w:rsid w:val="005A4FA3"/>
    <w:rsid w:val="005A5E7C"/>
    <w:rsid w:val="005A7259"/>
    <w:rsid w:val="005B1FB4"/>
    <w:rsid w:val="005B2190"/>
    <w:rsid w:val="005B7074"/>
    <w:rsid w:val="005C1DCD"/>
    <w:rsid w:val="005C7BE2"/>
    <w:rsid w:val="005C7D82"/>
    <w:rsid w:val="005D0397"/>
    <w:rsid w:val="005D07A1"/>
    <w:rsid w:val="005D37DA"/>
    <w:rsid w:val="005D674F"/>
    <w:rsid w:val="005D6967"/>
    <w:rsid w:val="005F48FE"/>
    <w:rsid w:val="005F5D0C"/>
    <w:rsid w:val="005F765E"/>
    <w:rsid w:val="005F7E53"/>
    <w:rsid w:val="0061066C"/>
    <w:rsid w:val="00612FEE"/>
    <w:rsid w:val="0061628A"/>
    <w:rsid w:val="00622539"/>
    <w:rsid w:val="006245E0"/>
    <w:rsid w:val="00633C11"/>
    <w:rsid w:val="006346A5"/>
    <w:rsid w:val="00641E8A"/>
    <w:rsid w:val="00642145"/>
    <w:rsid w:val="00651FC1"/>
    <w:rsid w:val="00652634"/>
    <w:rsid w:val="00654037"/>
    <w:rsid w:val="00655EE8"/>
    <w:rsid w:val="006561F0"/>
    <w:rsid w:val="00660E63"/>
    <w:rsid w:val="006636B3"/>
    <w:rsid w:val="00663BB3"/>
    <w:rsid w:val="00664E7D"/>
    <w:rsid w:val="006659C7"/>
    <w:rsid w:val="006666A2"/>
    <w:rsid w:val="00666F85"/>
    <w:rsid w:val="00673E3D"/>
    <w:rsid w:val="00677BD9"/>
    <w:rsid w:val="00681DF0"/>
    <w:rsid w:val="00687FF6"/>
    <w:rsid w:val="006929F1"/>
    <w:rsid w:val="00693F20"/>
    <w:rsid w:val="0069643D"/>
    <w:rsid w:val="00696E54"/>
    <w:rsid w:val="006A145B"/>
    <w:rsid w:val="006A3750"/>
    <w:rsid w:val="006A450D"/>
    <w:rsid w:val="006A6EF6"/>
    <w:rsid w:val="006B0AEB"/>
    <w:rsid w:val="006B5576"/>
    <w:rsid w:val="006B5CFB"/>
    <w:rsid w:val="006B7F31"/>
    <w:rsid w:val="006C175B"/>
    <w:rsid w:val="006C1821"/>
    <w:rsid w:val="006C480E"/>
    <w:rsid w:val="006D0E17"/>
    <w:rsid w:val="006D2729"/>
    <w:rsid w:val="006D3910"/>
    <w:rsid w:val="006E1D8E"/>
    <w:rsid w:val="006E26E1"/>
    <w:rsid w:val="006E5F42"/>
    <w:rsid w:val="006E6719"/>
    <w:rsid w:val="006E7317"/>
    <w:rsid w:val="006F35E6"/>
    <w:rsid w:val="0070054F"/>
    <w:rsid w:val="0070095B"/>
    <w:rsid w:val="007011DF"/>
    <w:rsid w:val="00703650"/>
    <w:rsid w:val="00707598"/>
    <w:rsid w:val="00716033"/>
    <w:rsid w:val="00717CE9"/>
    <w:rsid w:val="00721E34"/>
    <w:rsid w:val="00724332"/>
    <w:rsid w:val="007248D6"/>
    <w:rsid w:val="007332C9"/>
    <w:rsid w:val="0073421A"/>
    <w:rsid w:val="00734B5E"/>
    <w:rsid w:val="00734E13"/>
    <w:rsid w:val="007371AB"/>
    <w:rsid w:val="0074079C"/>
    <w:rsid w:val="007415B3"/>
    <w:rsid w:val="007417AB"/>
    <w:rsid w:val="00744A76"/>
    <w:rsid w:val="00745CC2"/>
    <w:rsid w:val="0075460D"/>
    <w:rsid w:val="00776729"/>
    <w:rsid w:val="007816A9"/>
    <w:rsid w:val="007848CD"/>
    <w:rsid w:val="00787E3C"/>
    <w:rsid w:val="00790A3E"/>
    <w:rsid w:val="00792652"/>
    <w:rsid w:val="00795DD1"/>
    <w:rsid w:val="00795EB8"/>
    <w:rsid w:val="007A1D44"/>
    <w:rsid w:val="007A30F8"/>
    <w:rsid w:val="007A7C89"/>
    <w:rsid w:val="007B0201"/>
    <w:rsid w:val="007B5BE5"/>
    <w:rsid w:val="007B7E8C"/>
    <w:rsid w:val="007C12CF"/>
    <w:rsid w:val="007C15F2"/>
    <w:rsid w:val="007C2544"/>
    <w:rsid w:val="007C34A3"/>
    <w:rsid w:val="007C43CD"/>
    <w:rsid w:val="007C4A66"/>
    <w:rsid w:val="007C5E27"/>
    <w:rsid w:val="007C6082"/>
    <w:rsid w:val="007C6394"/>
    <w:rsid w:val="007C73A7"/>
    <w:rsid w:val="007D2D6C"/>
    <w:rsid w:val="007D5E32"/>
    <w:rsid w:val="007D6496"/>
    <w:rsid w:val="007E0131"/>
    <w:rsid w:val="007E350B"/>
    <w:rsid w:val="007E4F76"/>
    <w:rsid w:val="007F048F"/>
    <w:rsid w:val="007F0C0F"/>
    <w:rsid w:val="007F1839"/>
    <w:rsid w:val="007F1889"/>
    <w:rsid w:val="007F53F2"/>
    <w:rsid w:val="007F65DD"/>
    <w:rsid w:val="007F6DCE"/>
    <w:rsid w:val="0080622B"/>
    <w:rsid w:val="00815652"/>
    <w:rsid w:val="0081633D"/>
    <w:rsid w:val="008178B4"/>
    <w:rsid w:val="008221E0"/>
    <w:rsid w:val="0082297A"/>
    <w:rsid w:val="00823E43"/>
    <w:rsid w:val="00826308"/>
    <w:rsid w:val="00830F3B"/>
    <w:rsid w:val="008348B2"/>
    <w:rsid w:val="008348C9"/>
    <w:rsid w:val="00840095"/>
    <w:rsid w:val="008414D4"/>
    <w:rsid w:val="00842DD7"/>
    <w:rsid w:val="00843506"/>
    <w:rsid w:val="00851AC4"/>
    <w:rsid w:val="008619E1"/>
    <w:rsid w:val="008620A0"/>
    <w:rsid w:val="00863053"/>
    <w:rsid w:val="008639E5"/>
    <w:rsid w:val="00864797"/>
    <w:rsid w:val="0087040A"/>
    <w:rsid w:val="00872073"/>
    <w:rsid w:val="0087269D"/>
    <w:rsid w:val="00872E17"/>
    <w:rsid w:val="008759B7"/>
    <w:rsid w:val="00876A78"/>
    <w:rsid w:val="00876ACA"/>
    <w:rsid w:val="00880CF2"/>
    <w:rsid w:val="00881C9E"/>
    <w:rsid w:val="008839D5"/>
    <w:rsid w:val="00886EFD"/>
    <w:rsid w:val="00890466"/>
    <w:rsid w:val="00897416"/>
    <w:rsid w:val="008A3B96"/>
    <w:rsid w:val="008A6973"/>
    <w:rsid w:val="008B0584"/>
    <w:rsid w:val="008B2EDC"/>
    <w:rsid w:val="008B4A39"/>
    <w:rsid w:val="008C1F12"/>
    <w:rsid w:val="008C228D"/>
    <w:rsid w:val="008C3670"/>
    <w:rsid w:val="008C4841"/>
    <w:rsid w:val="008C560B"/>
    <w:rsid w:val="008C5CAE"/>
    <w:rsid w:val="008C639F"/>
    <w:rsid w:val="008D2D3A"/>
    <w:rsid w:val="008D3374"/>
    <w:rsid w:val="008D516D"/>
    <w:rsid w:val="008E5096"/>
    <w:rsid w:val="008E5BB0"/>
    <w:rsid w:val="008E7D76"/>
    <w:rsid w:val="008F45B1"/>
    <w:rsid w:val="008F479B"/>
    <w:rsid w:val="008F5DD9"/>
    <w:rsid w:val="008F79BF"/>
    <w:rsid w:val="00903526"/>
    <w:rsid w:val="00903D62"/>
    <w:rsid w:val="0090463C"/>
    <w:rsid w:val="00905673"/>
    <w:rsid w:val="00906C40"/>
    <w:rsid w:val="009113F9"/>
    <w:rsid w:val="00911F80"/>
    <w:rsid w:val="00914F1B"/>
    <w:rsid w:val="009257B0"/>
    <w:rsid w:val="00930ED2"/>
    <w:rsid w:val="009324CB"/>
    <w:rsid w:val="00936089"/>
    <w:rsid w:val="00937E61"/>
    <w:rsid w:val="00942833"/>
    <w:rsid w:val="00952414"/>
    <w:rsid w:val="009541B8"/>
    <w:rsid w:val="00954CC2"/>
    <w:rsid w:val="0095528A"/>
    <w:rsid w:val="0095647D"/>
    <w:rsid w:val="00956B19"/>
    <w:rsid w:val="00962802"/>
    <w:rsid w:val="009631E3"/>
    <w:rsid w:val="00963DF4"/>
    <w:rsid w:val="00965641"/>
    <w:rsid w:val="009665F5"/>
    <w:rsid w:val="009675CF"/>
    <w:rsid w:val="00972288"/>
    <w:rsid w:val="00975B1D"/>
    <w:rsid w:val="00975EEE"/>
    <w:rsid w:val="00980F3A"/>
    <w:rsid w:val="0098324C"/>
    <w:rsid w:val="00983CF3"/>
    <w:rsid w:val="00984465"/>
    <w:rsid w:val="0099124E"/>
    <w:rsid w:val="00991921"/>
    <w:rsid w:val="00997822"/>
    <w:rsid w:val="009A09D3"/>
    <w:rsid w:val="009A2554"/>
    <w:rsid w:val="009A2C50"/>
    <w:rsid w:val="009A4196"/>
    <w:rsid w:val="009A451A"/>
    <w:rsid w:val="009A62BC"/>
    <w:rsid w:val="009B473D"/>
    <w:rsid w:val="009C5577"/>
    <w:rsid w:val="009D2581"/>
    <w:rsid w:val="009D27A0"/>
    <w:rsid w:val="009D4722"/>
    <w:rsid w:val="009D5E73"/>
    <w:rsid w:val="009D69DD"/>
    <w:rsid w:val="009E0500"/>
    <w:rsid w:val="009E50B7"/>
    <w:rsid w:val="009F0969"/>
    <w:rsid w:val="009F2C5E"/>
    <w:rsid w:val="00A02D9E"/>
    <w:rsid w:val="00A07F72"/>
    <w:rsid w:val="00A12887"/>
    <w:rsid w:val="00A12A69"/>
    <w:rsid w:val="00A12D0D"/>
    <w:rsid w:val="00A15627"/>
    <w:rsid w:val="00A1584B"/>
    <w:rsid w:val="00A2210D"/>
    <w:rsid w:val="00A22E28"/>
    <w:rsid w:val="00A26DFE"/>
    <w:rsid w:val="00A36475"/>
    <w:rsid w:val="00A367A4"/>
    <w:rsid w:val="00A42B89"/>
    <w:rsid w:val="00A458CC"/>
    <w:rsid w:val="00A512A1"/>
    <w:rsid w:val="00A542A8"/>
    <w:rsid w:val="00A54B8B"/>
    <w:rsid w:val="00A609AD"/>
    <w:rsid w:val="00A66452"/>
    <w:rsid w:val="00A67E15"/>
    <w:rsid w:val="00A73F2A"/>
    <w:rsid w:val="00A82D18"/>
    <w:rsid w:val="00A87B77"/>
    <w:rsid w:val="00A9144F"/>
    <w:rsid w:val="00A942D6"/>
    <w:rsid w:val="00A962DD"/>
    <w:rsid w:val="00A972C4"/>
    <w:rsid w:val="00A976CF"/>
    <w:rsid w:val="00AA0C77"/>
    <w:rsid w:val="00AA1117"/>
    <w:rsid w:val="00AA15EA"/>
    <w:rsid w:val="00AA4704"/>
    <w:rsid w:val="00AA4856"/>
    <w:rsid w:val="00AA4B9E"/>
    <w:rsid w:val="00AA7F94"/>
    <w:rsid w:val="00AB27E1"/>
    <w:rsid w:val="00AB2E6C"/>
    <w:rsid w:val="00AB3786"/>
    <w:rsid w:val="00AB4C5F"/>
    <w:rsid w:val="00AB65A9"/>
    <w:rsid w:val="00AB69AA"/>
    <w:rsid w:val="00AD5B0C"/>
    <w:rsid w:val="00AD66E4"/>
    <w:rsid w:val="00AD7C15"/>
    <w:rsid w:val="00AE079B"/>
    <w:rsid w:val="00AE1005"/>
    <w:rsid w:val="00AE579D"/>
    <w:rsid w:val="00AE69F9"/>
    <w:rsid w:val="00AE6CC6"/>
    <w:rsid w:val="00AF1AC3"/>
    <w:rsid w:val="00AF3DE3"/>
    <w:rsid w:val="00AF7266"/>
    <w:rsid w:val="00AF7D38"/>
    <w:rsid w:val="00B05A6D"/>
    <w:rsid w:val="00B17034"/>
    <w:rsid w:val="00B21D28"/>
    <w:rsid w:val="00B2410E"/>
    <w:rsid w:val="00B253FC"/>
    <w:rsid w:val="00B25CDB"/>
    <w:rsid w:val="00B34164"/>
    <w:rsid w:val="00B358AC"/>
    <w:rsid w:val="00B37D6A"/>
    <w:rsid w:val="00B41CDB"/>
    <w:rsid w:val="00B427DA"/>
    <w:rsid w:val="00B562A2"/>
    <w:rsid w:val="00B56783"/>
    <w:rsid w:val="00B5783E"/>
    <w:rsid w:val="00B57D2A"/>
    <w:rsid w:val="00B62459"/>
    <w:rsid w:val="00B63074"/>
    <w:rsid w:val="00B66913"/>
    <w:rsid w:val="00B71632"/>
    <w:rsid w:val="00B74E91"/>
    <w:rsid w:val="00B8372F"/>
    <w:rsid w:val="00B864CF"/>
    <w:rsid w:val="00B871D7"/>
    <w:rsid w:val="00B9410F"/>
    <w:rsid w:val="00B95B2A"/>
    <w:rsid w:val="00B95F2D"/>
    <w:rsid w:val="00B96A6E"/>
    <w:rsid w:val="00BA1453"/>
    <w:rsid w:val="00BA2533"/>
    <w:rsid w:val="00BA2B1F"/>
    <w:rsid w:val="00BA3D5F"/>
    <w:rsid w:val="00BA40CB"/>
    <w:rsid w:val="00BA6B4E"/>
    <w:rsid w:val="00BA6FC4"/>
    <w:rsid w:val="00BA714A"/>
    <w:rsid w:val="00BB3FAD"/>
    <w:rsid w:val="00BB47D5"/>
    <w:rsid w:val="00BB4E9B"/>
    <w:rsid w:val="00BB654F"/>
    <w:rsid w:val="00BB6652"/>
    <w:rsid w:val="00BB72A3"/>
    <w:rsid w:val="00BC54A4"/>
    <w:rsid w:val="00BC7C74"/>
    <w:rsid w:val="00BD00D6"/>
    <w:rsid w:val="00BD10C2"/>
    <w:rsid w:val="00BD458A"/>
    <w:rsid w:val="00BD5D2E"/>
    <w:rsid w:val="00BE3927"/>
    <w:rsid w:val="00BE3FF3"/>
    <w:rsid w:val="00BE4A5E"/>
    <w:rsid w:val="00BF0475"/>
    <w:rsid w:val="00BF1DAB"/>
    <w:rsid w:val="00BF1E2D"/>
    <w:rsid w:val="00BF27AB"/>
    <w:rsid w:val="00BF3563"/>
    <w:rsid w:val="00BF4D7F"/>
    <w:rsid w:val="00C0110A"/>
    <w:rsid w:val="00C012B5"/>
    <w:rsid w:val="00C07343"/>
    <w:rsid w:val="00C07A42"/>
    <w:rsid w:val="00C10A6A"/>
    <w:rsid w:val="00C137D6"/>
    <w:rsid w:val="00C15312"/>
    <w:rsid w:val="00C1585E"/>
    <w:rsid w:val="00C164D8"/>
    <w:rsid w:val="00C17DD4"/>
    <w:rsid w:val="00C25E04"/>
    <w:rsid w:val="00C26D6C"/>
    <w:rsid w:val="00C31DBC"/>
    <w:rsid w:val="00C32FDB"/>
    <w:rsid w:val="00C44A77"/>
    <w:rsid w:val="00C460FB"/>
    <w:rsid w:val="00C464EA"/>
    <w:rsid w:val="00C46BEB"/>
    <w:rsid w:val="00C503A1"/>
    <w:rsid w:val="00C55B1D"/>
    <w:rsid w:val="00C636AB"/>
    <w:rsid w:val="00C658E3"/>
    <w:rsid w:val="00C7015D"/>
    <w:rsid w:val="00C727E0"/>
    <w:rsid w:val="00C72BB6"/>
    <w:rsid w:val="00C7499D"/>
    <w:rsid w:val="00C754FA"/>
    <w:rsid w:val="00C77427"/>
    <w:rsid w:val="00C80D00"/>
    <w:rsid w:val="00C8371C"/>
    <w:rsid w:val="00C86F7C"/>
    <w:rsid w:val="00C91A27"/>
    <w:rsid w:val="00C92240"/>
    <w:rsid w:val="00CA54F9"/>
    <w:rsid w:val="00CA5699"/>
    <w:rsid w:val="00CA5B0C"/>
    <w:rsid w:val="00CB39B8"/>
    <w:rsid w:val="00CB3E44"/>
    <w:rsid w:val="00CB4551"/>
    <w:rsid w:val="00CB649C"/>
    <w:rsid w:val="00CC421E"/>
    <w:rsid w:val="00CD19EF"/>
    <w:rsid w:val="00CE07EA"/>
    <w:rsid w:val="00CE2D9D"/>
    <w:rsid w:val="00CE3C65"/>
    <w:rsid w:val="00CE6F18"/>
    <w:rsid w:val="00CE74A2"/>
    <w:rsid w:val="00CF5775"/>
    <w:rsid w:val="00CF5D85"/>
    <w:rsid w:val="00CF7F83"/>
    <w:rsid w:val="00D02879"/>
    <w:rsid w:val="00D03DC8"/>
    <w:rsid w:val="00D051B9"/>
    <w:rsid w:val="00D05F81"/>
    <w:rsid w:val="00D0788D"/>
    <w:rsid w:val="00D105D7"/>
    <w:rsid w:val="00D118DC"/>
    <w:rsid w:val="00D13091"/>
    <w:rsid w:val="00D13C15"/>
    <w:rsid w:val="00D15D6B"/>
    <w:rsid w:val="00D16E87"/>
    <w:rsid w:val="00D22E9D"/>
    <w:rsid w:val="00D2477F"/>
    <w:rsid w:val="00D307FB"/>
    <w:rsid w:val="00D31E08"/>
    <w:rsid w:val="00D32B55"/>
    <w:rsid w:val="00D370F8"/>
    <w:rsid w:val="00D405B6"/>
    <w:rsid w:val="00D45E6F"/>
    <w:rsid w:val="00D46D99"/>
    <w:rsid w:val="00D51BBD"/>
    <w:rsid w:val="00D52622"/>
    <w:rsid w:val="00D5295F"/>
    <w:rsid w:val="00D53423"/>
    <w:rsid w:val="00D53504"/>
    <w:rsid w:val="00D61AC8"/>
    <w:rsid w:val="00D63BF7"/>
    <w:rsid w:val="00D64B82"/>
    <w:rsid w:val="00D6517B"/>
    <w:rsid w:val="00D7077D"/>
    <w:rsid w:val="00D71E4B"/>
    <w:rsid w:val="00D725DE"/>
    <w:rsid w:val="00D73451"/>
    <w:rsid w:val="00D77873"/>
    <w:rsid w:val="00D816FB"/>
    <w:rsid w:val="00D82E3F"/>
    <w:rsid w:val="00D865DE"/>
    <w:rsid w:val="00D9066A"/>
    <w:rsid w:val="00D92D6F"/>
    <w:rsid w:val="00D971AC"/>
    <w:rsid w:val="00D97276"/>
    <w:rsid w:val="00D97820"/>
    <w:rsid w:val="00D97C32"/>
    <w:rsid w:val="00DA1EF3"/>
    <w:rsid w:val="00DA2A59"/>
    <w:rsid w:val="00DA587A"/>
    <w:rsid w:val="00DA79C5"/>
    <w:rsid w:val="00DB112B"/>
    <w:rsid w:val="00DB42B0"/>
    <w:rsid w:val="00DB731E"/>
    <w:rsid w:val="00DB76FE"/>
    <w:rsid w:val="00DB780B"/>
    <w:rsid w:val="00DC0AF6"/>
    <w:rsid w:val="00DC0AFD"/>
    <w:rsid w:val="00DC1977"/>
    <w:rsid w:val="00DC2E25"/>
    <w:rsid w:val="00DC49D5"/>
    <w:rsid w:val="00DD0B4B"/>
    <w:rsid w:val="00DD3044"/>
    <w:rsid w:val="00DE7FAC"/>
    <w:rsid w:val="00DF1BE6"/>
    <w:rsid w:val="00DF3426"/>
    <w:rsid w:val="00DF47AC"/>
    <w:rsid w:val="00E00645"/>
    <w:rsid w:val="00E037AA"/>
    <w:rsid w:val="00E04596"/>
    <w:rsid w:val="00E07E39"/>
    <w:rsid w:val="00E10DFD"/>
    <w:rsid w:val="00E14622"/>
    <w:rsid w:val="00E16184"/>
    <w:rsid w:val="00E25783"/>
    <w:rsid w:val="00E26EEF"/>
    <w:rsid w:val="00E27A1A"/>
    <w:rsid w:val="00E334F8"/>
    <w:rsid w:val="00E341C4"/>
    <w:rsid w:val="00E3453B"/>
    <w:rsid w:val="00E424E6"/>
    <w:rsid w:val="00E42565"/>
    <w:rsid w:val="00E44068"/>
    <w:rsid w:val="00E476D5"/>
    <w:rsid w:val="00E503BD"/>
    <w:rsid w:val="00E5252F"/>
    <w:rsid w:val="00E54234"/>
    <w:rsid w:val="00E5553A"/>
    <w:rsid w:val="00E57FDB"/>
    <w:rsid w:val="00E6179E"/>
    <w:rsid w:val="00E655CE"/>
    <w:rsid w:val="00E661E1"/>
    <w:rsid w:val="00E669C5"/>
    <w:rsid w:val="00E704D9"/>
    <w:rsid w:val="00E70AE8"/>
    <w:rsid w:val="00E7347F"/>
    <w:rsid w:val="00E737DB"/>
    <w:rsid w:val="00E74507"/>
    <w:rsid w:val="00E80DBD"/>
    <w:rsid w:val="00E8134D"/>
    <w:rsid w:val="00E93063"/>
    <w:rsid w:val="00E95F40"/>
    <w:rsid w:val="00EA06BA"/>
    <w:rsid w:val="00EA6832"/>
    <w:rsid w:val="00EA73BF"/>
    <w:rsid w:val="00EB012B"/>
    <w:rsid w:val="00EB04DB"/>
    <w:rsid w:val="00EB2665"/>
    <w:rsid w:val="00EB42D5"/>
    <w:rsid w:val="00EB4DC5"/>
    <w:rsid w:val="00EC1319"/>
    <w:rsid w:val="00EC2A13"/>
    <w:rsid w:val="00EC5FA2"/>
    <w:rsid w:val="00ED2377"/>
    <w:rsid w:val="00ED4651"/>
    <w:rsid w:val="00EE1707"/>
    <w:rsid w:val="00EE2E5D"/>
    <w:rsid w:val="00EE6646"/>
    <w:rsid w:val="00EF3104"/>
    <w:rsid w:val="00EF69D8"/>
    <w:rsid w:val="00F1180A"/>
    <w:rsid w:val="00F141B9"/>
    <w:rsid w:val="00F15B32"/>
    <w:rsid w:val="00F2198A"/>
    <w:rsid w:val="00F21CFF"/>
    <w:rsid w:val="00F225E2"/>
    <w:rsid w:val="00F2329B"/>
    <w:rsid w:val="00F26CA4"/>
    <w:rsid w:val="00F278C0"/>
    <w:rsid w:val="00F279FF"/>
    <w:rsid w:val="00F27A67"/>
    <w:rsid w:val="00F3108D"/>
    <w:rsid w:val="00F3233B"/>
    <w:rsid w:val="00F3506E"/>
    <w:rsid w:val="00F359D3"/>
    <w:rsid w:val="00F415B0"/>
    <w:rsid w:val="00F43F59"/>
    <w:rsid w:val="00F446EC"/>
    <w:rsid w:val="00F45349"/>
    <w:rsid w:val="00F513B5"/>
    <w:rsid w:val="00F51F45"/>
    <w:rsid w:val="00F53ACA"/>
    <w:rsid w:val="00F623D4"/>
    <w:rsid w:val="00F63B31"/>
    <w:rsid w:val="00F63CD1"/>
    <w:rsid w:val="00F64FAD"/>
    <w:rsid w:val="00F70573"/>
    <w:rsid w:val="00F726B0"/>
    <w:rsid w:val="00F75ACE"/>
    <w:rsid w:val="00F810AD"/>
    <w:rsid w:val="00F8203C"/>
    <w:rsid w:val="00F85A73"/>
    <w:rsid w:val="00F8691B"/>
    <w:rsid w:val="00F86A79"/>
    <w:rsid w:val="00F90021"/>
    <w:rsid w:val="00F90E98"/>
    <w:rsid w:val="00F93226"/>
    <w:rsid w:val="00F93FF9"/>
    <w:rsid w:val="00F9406F"/>
    <w:rsid w:val="00F970D9"/>
    <w:rsid w:val="00F97AF8"/>
    <w:rsid w:val="00FA0A09"/>
    <w:rsid w:val="00FA42CF"/>
    <w:rsid w:val="00FA4D27"/>
    <w:rsid w:val="00FB4BFE"/>
    <w:rsid w:val="00FC06FA"/>
    <w:rsid w:val="00FC26D5"/>
    <w:rsid w:val="00FC36D4"/>
    <w:rsid w:val="00FC3F5C"/>
    <w:rsid w:val="00FD1CB8"/>
    <w:rsid w:val="00FD3D90"/>
    <w:rsid w:val="00FD5D16"/>
    <w:rsid w:val="00FD6640"/>
    <w:rsid w:val="00FE580C"/>
    <w:rsid w:val="00FE71FE"/>
    <w:rsid w:val="00FF15FF"/>
    <w:rsid w:val="00FF2676"/>
    <w:rsid w:val="00FF365D"/>
    <w:rsid w:val="00FF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7FD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57F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7FD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4">
    <w:name w:val="正文所"/>
    <w:basedOn w:val="a"/>
    <w:rsid w:val="00E57FDB"/>
    <w:pPr>
      <w:spacing w:line="360" w:lineRule="auto"/>
      <w:ind w:firstLineChars="200" w:firstLine="420"/>
    </w:pPr>
  </w:style>
  <w:style w:type="paragraph" w:styleId="a5">
    <w:name w:val="Body Text Indent"/>
    <w:basedOn w:val="a"/>
    <w:rsid w:val="00E57FDB"/>
    <w:pPr>
      <w:spacing w:beforeLines="50" w:line="360" w:lineRule="auto"/>
      <w:ind w:firstLineChars="200" w:firstLine="560"/>
    </w:pPr>
    <w:rPr>
      <w:rFonts w:eastAsia="仿宋_GB2312"/>
      <w:sz w:val="28"/>
    </w:rPr>
  </w:style>
  <w:style w:type="paragraph" w:styleId="a6">
    <w:name w:val="footer"/>
    <w:basedOn w:val="a"/>
    <w:rsid w:val="00E57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E57FDB"/>
  </w:style>
  <w:style w:type="paragraph" w:styleId="a8">
    <w:name w:val="Balloon Text"/>
    <w:basedOn w:val="a"/>
    <w:semiHidden/>
    <w:rsid w:val="00E57FDB"/>
    <w:rPr>
      <w:sz w:val="18"/>
      <w:szCs w:val="18"/>
    </w:rPr>
  </w:style>
  <w:style w:type="paragraph" w:styleId="a9">
    <w:name w:val="header"/>
    <w:basedOn w:val="a"/>
    <w:link w:val="Char"/>
    <w:rsid w:val="00F21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9"/>
    <w:rsid w:val="00F21CFF"/>
    <w:rPr>
      <w:kern w:val="2"/>
      <w:sz w:val="18"/>
      <w:szCs w:val="18"/>
    </w:rPr>
  </w:style>
  <w:style w:type="character" w:styleId="aa">
    <w:name w:val="annotation reference"/>
    <w:rsid w:val="000525BF"/>
    <w:rPr>
      <w:sz w:val="21"/>
      <w:szCs w:val="21"/>
    </w:rPr>
  </w:style>
  <w:style w:type="paragraph" w:styleId="ab">
    <w:name w:val="annotation text"/>
    <w:basedOn w:val="a"/>
    <w:link w:val="Char0"/>
    <w:rsid w:val="000525BF"/>
    <w:pPr>
      <w:jc w:val="left"/>
    </w:pPr>
    <w:rPr>
      <w:lang/>
    </w:rPr>
  </w:style>
  <w:style w:type="character" w:customStyle="1" w:styleId="Char0">
    <w:name w:val="批注文字 Char"/>
    <w:link w:val="ab"/>
    <w:rsid w:val="000525BF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1"/>
    <w:rsid w:val="000525BF"/>
    <w:rPr>
      <w:b/>
      <w:bCs/>
    </w:rPr>
  </w:style>
  <w:style w:type="character" w:customStyle="1" w:styleId="Char1">
    <w:name w:val="批注主题 Char"/>
    <w:link w:val="ac"/>
    <w:rsid w:val="000525BF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E93063"/>
    <w:rPr>
      <w:kern w:val="2"/>
      <w:sz w:val="21"/>
      <w:szCs w:val="24"/>
    </w:rPr>
  </w:style>
  <w:style w:type="paragraph" w:styleId="ae">
    <w:name w:val="Document Map"/>
    <w:basedOn w:val="a"/>
    <w:semiHidden/>
    <w:rsid w:val="00696E54"/>
    <w:pPr>
      <w:shd w:val="clear" w:color="auto" w:fill="000080"/>
    </w:pPr>
  </w:style>
  <w:style w:type="paragraph" w:styleId="af">
    <w:name w:val="Date"/>
    <w:basedOn w:val="a"/>
    <w:next w:val="a"/>
    <w:link w:val="Char2"/>
    <w:rsid w:val="004B1DEE"/>
    <w:pPr>
      <w:ind w:leftChars="2500" w:left="100"/>
    </w:pPr>
    <w:rPr>
      <w:lang/>
    </w:rPr>
  </w:style>
  <w:style w:type="character" w:customStyle="1" w:styleId="Char2">
    <w:name w:val="日期 Char"/>
    <w:link w:val="af"/>
    <w:rsid w:val="004B1DEE"/>
    <w:rPr>
      <w:kern w:val="2"/>
      <w:sz w:val="21"/>
      <w:szCs w:val="24"/>
      <w:lang w:bidi="ar-SA"/>
    </w:rPr>
  </w:style>
  <w:style w:type="paragraph" w:customStyle="1" w:styleId="Default">
    <w:name w:val="Default"/>
    <w:rsid w:val="00666F85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  <w:lang w:bidi="th-TH"/>
    </w:rPr>
  </w:style>
  <w:style w:type="paragraph" w:styleId="af0">
    <w:name w:val="Title"/>
    <w:basedOn w:val="a"/>
    <w:next w:val="a"/>
    <w:link w:val="Char3"/>
    <w:uiPriority w:val="99"/>
    <w:qFormat/>
    <w:rsid w:val="000E2E38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/>
    </w:rPr>
  </w:style>
  <w:style w:type="character" w:customStyle="1" w:styleId="Char3">
    <w:name w:val="标题 Char"/>
    <w:link w:val="af0"/>
    <w:uiPriority w:val="99"/>
    <w:rsid w:val="000E2E38"/>
    <w:rPr>
      <w:rFonts w:ascii="Cambria" w:hAnsi="Cambria"/>
      <w:b/>
      <w:bCs/>
      <w:sz w:val="32"/>
      <w:szCs w:val="3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8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86AE63-53B1-4FD0-B09B-007A57F9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1600</Characters>
  <Application>Microsoft Office Word</Application>
  <DocSecurity>4</DocSecurity>
  <Lines>13</Lines>
  <Paragraphs>3</Paragraphs>
  <ScaleCrop>false</ScaleCrop>
  <Company>CHINAAMC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2014-05-19T09:22:00Z</cp:lastPrinted>
  <dcterms:created xsi:type="dcterms:W3CDTF">2024-12-04T16:02:00Z</dcterms:created>
  <dcterms:modified xsi:type="dcterms:W3CDTF">2024-12-04T16:02:00Z</dcterms:modified>
</cp:coreProperties>
</file>