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72A" w:rsidRDefault="00166DF8" w:rsidP="00D64F70">
      <w:pPr>
        <w:widowControl w:val="0"/>
        <w:kinsoku/>
        <w:autoSpaceDE/>
        <w:autoSpaceDN/>
        <w:adjustRightInd/>
        <w:snapToGrid/>
        <w:spacing w:before="120" w:after="120" w:line="480" w:lineRule="auto"/>
        <w:jc w:val="center"/>
        <w:textAlignment w:val="auto"/>
        <w:rPr>
          <w:rFonts w:ascii="Times New Roman" w:eastAsia="楷体_GB2312" w:hAnsi="Times New Roman" w:cs="Times New Roman"/>
          <w:b/>
          <w:noProof w:val="0"/>
          <w:snapToGrid/>
          <w:color w:val="FF0000"/>
          <w:kern w:val="2"/>
          <w:sz w:val="28"/>
          <w:szCs w:val="28"/>
        </w:rPr>
      </w:pPr>
      <w:bookmarkStart w:id="0" w:name="_GoBack"/>
      <w:bookmarkEnd w:id="0"/>
      <w:r w:rsidRPr="00166DF8">
        <w:rPr>
          <w:rFonts w:ascii="Times New Roman" w:eastAsia="楷体_GB2312" w:hAnsi="Times New Roman" w:cs="Times New Roman" w:hint="eastAsia"/>
          <w:b/>
          <w:noProof w:val="0"/>
          <w:snapToGrid/>
          <w:color w:val="FF0000"/>
          <w:kern w:val="2"/>
          <w:sz w:val="28"/>
          <w:szCs w:val="28"/>
        </w:rPr>
        <w:t>嘉实基金管理有限公司</w:t>
      </w:r>
    </w:p>
    <w:p w:rsidR="00135931" w:rsidRPr="00D64F70" w:rsidRDefault="002C172A" w:rsidP="00D64F70">
      <w:pPr>
        <w:widowControl w:val="0"/>
        <w:kinsoku/>
        <w:autoSpaceDE/>
        <w:autoSpaceDN/>
        <w:adjustRightInd/>
        <w:snapToGrid/>
        <w:spacing w:before="120" w:after="120" w:line="480" w:lineRule="auto"/>
        <w:jc w:val="center"/>
        <w:textAlignment w:val="auto"/>
        <w:rPr>
          <w:rFonts w:ascii="Times New Roman" w:eastAsia="楷体_GB2312" w:hAnsi="Times New Roman" w:cs="Times New Roman"/>
          <w:b/>
          <w:noProof w:val="0"/>
          <w:snapToGrid/>
          <w:color w:val="FF0000"/>
          <w:kern w:val="2"/>
          <w:sz w:val="28"/>
          <w:szCs w:val="28"/>
        </w:rPr>
      </w:pPr>
      <w:r>
        <w:rPr>
          <w:rFonts w:ascii="Times New Roman" w:eastAsia="楷体_GB2312" w:hAnsi="Times New Roman" w:cs="Times New Roman" w:hint="eastAsia"/>
          <w:b/>
          <w:noProof w:val="0"/>
          <w:snapToGrid/>
          <w:color w:val="FF0000"/>
          <w:kern w:val="2"/>
          <w:sz w:val="28"/>
          <w:szCs w:val="28"/>
        </w:rPr>
        <w:t>关于</w:t>
      </w:r>
      <w:r w:rsidR="00166DF8" w:rsidRPr="00166DF8">
        <w:rPr>
          <w:rFonts w:ascii="Times New Roman" w:eastAsia="楷体_GB2312" w:hAnsi="Times New Roman" w:cs="Times New Roman" w:hint="eastAsia"/>
          <w:b/>
          <w:noProof w:val="0"/>
          <w:snapToGrid/>
          <w:color w:val="FF0000"/>
          <w:kern w:val="2"/>
          <w:sz w:val="28"/>
          <w:szCs w:val="28"/>
        </w:rPr>
        <w:t>旗下部分基金参与</w:t>
      </w:r>
      <w:r w:rsidR="008D2A7C" w:rsidRPr="008D2A7C">
        <w:rPr>
          <w:rFonts w:ascii="Times New Roman" w:eastAsia="楷体_GB2312" w:hAnsi="Times New Roman" w:cs="Times New Roman" w:hint="eastAsia"/>
          <w:b/>
          <w:noProof w:val="0"/>
          <w:snapToGrid/>
          <w:color w:val="FF0000"/>
          <w:kern w:val="2"/>
          <w:sz w:val="28"/>
          <w:szCs w:val="28"/>
        </w:rPr>
        <w:t>兴业银行</w:t>
      </w:r>
      <w:r w:rsidR="00166DF8" w:rsidRPr="00166DF8">
        <w:rPr>
          <w:rFonts w:ascii="Times New Roman" w:eastAsia="楷体_GB2312" w:hAnsi="Times New Roman" w:cs="Times New Roman" w:hint="eastAsia"/>
          <w:b/>
          <w:noProof w:val="0"/>
          <w:snapToGrid/>
          <w:color w:val="FF0000"/>
          <w:kern w:val="2"/>
          <w:sz w:val="28"/>
          <w:szCs w:val="28"/>
        </w:rPr>
        <w:t>基金申购费率优惠活动的公告</w:t>
      </w:r>
    </w:p>
    <w:p w:rsidR="00986E35" w:rsidRDefault="00986E35" w:rsidP="00986E35">
      <w:pPr>
        <w:spacing w:line="360" w:lineRule="auto"/>
        <w:ind w:left="23" w:firstLine="420"/>
        <w:rPr>
          <w:rFonts w:ascii="宋体" w:eastAsia="宋体" w:hAnsi="宋体" w:cs="宋体"/>
          <w:spacing w:val="-6"/>
          <w:sz w:val="22"/>
        </w:rPr>
      </w:pPr>
    </w:p>
    <w:p w:rsidR="00135931" w:rsidRPr="00D64F70" w:rsidRDefault="00166DF8" w:rsidP="00D64F70">
      <w:pPr>
        <w:kinsoku/>
        <w:autoSpaceDE/>
        <w:autoSpaceDN/>
        <w:adjustRightInd/>
        <w:snapToGrid/>
        <w:spacing w:line="480" w:lineRule="auto"/>
        <w:ind w:firstLine="420"/>
        <w:textAlignment w:val="auto"/>
        <w:rPr>
          <w:rFonts w:ascii="Times New Roman" w:eastAsia="楷体_GB2312" w:hAnsi="Times New Roman" w:cs="Times New Roman"/>
          <w:noProof w:val="0"/>
          <w:snapToGrid/>
          <w:color w:val="auto"/>
          <w:kern w:val="2"/>
          <w:sz w:val="24"/>
          <w:szCs w:val="24"/>
        </w:rPr>
      </w:pPr>
      <w:r w:rsidRPr="00166DF8">
        <w:rPr>
          <w:rFonts w:ascii="Times New Roman" w:eastAsia="楷体_GB2312" w:hAnsi="Times New Roman" w:cs="Times New Roman" w:hint="eastAsia"/>
          <w:noProof w:val="0"/>
          <w:snapToGrid/>
          <w:color w:val="auto"/>
          <w:kern w:val="2"/>
          <w:sz w:val="24"/>
          <w:szCs w:val="24"/>
        </w:rPr>
        <w:t>嘉实基金管理有限公司</w:t>
      </w:r>
      <w:r w:rsidRPr="00166DF8">
        <w:rPr>
          <w:rFonts w:ascii="Times New Roman" w:eastAsia="楷体_GB2312" w:hAnsi="Times New Roman" w:cs="Times New Roman" w:hint="eastAsia"/>
          <w:noProof w:val="0"/>
          <w:snapToGrid/>
          <w:color w:val="auto"/>
          <w:kern w:val="2"/>
          <w:sz w:val="24"/>
          <w:szCs w:val="24"/>
        </w:rPr>
        <w:t>(</w:t>
      </w:r>
      <w:r w:rsidRPr="00166DF8">
        <w:rPr>
          <w:rFonts w:ascii="Times New Roman" w:eastAsia="楷体_GB2312" w:hAnsi="Times New Roman" w:cs="Times New Roman" w:hint="eastAsia"/>
          <w:noProof w:val="0"/>
          <w:snapToGrid/>
          <w:color w:val="auto"/>
          <w:kern w:val="2"/>
          <w:sz w:val="24"/>
          <w:szCs w:val="24"/>
        </w:rPr>
        <w:t>以下简称“本公司”</w:t>
      </w:r>
      <w:r w:rsidRPr="00166DF8">
        <w:rPr>
          <w:rFonts w:ascii="Times New Roman" w:eastAsia="楷体_GB2312" w:hAnsi="Times New Roman" w:cs="Times New Roman" w:hint="eastAsia"/>
          <w:noProof w:val="0"/>
          <w:snapToGrid/>
          <w:color w:val="auto"/>
          <w:kern w:val="2"/>
          <w:sz w:val="24"/>
          <w:szCs w:val="24"/>
        </w:rPr>
        <w:t>)</w:t>
      </w:r>
      <w:r>
        <w:rPr>
          <w:rFonts w:ascii="Times New Roman" w:eastAsia="楷体_GB2312" w:hAnsi="Times New Roman" w:cs="Times New Roman" w:hint="eastAsia"/>
          <w:noProof w:val="0"/>
          <w:snapToGrid/>
          <w:color w:val="auto"/>
          <w:kern w:val="2"/>
          <w:sz w:val="24"/>
          <w:szCs w:val="24"/>
        </w:rPr>
        <w:t>与</w:t>
      </w:r>
      <w:r w:rsidR="008D2A7C" w:rsidRPr="008D2A7C">
        <w:rPr>
          <w:rFonts w:ascii="Times New Roman" w:eastAsia="楷体_GB2312" w:hAnsi="Times New Roman" w:cs="Times New Roman" w:hint="eastAsia"/>
          <w:noProof w:val="0"/>
          <w:snapToGrid/>
          <w:color w:val="auto"/>
          <w:kern w:val="2"/>
          <w:sz w:val="24"/>
          <w:szCs w:val="24"/>
        </w:rPr>
        <w:t>兴业银行股份有限公司</w:t>
      </w:r>
      <w:r w:rsidR="008D2A7C">
        <w:rPr>
          <w:rFonts w:ascii="Times New Roman" w:eastAsia="楷体_GB2312" w:hAnsi="Times New Roman" w:cs="Times New Roman" w:hint="eastAsia"/>
          <w:noProof w:val="0"/>
          <w:snapToGrid/>
          <w:color w:val="auto"/>
          <w:kern w:val="2"/>
          <w:sz w:val="24"/>
          <w:szCs w:val="24"/>
        </w:rPr>
        <w:t>（以下简称“兴业</w:t>
      </w:r>
      <w:r>
        <w:rPr>
          <w:rFonts w:ascii="Times New Roman" w:eastAsia="楷体_GB2312" w:hAnsi="Times New Roman" w:cs="Times New Roman" w:hint="eastAsia"/>
          <w:noProof w:val="0"/>
          <w:snapToGrid/>
          <w:color w:val="auto"/>
          <w:kern w:val="2"/>
          <w:sz w:val="24"/>
          <w:szCs w:val="24"/>
        </w:rPr>
        <w:t>银行”）协商一致，决定</w:t>
      </w:r>
      <w:r w:rsidRPr="00D64F70">
        <w:rPr>
          <w:rFonts w:ascii="Times New Roman" w:eastAsia="楷体_GB2312" w:hAnsi="Times New Roman" w:cs="Times New Roman"/>
          <w:noProof w:val="0"/>
          <w:snapToGrid/>
          <w:color w:val="auto"/>
          <w:kern w:val="2"/>
          <w:sz w:val="24"/>
          <w:szCs w:val="24"/>
        </w:rPr>
        <w:t>自</w:t>
      </w:r>
      <w:r w:rsidRPr="00D64F70">
        <w:rPr>
          <w:rFonts w:ascii="Times New Roman" w:eastAsia="楷体_GB2312" w:hAnsi="Times New Roman" w:cs="Times New Roman"/>
          <w:noProof w:val="0"/>
          <w:snapToGrid/>
          <w:color w:val="auto"/>
          <w:kern w:val="2"/>
          <w:sz w:val="24"/>
          <w:szCs w:val="24"/>
        </w:rPr>
        <w:t>2024</w:t>
      </w:r>
      <w:r w:rsidRPr="00D64F70">
        <w:rPr>
          <w:rFonts w:ascii="Times New Roman" w:eastAsia="楷体_GB2312" w:hAnsi="Times New Roman" w:cs="Times New Roman"/>
          <w:noProof w:val="0"/>
          <w:snapToGrid/>
          <w:color w:val="auto"/>
          <w:kern w:val="2"/>
          <w:sz w:val="24"/>
          <w:szCs w:val="24"/>
        </w:rPr>
        <w:t>年</w:t>
      </w:r>
      <w:r w:rsidR="008D2A7C">
        <w:rPr>
          <w:rFonts w:ascii="Times New Roman" w:eastAsia="楷体_GB2312" w:hAnsi="Times New Roman" w:cs="Times New Roman"/>
          <w:noProof w:val="0"/>
          <w:snapToGrid/>
          <w:color w:val="auto"/>
          <w:kern w:val="2"/>
          <w:sz w:val="24"/>
          <w:szCs w:val="24"/>
        </w:rPr>
        <w:t>12</w:t>
      </w:r>
      <w:r w:rsidRPr="00D64F70">
        <w:rPr>
          <w:rFonts w:ascii="Times New Roman" w:eastAsia="楷体_GB2312" w:hAnsi="Times New Roman" w:cs="Times New Roman"/>
          <w:noProof w:val="0"/>
          <w:snapToGrid/>
          <w:color w:val="auto"/>
          <w:kern w:val="2"/>
          <w:sz w:val="24"/>
          <w:szCs w:val="24"/>
        </w:rPr>
        <w:t>月</w:t>
      </w:r>
      <w:r w:rsidR="008D2A7C">
        <w:rPr>
          <w:rFonts w:ascii="Times New Roman" w:eastAsia="楷体_GB2312" w:hAnsi="Times New Roman" w:cs="Times New Roman"/>
          <w:noProof w:val="0"/>
          <w:snapToGrid/>
          <w:color w:val="auto"/>
          <w:kern w:val="2"/>
          <w:sz w:val="24"/>
          <w:szCs w:val="24"/>
        </w:rPr>
        <w:t>2</w:t>
      </w:r>
      <w:r w:rsidRPr="00D64F70">
        <w:rPr>
          <w:rFonts w:ascii="Times New Roman" w:eastAsia="楷体_GB2312" w:hAnsi="Times New Roman" w:cs="Times New Roman"/>
          <w:noProof w:val="0"/>
          <w:snapToGrid/>
          <w:color w:val="auto"/>
          <w:kern w:val="2"/>
          <w:sz w:val="24"/>
          <w:szCs w:val="24"/>
        </w:rPr>
        <w:t>日</w:t>
      </w:r>
      <w:r w:rsidR="008D2A7C" w:rsidRPr="008D2A7C">
        <w:rPr>
          <w:rFonts w:ascii="Times New Roman" w:eastAsia="楷体_GB2312" w:hAnsi="Times New Roman" w:cs="Times New Roman" w:hint="eastAsia"/>
          <w:noProof w:val="0"/>
          <w:snapToGrid/>
          <w:color w:val="auto"/>
          <w:kern w:val="2"/>
          <w:sz w:val="24"/>
          <w:szCs w:val="24"/>
        </w:rPr>
        <w:t>至</w:t>
      </w:r>
      <w:r w:rsidR="008D2A7C" w:rsidRPr="008D2A7C">
        <w:rPr>
          <w:rFonts w:ascii="Times New Roman" w:eastAsia="楷体_GB2312" w:hAnsi="Times New Roman" w:cs="Times New Roman" w:hint="eastAsia"/>
          <w:noProof w:val="0"/>
          <w:snapToGrid/>
          <w:color w:val="auto"/>
          <w:kern w:val="2"/>
          <w:sz w:val="24"/>
          <w:szCs w:val="24"/>
        </w:rPr>
        <w:t>2025</w:t>
      </w:r>
      <w:r w:rsidR="008D2A7C" w:rsidRPr="008D2A7C">
        <w:rPr>
          <w:rFonts w:ascii="Times New Roman" w:eastAsia="楷体_GB2312" w:hAnsi="Times New Roman" w:cs="Times New Roman" w:hint="eastAsia"/>
          <w:noProof w:val="0"/>
          <w:snapToGrid/>
          <w:color w:val="auto"/>
          <w:kern w:val="2"/>
          <w:sz w:val="24"/>
          <w:szCs w:val="24"/>
        </w:rPr>
        <w:t>年</w:t>
      </w:r>
      <w:r w:rsidR="008D2A7C" w:rsidRPr="008D2A7C">
        <w:rPr>
          <w:rFonts w:ascii="Times New Roman" w:eastAsia="楷体_GB2312" w:hAnsi="Times New Roman" w:cs="Times New Roman" w:hint="eastAsia"/>
          <w:noProof w:val="0"/>
          <w:snapToGrid/>
          <w:color w:val="auto"/>
          <w:kern w:val="2"/>
          <w:sz w:val="24"/>
          <w:szCs w:val="24"/>
        </w:rPr>
        <w:t>12</w:t>
      </w:r>
      <w:r w:rsidR="008D2A7C" w:rsidRPr="008D2A7C">
        <w:rPr>
          <w:rFonts w:ascii="Times New Roman" w:eastAsia="楷体_GB2312" w:hAnsi="Times New Roman" w:cs="Times New Roman" w:hint="eastAsia"/>
          <w:noProof w:val="0"/>
          <w:snapToGrid/>
          <w:color w:val="auto"/>
          <w:kern w:val="2"/>
          <w:sz w:val="24"/>
          <w:szCs w:val="24"/>
        </w:rPr>
        <w:t>月</w:t>
      </w:r>
      <w:r w:rsidR="008D2A7C" w:rsidRPr="008D2A7C">
        <w:rPr>
          <w:rFonts w:ascii="Times New Roman" w:eastAsia="楷体_GB2312" w:hAnsi="Times New Roman" w:cs="Times New Roman" w:hint="eastAsia"/>
          <w:noProof w:val="0"/>
          <w:snapToGrid/>
          <w:color w:val="auto"/>
          <w:kern w:val="2"/>
          <w:sz w:val="24"/>
          <w:szCs w:val="24"/>
        </w:rPr>
        <w:t>31</w:t>
      </w:r>
      <w:r w:rsidR="008D2A7C" w:rsidRPr="008D2A7C">
        <w:rPr>
          <w:rFonts w:ascii="Times New Roman" w:eastAsia="楷体_GB2312" w:hAnsi="Times New Roman" w:cs="Times New Roman" w:hint="eastAsia"/>
          <w:noProof w:val="0"/>
          <w:snapToGrid/>
          <w:color w:val="auto"/>
          <w:kern w:val="2"/>
          <w:sz w:val="24"/>
          <w:szCs w:val="24"/>
        </w:rPr>
        <w:t>日</w:t>
      </w:r>
      <w:r w:rsidR="008D2A7C">
        <w:rPr>
          <w:rFonts w:ascii="Times New Roman" w:eastAsia="楷体_GB2312" w:hAnsi="Times New Roman" w:cs="Times New Roman" w:hint="eastAsia"/>
          <w:noProof w:val="0"/>
          <w:snapToGrid/>
          <w:color w:val="auto"/>
          <w:kern w:val="2"/>
          <w:sz w:val="24"/>
          <w:szCs w:val="24"/>
        </w:rPr>
        <w:t>对通过兴业</w:t>
      </w:r>
      <w:r w:rsidRPr="00166DF8">
        <w:rPr>
          <w:rFonts w:ascii="Times New Roman" w:eastAsia="楷体_GB2312" w:hAnsi="Times New Roman" w:cs="Times New Roman" w:hint="eastAsia"/>
          <w:noProof w:val="0"/>
          <w:snapToGrid/>
          <w:color w:val="auto"/>
          <w:kern w:val="2"/>
          <w:sz w:val="24"/>
          <w:szCs w:val="24"/>
        </w:rPr>
        <w:t>银行申购本公司旗下部分</w:t>
      </w:r>
      <w:r w:rsidR="002C172A">
        <w:rPr>
          <w:rFonts w:ascii="Times New Roman" w:eastAsia="楷体_GB2312" w:hAnsi="Times New Roman" w:cs="Times New Roman" w:hint="eastAsia"/>
          <w:noProof w:val="0"/>
          <w:snapToGrid/>
          <w:color w:val="auto"/>
          <w:kern w:val="2"/>
          <w:sz w:val="24"/>
          <w:szCs w:val="24"/>
        </w:rPr>
        <w:t>基金</w:t>
      </w:r>
      <w:r w:rsidRPr="00166DF8">
        <w:rPr>
          <w:rFonts w:ascii="Times New Roman" w:eastAsia="楷体_GB2312" w:hAnsi="Times New Roman" w:cs="Times New Roman" w:hint="eastAsia"/>
          <w:noProof w:val="0"/>
          <w:snapToGrid/>
          <w:color w:val="auto"/>
          <w:kern w:val="2"/>
          <w:sz w:val="24"/>
          <w:szCs w:val="24"/>
        </w:rPr>
        <w:t>实行费率优惠。</w:t>
      </w:r>
      <w:r w:rsidR="00135931" w:rsidRPr="00D64F70">
        <w:rPr>
          <w:rFonts w:ascii="Times New Roman" w:eastAsia="楷体_GB2312" w:hAnsi="Times New Roman" w:cs="Times New Roman"/>
          <w:noProof w:val="0"/>
          <w:snapToGrid/>
          <w:color w:val="auto"/>
          <w:kern w:val="2"/>
          <w:sz w:val="24"/>
          <w:szCs w:val="24"/>
        </w:rPr>
        <w:t>现将有关事项公告如下：</w:t>
      </w:r>
    </w:p>
    <w:p w:rsidR="00135931" w:rsidRPr="00D64F70" w:rsidRDefault="00135931" w:rsidP="00D64F70">
      <w:pPr>
        <w:kinsoku/>
        <w:autoSpaceDE/>
        <w:autoSpaceDN/>
        <w:adjustRightInd/>
        <w:snapToGrid/>
        <w:spacing w:line="480" w:lineRule="auto"/>
        <w:ind w:firstLine="420"/>
        <w:textAlignment w:val="auto"/>
        <w:rPr>
          <w:rFonts w:ascii="Times New Roman" w:eastAsia="楷体_GB2312" w:hAnsi="Times New Roman" w:cs="Times New Roman"/>
          <w:b/>
          <w:noProof w:val="0"/>
          <w:snapToGrid/>
          <w:color w:val="auto"/>
          <w:kern w:val="2"/>
          <w:sz w:val="24"/>
          <w:szCs w:val="24"/>
        </w:rPr>
      </w:pPr>
      <w:r w:rsidRPr="00D64F70">
        <w:rPr>
          <w:rFonts w:ascii="Times New Roman" w:eastAsia="楷体_GB2312" w:hAnsi="Times New Roman" w:cs="Times New Roman"/>
          <w:b/>
          <w:noProof w:val="0"/>
          <w:snapToGrid/>
          <w:color w:val="auto"/>
          <w:kern w:val="2"/>
          <w:sz w:val="24"/>
          <w:szCs w:val="24"/>
        </w:rPr>
        <w:t>一、</w:t>
      </w:r>
      <w:r w:rsidRPr="00D64F70">
        <w:rPr>
          <w:rFonts w:ascii="Times New Roman" w:eastAsia="楷体_GB2312" w:hAnsi="Times New Roman" w:cs="Times New Roman"/>
          <w:b/>
          <w:noProof w:val="0"/>
          <w:snapToGrid/>
          <w:color w:val="auto"/>
          <w:kern w:val="2"/>
          <w:sz w:val="24"/>
          <w:szCs w:val="24"/>
        </w:rPr>
        <w:t xml:space="preserve"> </w:t>
      </w:r>
      <w:r w:rsidRPr="00D64F70">
        <w:rPr>
          <w:rFonts w:ascii="Times New Roman" w:eastAsia="楷体_GB2312" w:hAnsi="Times New Roman" w:cs="Times New Roman"/>
          <w:b/>
          <w:noProof w:val="0"/>
          <w:snapToGrid/>
          <w:color w:val="auto"/>
          <w:kern w:val="2"/>
          <w:sz w:val="24"/>
          <w:szCs w:val="24"/>
        </w:rPr>
        <w:t>适用基金</w:t>
      </w:r>
    </w:p>
    <w:tbl>
      <w:tblPr>
        <w:tblStyle w:val="TableNormal"/>
        <w:tblW w:w="6801" w:type="dxa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0"/>
        <w:gridCol w:w="4961"/>
      </w:tblGrid>
      <w:tr w:rsidR="00135931" w:rsidRPr="00D64F70" w:rsidTr="004E653D">
        <w:trPr>
          <w:trHeight w:val="319"/>
        </w:trPr>
        <w:tc>
          <w:tcPr>
            <w:tcW w:w="1840" w:type="dxa"/>
            <w:tcBorders>
              <w:top w:val="single" w:sz="2" w:space="0" w:color="000000"/>
              <w:bottom w:val="single" w:sz="2" w:space="0" w:color="000000"/>
            </w:tcBorders>
          </w:tcPr>
          <w:p w:rsidR="00135931" w:rsidRPr="00D64F70" w:rsidRDefault="00135931" w:rsidP="009A3077"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Times New Roman" w:eastAsia="楷体_GB2312" w:hAnsi="Times New Roman" w:cs="Times New Roman"/>
                <w:noProof w:val="0"/>
                <w:color w:val="auto"/>
                <w:kern w:val="2"/>
                <w:sz w:val="24"/>
                <w:szCs w:val="24"/>
              </w:rPr>
            </w:pPr>
            <w:r w:rsidRPr="00D64F70">
              <w:rPr>
                <w:rFonts w:ascii="Times New Roman" w:eastAsia="楷体_GB2312" w:hAnsi="Times New Roman" w:cs="Times New Roman"/>
                <w:noProof w:val="0"/>
                <w:color w:val="auto"/>
                <w:kern w:val="2"/>
                <w:sz w:val="24"/>
                <w:szCs w:val="24"/>
              </w:rPr>
              <w:t>基金代码</w:t>
            </w:r>
          </w:p>
        </w:tc>
        <w:tc>
          <w:tcPr>
            <w:tcW w:w="4961" w:type="dxa"/>
            <w:tcBorders>
              <w:top w:val="single" w:sz="2" w:space="0" w:color="000000"/>
              <w:bottom w:val="single" w:sz="2" w:space="0" w:color="000000"/>
            </w:tcBorders>
          </w:tcPr>
          <w:p w:rsidR="00135931" w:rsidRPr="00D64F70" w:rsidRDefault="007B0BB8" w:rsidP="009A3077"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Times New Roman" w:eastAsia="楷体_GB2312" w:hAnsi="Times New Roman" w:cs="Times New Roman"/>
                <w:noProof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noProof w:val="0"/>
                <w:color w:val="auto"/>
                <w:kern w:val="2"/>
                <w:sz w:val="24"/>
                <w:szCs w:val="24"/>
              </w:rPr>
              <w:t>基金</w:t>
            </w:r>
            <w:r>
              <w:rPr>
                <w:rFonts w:ascii="Times New Roman" w:eastAsia="楷体_GB2312" w:hAnsi="Times New Roman" w:cs="Times New Roman" w:hint="eastAsia"/>
                <w:noProof w:val="0"/>
                <w:color w:val="auto"/>
                <w:kern w:val="2"/>
                <w:sz w:val="24"/>
                <w:szCs w:val="24"/>
              </w:rPr>
              <w:t>简称</w:t>
            </w:r>
          </w:p>
        </w:tc>
      </w:tr>
      <w:tr w:rsidR="004E653D" w:rsidRPr="00D64F70" w:rsidTr="004E653D">
        <w:trPr>
          <w:trHeight w:val="619"/>
        </w:trPr>
        <w:tc>
          <w:tcPr>
            <w:tcW w:w="1840" w:type="dxa"/>
            <w:tcBorders>
              <w:top w:val="single" w:sz="2" w:space="0" w:color="000000"/>
              <w:bottom w:val="single" w:sz="2" w:space="0" w:color="000000"/>
            </w:tcBorders>
          </w:tcPr>
          <w:p w:rsidR="004E653D" w:rsidRPr="00D64F70" w:rsidRDefault="004E653D" w:rsidP="004E653D"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Times New Roman" w:eastAsia="楷体_GB2312" w:hAnsi="Times New Roman" w:cs="Times New Roman"/>
                <w:noProof w:val="0"/>
                <w:color w:val="auto"/>
                <w:kern w:val="2"/>
                <w:sz w:val="24"/>
                <w:szCs w:val="24"/>
              </w:rPr>
            </w:pPr>
            <w:r w:rsidRPr="00B05682">
              <w:rPr>
                <w:rFonts w:ascii="Times New Roman" w:eastAsia="楷体_GB2312" w:hAnsi="Times New Roman" w:cs="Times New Roman" w:hint="eastAsia"/>
                <w:noProof w:val="0"/>
                <w:color w:val="auto"/>
                <w:kern w:val="2"/>
                <w:sz w:val="24"/>
                <w:szCs w:val="24"/>
              </w:rPr>
              <w:t>000008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53D" w:rsidRPr="00840B57" w:rsidRDefault="000C4036" w:rsidP="004E653D"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Times New Roman" w:eastAsia="楷体_GB2312" w:hAnsi="Times New Roman" w:cs="Times New Roman"/>
                <w:noProof w:val="0"/>
                <w:color w:val="auto"/>
                <w:kern w:val="2"/>
                <w:sz w:val="24"/>
                <w:szCs w:val="24"/>
              </w:rPr>
            </w:pPr>
            <w:r w:rsidRPr="000C4036">
              <w:rPr>
                <w:rFonts w:ascii="Times New Roman" w:eastAsia="楷体_GB2312" w:hAnsi="Times New Roman" w:cs="Times New Roman" w:hint="eastAsia"/>
                <w:noProof w:val="0"/>
                <w:color w:val="auto"/>
                <w:kern w:val="2"/>
                <w:sz w:val="24"/>
                <w:szCs w:val="24"/>
              </w:rPr>
              <w:t>嘉实中证</w:t>
            </w:r>
            <w:r w:rsidRPr="000C4036">
              <w:rPr>
                <w:rFonts w:ascii="Times New Roman" w:eastAsia="楷体_GB2312" w:hAnsi="Times New Roman" w:cs="Times New Roman" w:hint="eastAsia"/>
                <w:noProof w:val="0"/>
                <w:color w:val="auto"/>
                <w:kern w:val="2"/>
                <w:sz w:val="24"/>
                <w:szCs w:val="24"/>
              </w:rPr>
              <w:t>500ETF</w:t>
            </w:r>
            <w:r w:rsidRPr="000C4036">
              <w:rPr>
                <w:rFonts w:ascii="Times New Roman" w:eastAsia="楷体_GB2312" w:hAnsi="Times New Roman" w:cs="Times New Roman" w:hint="eastAsia"/>
                <w:noProof w:val="0"/>
                <w:color w:val="auto"/>
                <w:kern w:val="2"/>
                <w:sz w:val="24"/>
                <w:szCs w:val="24"/>
              </w:rPr>
              <w:t>联接</w:t>
            </w:r>
            <w:r w:rsidRPr="000C4036">
              <w:rPr>
                <w:rFonts w:ascii="Times New Roman" w:eastAsia="楷体_GB2312" w:hAnsi="Times New Roman" w:cs="Times New Roman" w:hint="eastAsia"/>
                <w:noProof w:val="0"/>
                <w:color w:val="auto"/>
                <w:kern w:val="2"/>
                <w:sz w:val="24"/>
                <w:szCs w:val="24"/>
              </w:rPr>
              <w:t>A</w:t>
            </w:r>
          </w:p>
        </w:tc>
      </w:tr>
      <w:tr w:rsidR="004E653D" w:rsidRPr="00D64F70" w:rsidTr="004E653D">
        <w:trPr>
          <w:trHeight w:val="619"/>
        </w:trPr>
        <w:tc>
          <w:tcPr>
            <w:tcW w:w="1840" w:type="dxa"/>
            <w:tcBorders>
              <w:top w:val="single" w:sz="2" w:space="0" w:color="000000"/>
              <w:bottom w:val="single" w:sz="2" w:space="0" w:color="000000"/>
            </w:tcBorders>
          </w:tcPr>
          <w:p w:rsidR="004E653D" w:rsidRPr="00D64F70" w:rsidRDefault="004E653D" w:rsidP="004E653D"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Times New Roman" w:eastAsia="楷体_GB2312" w:hAnsi="Times New Roman" w:cs="Times New Roman"/>
                <w:noProof w:val="0"/>
                <w:color w:val="auto"/>
                <w:kern w:val="2"/>
                <w:sz w:val="24"/>
                <w:szCs w:val="24"/>
              </w:rPr>
            </w:pPr>
            <w:r w:rsidRPr="00B05682">
              <w:rPr>
                <w:rFonts w:ascii="Times New Roman" w:eastAsia="楷体_GB2312" w:hAnsi="Times New Roman" w:cs="Times New Roman" w:hint="eastAsia"/>
                <w:noProof w:val="0"/>
                <w:color w:val="auto"/>
                <w:kern w:val="2"/>
                <w:sz w:val="24"/>
                <w:szCs w:val="24"/>
              </w:rPr>
              <w:t>011035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53D" w:rsidRPr="00840B57" w:rsidRDefault="000C4036" w:rsidP="004E653D"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Times New Roman" w:eastAsia="楷体_GB2312" w:hAnsi="Times New Roman" w:cs="Times New Roman"/>
                <w:noProof w:val="0"/>
                <w:color w:val="auto"/>
                <w:kern w:val="2"/>
                <w:sz w:val="24"/>
                <w:szCs w:val="24"/>
              </w:rPr>
            </w:pPr>
            <w:r w:rsidRPr="000C4036">
              <w:rPr>
                <w:rFonts w:ascii="Times New Roman" w:eastAsia="楷体_GB2312" w:hAnsi="Times New Roman" w:cs="Times New Roman" w:hint="eastAsia"/>
                <w:noProof w:val="0"/>
                <w:color w:val="auto"/>
                <w:kern w:val="2"/>
                <w:sz w:val="24"/>
                <w:szCs w:val="24"/>
              </w:rPr>
              <w:t>嘉实中证稀土产业</w:t>
            </w:r>
            <w:r w:rsidRPr="000C4036">
              <w:rPr>
                <w:rFonts w:ascii="Times New Roman" w:eastAsia="楷体_GB2312" w:hAnsi="Times New Roman" w:cs="Times New Roman" w:hint="eastAsia"/>
                <w:noProof w:val="0"/>
                <w:color w:val="auto"/>
                <w:kern w:val="2"/>
                <w:sz w:val="24"/>
                <w:szCs w:val="24"/>
              </w:rPr>
              <w:t>ETF</w:t>
            </w:r>
            <w:r w:rsidRPr="000C4036">
              <w:rPr>
                <w:rFonts w:ascii="Times New Roman" w:eastAsia="楷体_GB2312" w:hAnsi="Times New Roman" w:cs="Times New Roman" w:hint="eastAsia"/>
                <w:noProof w:val="0"/>
                <w:color w:val="auto"/>
                <w:kern w:val="2"/>
                <w:sz w:val="24"/>
                <w:szCs w:val="24"/>
              </w:rPr>
              <w:t>联接</w:t>
            </w:r>
            <w:r w:rsidRPr="000C4036">
              <w:rPr>
                <w:rFonts w:ascii="Times New Roman" w:eastAsia="楷体_GB2312" w:hAnsi="Times New Roman" w:cs="Times New Roman" w:hint="eastAsia"/>
                <w:noProof w:val="0"/>
                <w:color w:val="auto"/>
                <w:kern w:val="2"/>
                <w:sz w:val="24"/>
                <w:szCs w:val="24"/>
              </w:rPr>
              <w:t>A</w:t>
            </w:r>
          </w:p>
        </w:tc>
      </w:tr>
      <w:tr w:rsidR="004E653D" w:rsidRPr="00D64F70" w:rsidTr="004E653D">
        <w:trPr>
          <w:trHeight w:val="619"/>
        </w:trPr>
        <w:tc>
          <w:tcPr>
            <w:tcW w:w="1840" w:type="dxa"/>
            <w:tcBorders>
              <w:top w:val="single" w:sz="2" w:space="0" w:color="000000"/>
              <w:bottom w:val="single" w:sz="2" w:space="0" w:color="000000"/>
            </w:tcBorders>
          </w:tcPr>
          <w:p w:rsidR="004E653D" w:rsidRPr="00D64F70" w:rsidRDefault="004E653D" w:rsidP="004E653D"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Times New Roman" w:eastAsia="楷体_GB2312" w:hAnsi="Times New Roman" w:cs="Times New Roman"/>
                <w:noProof w:val="0"/>
                <w:color w:val="auto"/>
                <w:kern w:val="2"/>
                <w:sz w:val="24"/>
                <w:szCs w:val="24"/>
              </w:rPr>
            </w:pPr>
            <w:r w:rsidRPr="00B05682">
              <w:rPr>
                <w:rFonts w:ascii="Times New Roman" w:eastAsia="楷体_GB2312" w:hAnsi="Times New Roman" w:cs="Times New Roman" w:hint="eastAsia"/>
                <w:noProof w:val="0"/>
                <w:color w:val="auto"/>
                <w:kern w:val="2"/>
                <w:sz w:val="24"/>
                <w:szCs w:val="24"/>
              </w:rPr>
              <w:t>012543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53D" w:rsidRPr="00840B57" w:rsidRDefault="000C4036" w:rsidP="004E653D"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Times New Roman" w:eastAsia="楷体_GB2312" w:hAnsi="Times New Roman" w:cs="Times New Roman"/>
                <w:noProof w:val="0"/>
                <w:color w:val="auto"/>
                <w:kern w:val="2"/>
                <w:sz w:val="24"/>
                <w:szCs w:val="24"/>
              </w:rPr>
            </w:pPr>
            <w:r w:rsidRPr="000C4036">
              <w:rPr>
                <w:rFonts w:ascii="Times New Roman" w:eastAsia="楷体_GB2312" w:hAnsi="Times New Roman" w:cs="Times New Roman" w:hint="eastAsia"/>
                <w:noProof w:val="0"/>
                <w:color w:val="auto"/>
                <w:kern w:val="2"/>
                <w:sz w:val="24"/>
                <w:szCs w:val="24"/>
              </w:rPr>
              <w:t>嘉实中证新能源汽车指数</w:t>
            </w:r>
            <w:r w:rsidRPr="000C4036">
              <w:rPr>
                <w:rFonts w:ascii="Times New Roman" w:eastAsia="楷体_GB2312" w:hAnsi="Times New Roman" w:cs="Times New Roman" w:hint="eastAsia"/>
                <w:noProof w:val="0"/>
                <w:color w:val="auto"/>
                <w:kern w:val="2"/>
                <w:sz w:val="24"/>
                <w:szCs w:val="24"/>
              </w:rPr>
              <w:t>A</w:t>
            </w:r>
          </w:p>
        </w:tc>
      </w:tr>
      <w:tr w:rsidR="004E653D" w:rsidRPr="00D64F70" w:rsidTr="004E653D">
        <w:trPr>
          <w:trHeight w:val="619"/>
        </w:trPr>
        <w:tc>
          <w:tcPr>
            <w:tcW w:w="1840" w:type="dxa"/>
            <w:tcBorders>
              <w:top w:val="single" w:sz="2" w:space="0" w:color="000000"/>
              <w:bottom w:val="single" w:sz="2" w:space="0" w:color="000000"/>
            </w:tcBorders>
          </w:tcPr>
          <w:p w:rsidR="004E653D" w:rsidRPr="00D64F70" w:rsidRDefault="004E653D" w:rsidP="004E653D"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Times New Roman" w:eastAsia="楷体_GB2312" w:hAnsi="Times New Roman" w:cs="Times New Roman"/>
                <w:noProof w:val="0"/>
                <w:color w:val="auto"/>
                <w:kern w:val="2"/>
                <w:sz w:val="24"/>
                <w:szCs w:val="24"/>
              </w:rPr>
            </w:pPr>
            <w:r w:rsidRPr="00B05682">
              <w:rPr>
                <w:rFonts w:ascii="Times New Roman" w:eastAsia="楷体_GB2312" w:hAnsi="Times New Roman" w:cs="Times New Roman" w:hint="eastAsia"/>
                <w:noProof w:val="0"/>
                <w:color w:val="auto"/>
                <w:kern w:val="2"/>
                <w:sz w:val="24"/>
                <w:szCs w:val="24"/>
              </w:rPr>
              <w:t>013315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53D" w:rsidRPr="00840B57" w:rsidRDefault="000C4036" w:rsidP="004E653D"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Times New Roman" w:eastAsia="楷体_GB2312" w:hAnsi="Times New Roman" w:cs="Times New Roman"/>
                <w:noProof w:val="0"/>
                <w:color w:val="auto"/>
                <w:kern w:val="2"/>
                <w:sz w:val="24"/>
                <w:szCs w:val="24"/>
              </w:rPr>
            </w:pPr>
            <w:r w:rsidRPr="000C4036">
              <w:rPr>
                <w:rFonts w:ascii="Times New Roman" w:eastAsia="楷体_GB2312" w:hAnsi="Times New Roman" w:cs="Times New Roman" w:hint="eastAsia"/>
                <w:noProof w:val="0"/>
                <w:color w:val="auto"/>
                <w:kern w:val="2"/>
                <w:sz w:val="24"/>
                <w:szCs w:val="24"/>
              </w:rPr>
              <w:t>嘉实中证科创创业</w:t>
            </w:r>
            <w:r w:rsidRPr="000C4036">
              <w:rPr>
                <w:rFonts w:ascii="Times New Roman" w:eastAsia="楷体_GB2312" w:hAnsi="Times New Roman" w:cs="Times New Roman" w:hint="eastAsia"/>
                <w:noProof w:val="0"/>
                <w:color w:val="auto"/>
                <w:kern w:val="2"/>
                <w:sz w:val="24"/>
                <w:szCs w:val="24"/>
              </w:rPr>
              <w:t>50ETF</w:t>
            </w:r>
            <w:r w:rsidRPr="000C4036">
              <w:rPr>
                <w:rFonts w:ascii="Times New Roman" w:eastAsia="楷体_GB2312" w:hAnsi="Times New Roman" w:cs="Times New Roman" w:hint="eastAsia"/>
                <w:noProof w:val="0"/>
                <w:color w:val="auto"/>
                <w:kern w:val="2"/>
                <w:sz w:val="24"/>
                <w:szCs w:val="24"/>
              </w:rPr>
              <w:t>发起联接</w:t>
            </w:r>
            <w:r w:rsidRPr="000C4036">
              <w:rPr>
                <w:rFonts w:ascii="Times New Roman" w:eastAsia="楷体_GB2312" w:hAnsi="Times New Roman" w:cs="Times New Roman" w:hint="eastAsia"/>
                <w:noProof w:val="0"/>
                <w:color w:val="auto"/>
                <w:kern w:val="2"/>
                <w:sz w:val="24"/>
                <w:szCs w:val="24"/>
              </w:rPr>
              <w:t>A</w:t>
            </w:r>
          </w:p>
        </w:tc>
      </w:tr>
      <w:tr w:rsidR="004E653D" w:rsidRPr="00D64F70" w:rsidTr="004E653D">
        <w:trPr>
          <w:trHeight w:val="619"/>
        </w:trPr>
        <w:tc>
          <w:tcPr>
            <w:tcW w:w="1840" w:type="dxa"/>
            <w:tcBorders>
              <w:top w:val="single" w:sz="2" w:space="0" w:color="000000"/>
              <w:bottom w:val="single" w:sz="2" w:space="0" w:color="000000"/>
            </w:tcBorders>
          </w:tcPr>
          <w:p w:rsidR="004E653D" w:rsidRPr="00D64F70" w:rsidRDefault="004E653D" w:rsidP="004E653D"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Times New Roman" w:eastAsia="楷体_GB2312" w:hAnsi="Times New Roman" w:cs="Times New Roman"/>
                <w:noProof w:val="0"/>
                <w:color w:val="auto"/>
                <w:kern w:val="2"/>
                <w:sz w:val="24"/>
                <w:szCs w:val="24"/>
              </w:rPr>
            </w:pPr>
            <w:r w:rsidRPr="00B05682">
              <w:rPr>
                <w:rFonts w:ascii="Times New Roman" w:eastAsia="楷体_GB2312" w:hAnsi="Times New Roman" w:cs="Times New Roman" w:hint="eastAsia"/>
                <w:noProof w:val="0"/>
                <w:color w:val="auto"/>
                <w:kern w:val="2"/>
                <w:sz w:val="24"/>
                <w:szCs w:val="24"/>
              </w:rPr>
              <w:t>014604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53D" w:rsidRPr="00840B57" w:rsidRDefault="000C4036" w:rsidP="004E653D"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Times New Roman" w:eastAsia="楷体_GB2312" w:hAnsi="Times New Roman" w:cs="Times New Roman"/>
                <w:noProof w:val="0"/>
                <w:color w:val="auto"/>
                <w:kern w:val="2"/>
                <w:sz w:val="24"/>
                <w:szCs w:val="24"/>
              </w:rPr>
            </w:pPr>
            <w:r w:rsidRPr="000C4036">
              <w:rPr>
                <w:rFonts w:ascii="Times New Roman" w:eastAsia="楷体_GB2312" w:hAnsi="Times New Roman" w:cs="Times New Roman" w:hint="eastAsia"/>
                <w:noProof w:val="0"/>
                <w:color w:val="auto"/>
                <w:kern w:val="2"/>
                <w:sz w:val="24"/>
                <w:szCs w:val="24"/>
              </w:rPr>
              <w:t>嘉实中证光伏产业指数发起式</w:t>
            </w:r>
            <w:r w:rsidRPr="000C4036">
              <w:rPr>
                <w:rFonts w:ascii="Times New Roman" w:eastAsia="楷体_GB2312" w:hAnsi="Times New Roman" w:cs="Times New Roman" w:hint="eastAsia"/>
                <w:noProof w:val="0"/>
                <w:color w:val="auto"/>
                <w:kern w:val="2"/>
                <w:sz w:val="24"/>
                <w:szCs w:val="24"/>
              </w:rPr>
              <w:t>A</w:t>
            </w:r>
          </w:p>
        </w:tc>
      </w:tr>
      <w:tr w:rsidR="004E653D" w:rsidRPr="00D64F70" w:rsidTr="004E653D">
        <w:trPr>
          <w:trHeight w:val="619"/>
        </w:trPr>
        <w:tc>
          <w:tcPr>
            <w:tcW w:w="1840" w:type="dxa"/>
            <w:tcBorders>
              <w:top w:val="single" w:sz="2" w:space="0" w:color="000000"/>
              <w:bottom w:val="single" w:sz="2" w:space="0" w:color="000000"/>
            </w:tcBorders>
          </w:tcPr>
          <w:p w:rsidR="004E653D" w:rsidRPr="00D64F70" w:rsidRDefault="004E653D" w:rsidP="004E653D"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Times New Roman" w:eastAsia="楷体_GB2312" w:hAnsi="Times New Roman" w:cs="Times New Roman"/>
                <w:noProof w:val="0"/>
                <w:color w:val="auto"/>
                <w:kern w:val="2"/>
                <w:sz w:val="24"/>
                <w:szCs w:val="24"/>
              </w:rPr>
            </w:pPr>
            <w:r w:rsidRPr="00B05682">
              <w:rPr>
                <w:rFonts w:ascii="Times New Roman" w:eastAsia="楷体_GB2312" w:hAnsi="Times New Roman" w:cs="Times New Roman" w:hint="eastAsia"/>
                <w:noProof w:val="0"/>
                <w:color w:val="auto"/>
                <w:kern w:val="2"/>
                <w:sz w:val="24"/>
                <w:szCs w:val="24"/>
              </w:rPr>
              <w:t>016842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53D" w:rsidRPr="00840B57" w:rsidRDefault="000C4036" w:rsidP="004E653D"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Times New Roman" w:eastAsia="楷体_GB2312" w:hAnsi="Times New Roman" w:cs="Times New Roman"/>
                <w:noProof w:val="0"/>
                <w:color w:val="auto"/>
                <w:kern w:val="2"/>
                <w:sz w:val="24"/>
                <w:szCs w:val="24"/>
              </w:rPr>
            </w:pPr>
            <w:r w:rsidRPr="000C4036">
              <w:rPr>
                <w:rFonts w:ascii="Times New Roman" w:eastAsia="楷体_GB2312" w:hAnsi="Times New Roman" w:cs="Times New Roman" w:hint="eastAsia"/>
                <w:noProof w:val="0"/>
                <w:color w:val="auto"/>
                <w:kern w:val="2"/>
                <w:sz w:val="24"/>
                <w:szCs w:val="24"/>
              </w:rPr>
              <w:t>嘉实中证全指证券公司指数发起式</w:t>
            </w:r>
            <w:r w:rsidRPr="000C4036">
              <w:rPr>
                <w:rFonts w:ascii="Times New Roman" w:eastAsia="楷体_GB2312" w:hAnsi="Times New Roman" w:cs="Times New Roman" w:hint="eastAsia"/>
                <w:noProof w:val="0"/>
                <w:color w:val="auto"/>
                <w:kern w:val="2"/>
                <w:sz w:val="24"/>
                <w:szCs w:val="24"/>
              </w:rPr>
              <w:t>A</w:t>
            </w:r>
          </w:p>
        </w:tc>
      </w:tr>
      <w:tr w:rsidR="004E653D" w:rsidRPr="00D64F70" w:rsidTr="004E653D">
        <w:trPr>
          <w:trHeight w:val="619"/>
        </w:trPr>
        <w:tc>
          <w:tcPr>
            <w:tcW w:w="1840" w:type="dxa"/>
            <w:tcBorders>
              <w:top w:val="single" w:sz="2" w:space="0" w:color="000000"/>
              <w:bottom w:val="single" w:sz="2" w:space="0" w:color="000000"/>
            </w:tcBorders>
          </w:tcPr>
          <w:p w:rsidR="004E653D" w:rsidRPr="00D64F70" w:rsidRDefault="004E653D" w:rsidP="004E653D"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Times New Roman" w:eastAsia="楷体_GB2312" w:hAnsi="Times New Roman" w:cs="Times New Roman"/>
                <w:noProof w:val="0"/>
                <w:color w:val="auto"/>
                <w:kern w:val="2"/>
                <w:sz w:val="24"/>
                <w:szCs w:val="24"/>
              </w:rPr>
            </w:pPr>
            <w:r w:rsidRPr="00B05682">
              <w:rPr>
                <w:rFonts w:ascii="Times New Roman" w:eastAsia="楷体_GB2312" w:hAnsi="Times New Roman" w:cs="Times New Roman" w:hint="eastAsia"/>
                <w:noProof w:val="0"/>
                <w:color w:val="auto"/>
                <w:kern w:val="2"/>
                <w:sz w:val="24"/>
                <w:szCs w:val="24"/>
              </w:rPr>
              <w:t>017469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53D" w:rsidRPr="00840B57" w:rsidRDefault="000C4036" w:rsidP="004E653D"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Times New Roman" w:eastAsia="楷体_GB2312" w:hAnsi="Times New Roman" w:cs="Times New Roman"/>
                <w:noProof w:val="0"/>
                <w:color w:val="auto"/>
                <w:kern w:val="2"/>
                <w:sz w:val="24"/>
                <w:szCs w:val="24"/>
              </w:rPr>
            </w:pPr>
            <w:r w:rsidRPr="000C4036">
              <w:rPr>
                <w:rFonts w:ascii="Times New Roman" w:eastAsia="楷体_GB2312" w:hAnsi="Times New Roman" w:cs="Times New Roman" w:hint="eastAsia"/>
                <w:noProof w:val="0"/>
                <w:color w:val="auto"/>
                <w:kern w:val="2"/>
                <w:sz w:val="24"/>
                <w:szCs w:val="24"/>
              </w:rPr>
              <w:t>嘉实上证科创板芯片</w:t>
            </w:r>
            <w:r w:rsidRPr="000C4036">
              <w:rPr>
                <w:rFonts w:ascii="Times New Roman" w:eastAsia="楷体_GB2312" w:hAnsi="Times New Roman" w:cs="Times New Roman" w:hint="eastAsia"/>
                <w:noProof w:val="0"/>
                <w:color w:val="auto"/>
                <w:kern w:val="2"/>
                <w:sz w:val="24"/>
                <w:szCs w:val="24"/>
              </w:rPr>
              <w:t>ETF</w:t>
            </w:r>
            <w:r w:rsidRPr="000C4036">
              <w:rPr>
                <w:rFonts w:ascii="Times New Roman" w:eastAsia="楷体_GB2312" w:hAnsi="Times New Roman" w:cs="Times New Roman" w:hint="eastAsia"/>
                <w:noProof w:val="0"/>
                <w:color w:val="auto"/>
                <w:kern w:val="2"/>
                <w:sz w:val="24"/>
                <w:szCs w:val="24"/>
              </w:rPr>
              <w:t>发起联接</w:t>
            </w:r>
            <w:r w:rsidRPr="000C4036">
              <w:rPr>
                <w:rFonts w:ascii="Times New Roman" w:eastAsia="楷体_GB2312" w:hAnsi="Times New Roman" w:cs="Times New Roman" w:hint="eastAsia"/>
                <w:noProof w:val="0"/>
                <w:color w:val="auto"/>
                <w:kern w:val="2"/>
                <w:sz w:val="24"/>
                <w:szCs w:val="24"/>
              </w:rPr>
              <w:t>A</w:t>
            </w:r>
          </w:p>
        </w:tc>
      </w:tr>
      <w:tr w:rsidR="004E653D" w:rsidRPr="00D64F70" w:rsidTr="004E653D">
        <w:trPr>
          <w:trHeight w:val="619"/>
        </w:trPr>
        <w:tc>
          <w:tcPr>
            <w:tcW w:w="1840" w:type="dxa"/>
            <w:tcBorders>
              <w:top w:val="single" w:sz="2" w:space="0" w:color="000000"/>
              <w:bottom w:val="single" w:sz="2" w:space="0" w:color="000000"/>
            </w:tcBorders>
          </w:tcPr>
          <w:p w:rsidR="004E653D" w:rsidRPr="00D64F70" w:rsidRDefault="004E653D" w:rsidP="004E653D"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Times New Roman" w:eastAsia="楷体_GB2312" w:hAnsi="Times New Roman" w:cs="Times New Roman"/>
                <w:noProof w:val="0"/>
                <w:color w:val="auto"/>
                <w:kern w:val="2"/>
                <w:sz w:val="24"/>
                <w:szCs w:val="24"/>
              </w:rPr>
            </w:pPr>
            <w:r w:rsidRPr="00B05682">
              <w:rPr>
                <w:rFonts w:ascii="Times New Roman" w:eastAsia="楷体_GB2312" w:hAnsi="Times New Roman" w:cs="Times New Roman" w:hint="eastAsia"/>
                <w:noProof w:val="0"/>
                <w:color w:val="auto"/>
                <w:kern w:val="2"/>
                <w:sz w:val="24"/>
                <w:szCs w:val="24"/>
              </w:rPr>
              <w:t>017527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53D" w:rsidRPr="00840B57" w:rsidRDefault="000C4036" w:rsidP="004E653D"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Times New Roman" w:eastAsia="楷体_GB2312" w:hAnsi="Times New Roman" w:cs="Times New Roman"/>
                <w:noProof w:val="0"/>
                <w:color w:val="auto"/>
                <w:kern w:val="2"/>
                <w:sz w:val="24"/>
                <w:szCs w:val="24"/>
              </w:rPr>
            </w:pPr>
            <w:r w:rsidRPr="000C4036">
              <w:rPr>
                <w:rFonts w:ascii="Times New Roman" w:eastAsia="楷体_GB2312" w:hAnsi="Times New Roman" w:cs="Times New Roman" w:hint="eastAsia"/>
                <w:noProof w:val="0"/>
                <w:color w:val="auto"/>
                <w:kern w:val="2"/>
                <w:sz w:val="24"/>
                <w:szCs w:val="24"/>
              </w:rPr>
              <w:t>嘉实北证</w:t>
            </w:r>
            <w:r w:rsidRPr="000C4036">
              <w:rPr>
                <w:rFonts w:ascii="Times New Roman" w:eastAsia="楷体_GB2312" w:hAnsi="Times New Roman" w:cs="Times New Roman" w:hint="eastAsia"/>
                <w:noProof w:val="0"/>
                <w:color w:val="auto"/>
                <w:kern w:val="2"/>
                <w:sz w:val="24"/>
                <w:szCs w:val="24"/>
              </w:rPr>
              <w:t>50</w:t>
            </w:r>
            <w:r w:rsidRPr="000C4036">
              <w:rPr>
                <w:rFonts w:ascii="Times New Roman" w:eastAsia="楷体_GB2312" w:hAnsi="Times New Roman" w:cs="Times New Roman" w:hint="eastAsia"/>
                <w:noProof w:val="0"/>
                <w:color w:val="auto"/>
                <w:kern w:val="2"/>
                <w:sz w:val="24"/>
                <w:szCs w:val="24"/>
              </w:rPr>
              <w:t>成份指数</w:t>
            </w:r>
            <w:r w:rsidRPr="000C4036">
              <w:rPr>
                <w:rFonts w:ascii="Times New Roman" w:eastAsia="楷体_GB2312" w:hAnsi="Times New Roman" w:cs="Times New Roman" w:hint="eastAsia"/>
                <w:noProof w:val="0"/>
                <w:color w:val="auto"/>
                <w:kern w:val="2"/>
                <w:sz w:val="24"/>
                <w:szCs w:val="24"/>
              </w:rPr>
              <w:t>A</w:t>
            </w:r>
          </w:p>
        </w:tc>
      </w:tr>
      <w:tr w:rsidR="004E653D" w:rsidRPr="00D64F70" w:rsidTr="004E653D">
        <w:trPr>
          <w:trHeight w:val="619"/>
        </w:trPr>
        <w:tc>
          <w:tcPr>
            <w:tcW w:w="1840" w:type="dxa"/>
            <w:tcBorders>
              <w:top w:val="single" w:sz="2" w:space="0" w:color="000000"/>
              <w:bottom w:val="single" w:sz="2" w:space="0" w:color="000000"/>
            </w:tcBorders>
          </w:tcPr>
          <w:p w:rsidR="004E653D" w:rsidRPr="00D64F70" w:rsidRDefault="004E653D" w:rsidP="004E653D"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Times New Roman" w:eastAsia="楷体_GB2312" w:hAnsi="Times New Roman" w:cs="Times New Roman"/>
                <w:noProof w:val="0"/>
                <w:color w:val="auto"/>
                <w:kern w:val="2"/>
                <w:sz w:val="24"/>
                <w:szCs w:val="24"/>
              </w:rPr>
            </w:pPr>
            <w:r w:rsidRPr="00B05682">
              <w:rPr>
                <w:rFonts w:ascii="Times New Roman" w:eastAsia="楷体_GB2312" w:hAnsi="Times New Roman" w:cs="Times New Roman" w:hint="eastAsia"/>
                <w:noProof w:val="0"/>
                <w:color w:val="auto"/>
                <w:kern w:val="2"/>
                <w:sz w:val="24"/>
                <w:szCs w:val="24"/>
              </w:rPr>
              <w:t>018027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53D" w:rsidRPr="00840B57" w:rsidRDefault="000C4036" w:rsidP="004E653D"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Times New Roman" w:eastAsia="楷体_GB2312" w:hAnsi="Times New Roman" w:cs="Times New Roman"/>
                <w:noProof w:val="0"/>
                <w:color w:val="auto"/>
                <w:kern w:val="2"/>
                <w:sz w:val="24"/>
                <w:szCs w:val="24"/>
              </w:rPr>
            </w:pPr>
            <w:r w:rsidRPr="000C4036">
              <w:rPr>
                <w:rFonts w:ascii="Times New Roman" w:eastAsia="楷体_GB2312" w:hAnsi="Times New Roman" w:cs="Times New Roman" w:hint="eastAsia"/>
                <w:noProof w:val="0"/>
                <w:color w:val="auto"/>
                <w:kern w:val="2"/>
                <w:sz w:val="24"/>
                <w:szCs w:val="24"/>
              </w:rPr>
              <w:t>嘉实中证高端装备细分</w:t>
            </w:r>
            <w:r w:rsidRPr="000C4036">
              <w:rPr>
                <w:rFonts w:ascii="Times New Roman" w:eastAsia="楷体_GB2312" w:hAnsi="Times New Roman" w:cs="Times New Roman" w:hint="eastAsia"/>
                <w:noProof w:val="0"/>
                <w:color w:val="auto"/>
                <w:kern w:val="2"/>
                <w:sz w:val="24"/>
                <w:szCs w:val="24"/>
              </w:rPr>
              <w:t>50ETF</w:t>
            </w:r>
            <w:r w:rsidRPr="000C4036">
              <w:rPr>
                <w:rFonts w:ascii="Times New Roman" w:eastAsia="楷体_GB2312" w:hAnsi="Times New Roman" w:cs="Times New Roman" w:hint="eastAsia"/>
                <w:noProof w:val="0"/>
                <w:color w:val="auto"/>
                <w:kern w:val="2"/>
                <w:sz w:val="24"/>
                <w:szCs w:val="24"/>
              </w:rPr>
              <w:t>发起联接</w:t>
            </w:r>
            <w:r w:rsidRPr="000C4036">
              <w:rPr>
                <w:rFonts w:ascii="Times New Roman" w:eastAsia="楷体_GB2312" w:hAnsi="Times New Roman" w:cs="Times New Roman" w:hint="eastAsia"/>
                <w:noProof w:val="0"/>
                <w:color w:val="auto"/>
                <w:kern w:val="2"/>
                <w:sz w:val="24"/>
                <w:szCs w:val="24"/>
              </w:rPr>
              <w:t>A</w:t>
            </w:r>
          </w:p>
        </w:tc>
      </w:tr>
      <w:tr w:rsidR="004E653D" w:rsidRPr="00D64F70" w:rsidTr="004E653D">
        <w:trPr>
          <w:trHeight w:val="619"/>
        </w:trPr>
        <w:tc>
          <w:tcPr>
            <w:tcW w:w="1840" w:type="dxa"/>
            <w:tcBorders>
              <w:top w:val="single" w:sz="2" w:space="0" w:color="000000"/>
              <w:bottom w:val="single" w:sz="2" w:space="0" w:color="000000"/>
            </w:tcBorders>
          </w:tcPr>
          <w:p w:rsidR="004E653D" w:rsidRPr="00D64F70" w:rsidRDefault="004E653D" w:rsidP="004E653D"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Times New Roman" w:eastAsia="楷体_GB2312" w:hAnsi="Times New Roman" w:cs="Times New Roman"/>
                <w:noProof w:val="0"/>
                <w:color w:val="auto"/>
                <w:kern w:val="2"/>
                <w:sz w:val="24"/>
                <w:szCs w:val="24"/>
              </w:rPr>
            </w:pPr>
            <w:r w:rsidRPr="00B05682">
              <w:rPr>
                <w:rFonts w:ascii="Times New Roman" w:eastAsia="楷体_GB2312" w:hAnsi="Times New Roman" w:cs="Times New Roman" w:hint="eastAsia"/>
                <w:noProof w:val="0"/>
                <w:color w:val="auto"/>
                <w:kern w:val="2"/>
                <w:sz w:val="24"/>
                <w:szCs w:val="24"/>
              </w:rPr>
              <w:t>021214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53D" w:rsidRPr="00840B57" w:rsidRDefault="000C4036" w:rsidP="004E653D"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Times New Roman" w:eastAsia="楷体_GB2312" w:hAnsi="Times New Roman" w:cs="Times New Roman"/>
                <w:noProof w:val="0"/>
                <w:color w:val="auto"/>
                <w:kern w:val="2"/>
                <w:sz w:val="24"/>
                <w:szCs w:val="24"/>
              </w:rPr>
            </w:pPr>
            <w:r w:rsidRPr="000C4036">
              <w:rPr>
                <w:rFonts w:ascii="Times New Roman" w:eastAsia="楷体_GB2312" w:hAnsi="Times New Roman" w:cs="Times New Roman" w:hint="eastAsia"/>
                <w:noProof w:val="0"/>
                <w:color w:val="auto"/>
                <w:kern w:val="2"/>
                <w:sz w:val="24"/>
                <w:szCs w:val="24"/>
              </w:rPr>
              <w:t>嘉实中证</w:t>
            </w:r>
            <w:r w:rsidRPr="000C4036">
              <w:rPr>
                <w:rFonts w:ascii="Times New Roman" w:eastAsia="楷体_GB2312" w:hAnsi="Times New Roman" w:cs="Times New Roman" w:hint="eastAsia"/>
                <w:noProof w:val="0"/>
                <w:color w:val="auto"/>
                <w:kern w:val="2"/>
                <w:sz w:val="24"/>
                <w:szCs w:val="24"/>
              </w:rPr>
              <w:t>A50ETF</w:t>
            </w:r>
            <w:r w:rsidRPr="000C4036">
              <w:rPr>
                <w:rFonts w:ascii="Times New Roman" w:eastAsia="楷体_GB2312" w:hAnsi="Times New Roman" w:cs="Times New Roman" w:hint="eastAsia"/>
                <w:noProof w:val="0"/>
                <w:color w:val="auto"/>
                <w:kern w:val="2"/>
                <w:sz w:val="24"/>
                <w:szCs w:val="24"/>
              </w:rPr>
              <w:t>联接</w:t>
            </w:r>
            <w:r w:rsidRPr="000C4036">
              <w:rPr>
                <w:rFonts w:ascii="Times New Roman" w:eastAsia="楷体_GB2312" w:hAnsi="Times New Roman" w:cs="Times New Roman" w:hint="eastAsia"/>
                <w:noProof w:val="0"/>
                <w:color w:val="auto"/>
                <w:kern w:val="2"/>
                <w:sz w:val="24"/>
                <w:szCs w:val="24"/>
              </w:rPr>
              <w:t>A</w:t>
            </w:r>
          </w:p>
        </w:tc>
      </w:tr>
      <w:tr w:rsidR="004E653D" w:rsidRPr="00D64F70" w:rsidTr="004E653D">
        <w:trPr>
          <w:trHeight w:val="619"/>
        </w:trPr>
        <w:tc>
          <w:tcPr>
            <w:tcW w:w="1840" w:type="dxa"/>
            <w:tcBorders>
              <w:top w:val="single" w:sz="2" w:space="0" w:color="000000"/>
              <w:bottom w:val="single" w:sz="2" w:space="0" w:color="000000"/>
            </w:tcBorders>
          </w:tcPr>
          <w:p w:rsidR="004E653D" w:rsidRPr="00D64F70" w:rsidRDefault="004E653D" w:rsidP="004E653D"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Times New Roman" w:eastAsia="楷体_GB2312" w:hAnsi="Times New Roman" w:cs="Times New Roman"/>
                <w:noProof w:val="0"/>
                <w:color w:val="auto"/>
                <w:kern w:val="2"/>
                <w:sz w:val="24"/>
                <w:szCs w:val="24"/>
              </w:rPr>
            </w:pPr>
            <w:r w:rsidRPr="00B05682">
              <w:rPr>
                <w:rFonts w:ascii="Times New Roman" w:eastAsia="楷体_GB2312" w:hAnsi="Times New Roman" w:cs="Times New Roman" w:hint="eastAsia"/>
                <w:noProof w:val="0"/>
                <w:color w:val="auto"/>
                <w:kern w:val="2"/>
                <w:sz w:val="24"/>
                <w:szCs w:val="24"/>
              </w:rPr>
              <w:t>022453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53D" w:rsidRPr="00840B57" w:rsidRDefault="000C4036" w:rsidP="004E653D"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Times New Roman" w:eastAsia="楷体_GB2312" w:hAnsi="Times New Roman" w:cs="Times New Roman"/>
                <w:noProof w:val="0"/>
                <w:color w:val="auto"/>
                <w:kern w:val="2"/>
                <w:sz w:val="24"/>
                <w:szCs w:val="24"/>
              </w:rPr>
            </w:pPr>
            <w:r w:rsidRPr="000C4036">
              <w:rPr>
                <w:rFonts w:ascii="Times New Roman" w:eastAsia="楷体_GB2312" w:hAnsi="Times New Roman" w:cs="Times New Roman" w:hint="eastAsia"/>
                <w:noProof w:val="0"/>
                <w:color w:val="auto"/>
                <w:kern w:val="2"/>
                <w:sz w:val="24"/>
                <w:szCs w:val="24"/>
              </w:rPr>
              <w:t>嘉实中证</w:t>
            </w:r>
            <w:r w:rsidRPr="000C4036">
              <w:rPr>
                <w:rFonts w:ascii="Times New Roman" w:eastAsia="楷体_GB2312" w:hAnsi="Times New Roman" w:cs="Times New Roman" w:hint="eastAsia"/>
                <w:noProof w:val="0"/>
                <w:color w:val="auto"/>
                <w:kern w:val="2"/>
                <w:sz w:val="24"/>
                <w:szCs w:val="24"/>
              </w:rPr>
              <w:t>A500ETF</w:t>
            </w:r>
            <w:r w:rsidRPr="000C4036">
              <w:rPr>
                <w:rFonts w:ascii="Times New Roman" w:eastAsia="楷体_GB2312" w:hAnsi="Times New Roman" w:cs="Times New Roman" w:hint="eastAsia"/>
                <w:noProof w:val="0"/>
                <w:color w:val="auto"/>
                <w:kern w:val="2"/>
                <w:sz w:val="24"/>
                <w:szCs w:val="24"/>
              </w:rPr>
              <w:t>联接</w:t>
            </w:r>
            <w:r w:rsidRPr="000C4036">
              <w:rPr>
                <w:rFonts w:ascii="Times New Roman" w:eastAsia="楷体_GB2312" w:hAnsi="Times New Roman" w:cs="Times New Roman" w:hint="eastAsia"/>
                <w:noProof w:val="0"/>
                <w:color w:val="auto"/>
                <w:kern w:val="2"/>
                <w:sz w:val="24"/>
                <w:szCs w:val="24"/>
              </w:rPr>
              <w:t>A</w:t>
            </w:r>
          </w:p>
        </w:tc>
      </w:tr>
      <w:tr w:rsidR="004E653D" w:rsidRPr="00D64F70" w:rsidTr="004E653D">
        <w:trPr>
          <w:trHeight w:val="619"/>
        </w:trPr>
        <w:tc>
          <w:tcPr>
            <w:tcW w:w="1840" w:type="dxa"/>
            <w:tcBorders>
              <w:top w:val="single" w:sz="2" w:space="0" w:color="000000"/>
              <w:bottom w:val="single" w:sz="2" w:space="0" w:color="000000"/>
            </w:tcBorders>
          </w:tcPr>
          <w:p w:rsidR="004E653D" w:rsidRPr="00D64F70" w:rsidRDefault="004E653D" w:rsidP="004E653D"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Times New Roman" w:eastAsia="楷体_GB2312" w:hAnsi="Times New Roman" w:cs="Times New Roman"/>
                <w:noProof w:val="0"/>
                <w:color w:val="auto"/>
                <w:kern w:val="2"/>
                <w:sz w:val="24"/>
                <w:szCs w:val="24"/>
              </w:rPr>
            </w:pPr>
            <w:r w:rsidRPr="00B05682">
              <w:rPr>
                <w:rFonts w:ascii="Times New Roman" w:eastAsia="楷体_GB2312" w:hAnsi="Times New Roman" w:cs="Times New Roman" w:hint="eastAsia"/>
                <w:noProof w:val="0"/>
                <w:color w:val="auto"/>
                <w:kern w:val="2"/>
                <w:sz w:val="24"/>
                <w:szCs w:val="24"/>
              </w:rPr>
              <w:t>070030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53D" w:rsidRPr="00840B57" w:rsidRDefault="000C4036" w:rsidP="004E653D"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Times New Roman" w:eastAsia="楷体_GB2312" w:hAnsi="Times New Roman" w:cs="Times New Roman"/>
                <w:noProof w:val="0"/>
                <w:color w:val="auto"/>
                <w:kern w:val="2"/>
                <w:sz w:val="24"/>
                <w:szCs w:val="24"/>
              </w:rPr>
            </w:pPr>
            <w:r w:rsidRPr="000C4036">
              <w:rPr>
                <w:rFonts w:ascii="Times New Roman" w:eastAsia="楷体_GB2312" w:hAnsi="Times New Roman" w:cs="Times New Roman" w:hint="eastAsia"/>
                <w:noProof w:val="0"/>
                <w:color w:val="auto"/>
                <w:kern w:val="2"/>
                <w:sz w:val="24"/>
                <w:szCs w:val="24"/>
              </w:rPr>
              <w:t>嘉实中创</w:t>
            </w:r>
            <w:r w:rsidRPr="000C4036">
              <w:rPr>
                <w:rFonts w:ascii="Times New Roman" w:eastAsia="楷体_GB2312" w:hAnsi="Times New Roman" w:cs="Times New Roman" w:hint="eastAsia"/>
                <w:noProof w:val="0"/>
                <w:color w:val="auto"/>
                <w:kern w:val="2"/>
                <w:sz w:val="24"/>
                <w:szCs w:val="24"/>
              </w:rPr>
              <w:t>400ETF</w:t>
            </w:r>
            <w:r w:rsidRPr="000C4036">
              <w:rPr>
                <w:rFonts w:ascii="Times New Roman" w:eastAsia="楷体_GB2312" w:hAnsi="Times New Roman" w:cs="Times New Roman" w:hint="eastAsia"/>
                <w:noProof w:val="0"/>
                <w:color w:val="auto"/>
                <w:kern w:val="2"/>
                <w:sz w:val="24"/>
                <w:szCs w:val="24"/>
              </w:rPr>
              <w:t>联接</w:t>
            </w:r>
            <w:r w:rsidRPr="000C4036">
              <w:rPr>
                <w:rFonts w:ascii="Times New Roman" w:eastAsia="楷体_GB2312" w:hAnsi="Times New Roman" w:cs="Times New Roman" w:hint="eastAsia"/>
                <w:noProof w:val="0"/>
                <w:color w:val="auto"/>
                <w:kern w:val="2"/>
                <w:sz w:val="24"/>
                <w:szCs w:val="24"/>
              </w:rPr>
              <w:t>A</w:t>
            </w:r>
          </w:p>
        </w:tc>
      </w:tr>
      <w:tr w:rsidR="004E653D" w:rsidRPr="00D64F70" w:rsidTr="004E653D">
        <w:trPr>
          <w:trHeight w:val="619"/>
        </w:trPr>
        <w:tc>
          <w:tcPr>
            <w:tcW w:w="1840" w:type="dxa"/>
            <w:tcBorders>
              <w:top w:val="single" w:sz="2" w:space="0" w:color="000000"/>
              <w:bottom w:val="single" w:sz="2" w:space="0" w:color="000000"/>
            </w:tcBorders>
          </w:tcPr>
          <w:p w:rsidR="004E653D" w:rsidRPr="00D64F70" w:rsidRDefault="004E653D" w:rsidP="004E653D"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Times New Roman" w:eastAsia="楷体_GB2312" w:hAnsi="Times New Roman" w:cs="Times New Roman"/>
                <w:noProof w:val="0"/>
                <w:color w:val="auto"/>
                <w:kern w:val="2"/>
                <w:sz w:val="24"/>
                <w:szCs w:val="24"/>
              </w:rPr>
            </w:pPr>
            <w:r w:rsidRPr="00B05682">
              <w:rPr>
                <w:rFonts w:ascii="Times New Roman" w:eastAsia="楷体_GB2312" w:hAnsi="Times New Roman" w:cs="Times New Roman" w:hint="eastAsia"/>
                <w:noProof w:val="0"/>
                <w:color w:val="auto"/>
                <w:kern w:val="2"/>
                <w:sz w:val="24"/>
                <w:szCs w:val="24"/>
              </w:rPr>
              <w:lastRenderedPageBreak/>
              <w:t>160706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53D" w:rsidRPr="00840B57" w:rsidRDefault="000C4036" w:rsidP="004E653D"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Times New Roman" w:eastAsia="楷体_GB2312" w:hAnsi="Times New Roman" w:cs="Times New Roman"/>
                <w:noProof w:val="0"/>
                <w:color w:val="auto"/>
                <w:kern w:val="2"/>
                <w:sz w:val="24"/>
                <w:szCs w:val="24"/>
              </w:rPr>
            </w:pPr>
            <w:r w:rsidRPr="000C4036">
              <w:rPr>
                <w:rFonts w:ascii="Times New Roman" w:eastAsia="楷体_GB2312" w:hAnsi="Times New Roman" w:cs="Times New Roman" w:hint="eastAsia"/>
                <w:noProof w:val="0"/>
                <w:color w:val="auto"/>
                <w:kern w:val="2"/>
                <w:sz w:val="24"/>
                <w:szCs w:val="24"/>
              </w:rPr>
              <w:t>嘉实沪深</w:t>
            </w:r>
            <w:r w:rsidRPr="000C4036">
              <w:rPr>
                <w:rFonts w:ascii="Times New Roman" w:eastAsia="楷体_GB2312" w:hAnsi="Times New Roman" w:cs="Times New Roman" w:hint="eastAsia"/>
                <w:noProof w:val="0"/>
                <w:color w:val="auto"/>
                <w:kern w:val="2"/>
                <w:sz w:val="24"/>
                <w:szCs w:val="24"/>
              </w:rPr>
              <w:t>300ETF</w:t>
            </w:r>
            <w:r w:rsidRPr="000C4036">
              <w:rPr>
                <w:rFonts w:ascii="Times New Roman" w:eastAsia="楷体_GB2312" w:hAnsi="Times New Roman" w:cs="Times New Roman" w:hint="eastAsia"/>
                <w:noProof w:val="0"/>
                <w:color w:val="auto"/>
                <w:kern w:val="2"/>
                <w:sz w:val="24"/>
                <w:szCs w:val="24"/>
              </w:rPr>
              <w:t>联接（</w:t>
            </w:r>
            <w:r w:rsidRPr="000C4036">
              <w:rPr>
                <w:rFonts w:ascii="Times New Roman" w:eastAsia="楷体_GB2312" w:hAnsi="Times New Roman" w:cs="Times New Roman" w:hint="eastAsia"/>
                <w:noProof w:val="0"/>
                <w:color w:val="auto"/>
                <w:kern w:val="2"/>
                <w:sz w:val="24"/>
                <w:szCs w:val="24"/>
              </w:rPr>
              <w:t>LOF</w:t>
            </w:r>
            <w:r w:rsidRPr="000C4036">
              <w:rPr>
                <w:rFonts w:ascii="Times New Roman" w:eastAsia="楷体_GB2312" w:hAnsi="Times New Roman" w:cs="Times New Roman" w:hint="eastAsia"/>
                <w:noProof w:val="0"/>
                <w:color w:val="auto"/>
                <w:kern w:val="2"/>
                <w:sz w:val="24"/>
                <w:szCs w:val="24"/>
              </w:rPr>
              <w:t>）</w:t>
            </w:r>
            <w:r w:rsidRPr="000C4036">
              <w:rPr>
                <w:rFonts w:ascii="Times New Roman" w:eastAsia="楷体_GB2312" w:hAnsi="Times New Roman" w:cs="Times New Roman" w:hint="eastAsia"/>
                <w:noProof w:val="0"/>
                <w:color w:val="auto"/>
                <w:kern w:val="2"/>
                <w:sz w:val="24"/>
                <w:szCs w:val="24"/>
              </w:rPr>
              <w:t>A</w:t>
            </w:r>
          </w:p>
        </w:tc>
      </w:tr>
      <w:tr w:rsidR="004E653D" w:rsidRPr="00D64F70" w:rsidTr="004E653D">
        <w:trPr>
          <w:trHeight w:val="619"/>
        </w:trPr>
        <w:tc>
          <w:tcPr>
            <w:tcW w:w="1840" w:type="dxa"/>
            <w:tcBorders>
              <w:top w:val="single" w:sz="2" w:space="0" w:color="000000"/>
              <w:bottom w:val="single" w:sz="2" w:space="0" w:color="000000"/>
            </w:tcBorders>
          </w:tcPr>
          <w:p w:rsidR="004E653D" w:rsidRPr="00D64F70" w:rsidRDefault="004E653D" w:rsidP="004E653D"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Times New Roman" w:eastAsia="楷体_GB2312" w:hAnsi="Times New Roman" w:cs="Times New Roman"/>
                <w:noProof w:val="0"/>
                <w:color w:val="auto"/>
                <w:kern w:val="2"/>
                <w:sz w:val="24"/>
                <w:szCs w:val="24"/>
              </w:rPr>
            </w:pPr>
            <w:r w:rsidRPr="00B05682">
              <w:rPr>
                <w:rFonts w:ascii="Times New Roman" w:eastAsia="楷体_GB2312" w:hAnsi="Times New Roman" w:cs="Times New Roman" w:hint="eastAsia"/>
                <w:noProof w:val="0"/>
                <w:color w:val="auto"/>
                <w:kern w:val="2"/>
                <w:sz w:val="24"/>
                <w:szCs w:val="24"/>
              </w:rPr>
              <w:t>160716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53D" w:rsidRPr="00840B57" w:rsidRDefault="000C4036" w:rsidP="004E653D"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Times New Roman" w:eastAsia="楷体_GB2312" w:hAnsi="Times New Roman" w:cs="Times New Roman"/>
                <w:noProof w:val="0"/>
                <w:color w:val="auto"/>
                <w:kern w:val="2"/>
                <w:sz w:val="24"/>
                <w:szCs w:val="24"/>
              </w:rPr>
            </w:pPr>
            <w:r w:rsidRPr="000C4036">
              <w:rPr>
                <w:rFonts w:ascii="Times New Roman" w:eastAsia="楷体_GB2312" w:hAnsi="Times New Roman" w:cs="Times New Roman" w:hint="eastAsia"/>
                <w:noProof w:val="0"/>
                <w:color w:val="auto"/>
                <w:kern w:val="2"/>
                <w:sz w:val="24"/>
                <w:szCs w:val="24"/>
              </w:rPr>
              <w:t>嘉实基本面</w:t>
            </w:r>
            <w:r w:rsidRPr="000C4036">
              <w:rPr>
                <w:rFonts w:ascii="Times New Roman" w:eastAsia="楷体_GB2312" w:hAnsi="Times New Roman" w:cs="Times New Roman" w:hint="eastAsia"/>
                <w:noProof w:val="0"/>
                <w:color w:val="auto"/>
                <w:kern w:val="2"/>
                <w:sz w:val="24"/>
                <w:szCs w:val="24"/>
              </w:rPr>
              <w:t>50</w:t>
            </w:r>
            <w:r w:rsidRPr="000C4036">
              <w:rPr>
                <w:rFonts w:ascii="Times New Roman" w:eastAsia="楷体_GB2312" w:hAnsi="Times New Roman" w:cs="Times New Roman" w:hint="eastAsia"/>
                <w:noProof w:val="0"/>
                <w:color w:val="auto"/>
                <w:kern w:val="2"/>
                <w:sz w:val="24"/>
                <w:szCs w:val="24"/>
              </w:rPr>
              <w:t>指数（</w:t>
            </w:r>
            <w:r w:rsidRPr="000C4036">
              <w:rPr>
                <w:rFonts w:ascii="Times New Roman" w:eastAsia="楷体_GB2312" w:hAnsi="Times New Roman" w:cs="Times New Roman" w:hint="eastAsia"/>
                <w:noProof w:val="0"/>
                <w:color w:val="auto"/>
                <w:kern w:val="2"/>
                <w:sz w:val="24"/>
                <w:szCs w:val="24"/>
              </w:rPr>
              <w:t>LOF</w:t>
            </w:r>
            <w:r w:rsidRPr="000C4036">
              <w:rPr>
                <w:rFonts w:ascii="Times New Roman" w:eastAsia="楷体_GB2312" w:hAnsi="Times New Roman" w:cs="Times New Roman" w:hint="eastAsia"/>
                <w:noProof w:val="0"/>
                <w:color w:val="auto"/>
                <w:kern w:val="2"/>
                <w:sz w:val="24"/>
                <w:szCs w:val="24"/>
              </w:rPr>
              <w:t>）</w:t>
            </w:r>
            <w:r w:rsidRPr="000C4036">
              <w:rPr>
                <w:rFonts w:ascii="Times New Roman" w:eastAsia="楷体_GB2312" w:hAnsi="Times New Roman" w:cs="Times New Roman" w:hint="eastAsia"/>
                <w:noProof w:val="0"/>
                <w:color w:val="auto"/>
                <w:kern w:val="2"/>
                <w:sz w:val="24"/>
                <w:szCs w:val="24"/>
              </w:rPr>
              <w:t>A</w:t>
            </w:r>
          </w:p>
        </w:tc>
      </w:tr>
    </w:tbl>
    <w:p w:rsidR="00135931" w:rsidRPr="00D64F70" w:rsidRDefault="00135931" w:rsidP="004E653D">
      <w:pPr>
        <w:kinsoku/>
        <w:autoSpaceDE/>
        <w:autoSpaceDN/>
        <w:adjustRightInd/>
        <w:snapToGrid/>
        <w:spacing w:line="480" w:lineRule="auto"/>
        <w:ind w:firstLineChars="200" w:firstLine="482"/>
        <w:textAlignment w:val="auto"/>
        <w:rPr>
          <w:rFonts w:ascii="Times New Roman" w:eastAsia="楷体_GB2312" w:hAnsi="Times New Roman" w:cs="Times New Roman"/>
          <w:b/>
          <w:noProof w:val="0"/>
          <w:snapToGrid/>
          <w:color w:val="auto"/>
          <w:kern w:val="2"/>
          <w:sz w:val="24"/>
          <w:szCs w:val="24"/>
        </w:rPr>
      </w:pPr>
      <w:r w:rsidRPr="00D64F70">
        <w:rPr>
          <w:rFonts w:ascii="Times New Roman" w:eastAsia="楷体_GB2312" w:hAnsi="Times New Roman" w:cs="Times New Roman"/>
          <w:b/>
          <w:noProof w:val="0"/>
          <w:snapToGrid/>
          <w:color w:val="auto"/>
          <w:kern w:val="2"/>
          <w:sz w:val="24"/>
          <w:szCs w:val="24"/>
        </w:rPr>
        <w:t>二、</w:t>
      </w:r>
      <w:r w:rsidR="004D35C3" w:rsidRPr="00D64F70">
        <w:rPr>
          <w:rFonts w:ascii="Times New Roman" w:eastAsia="楷体_GB2312" w:hAnsi="Times New Roman" w:cs="Times New Roman" w:hint="eastAsia"/>
          <w:b/>
          <w:noProof w:val="0"/>
          <w:snapToGrid/>
          <w:color w:val="auto"/>
          <w:kern w:val="2"/>
          <w:sz w:val="24"/>
          <w:szCs w:val="24"/>
        </w:rPr>
        <w:t>具体内容</w:t>
      </w:r>
    </w:p>
    <w:p w:rsidR="00491549" w:rsidRDefault="004D35C3" w:rsidP="00166DF8">
      <w:pPr>
        <w:kinsoku/>
        <w:autoSpaceDE/>
        <w:autoSpaceDN/>
        <w:adjustRightInd/>
        <w:snapToGrid/>
        <w:spacing w:line="480" w:lineRule="auto"/>
        <w:ind w:firstLine="420"/>
        <w:textAlignment w:val="auto"/>
        <w:rPr>
          <w:rFonts w:ascii="Times New Roman" w:eastAsia="楷体_GB2312" w:hAnsi="Times New Roman" w:cs="Times New Roman"/>
          <w:noProof w:val="0"/>
          <w:snapToGrid/>
          <w:color w:val="auto"/>
          <w:kern w:val="2"/>
          <w:sz w:val="24"/>
          <w:szCs w:val="24"/>
        </w:rPr>
      </w:pPr>
      <w:r w:rsidRPr="00D64F70">
        <w:rPr>
          <w:rFonts w:ascii="Times New Roman" w:eastAsia="楷体_GB2312" w:hAnsi="Times New Roman" w:cs="Times New Roman"/>
          <w:noProof w:val="0"/>
          <w:snapToGrid/>
          <w:color w:val="auto"/>
          <w:kern w:val="2"/>
          <w:sz w:val="24"/>
          <w:szCs w:val="24"/>
        </w:rPr>
        <w:t>自</w:t>
      </w:r>
      <w:r w:rsidR="008D2A7C" w:rsidRPr="008D2A7C">
        <w:rPr>
          <w:rFonts w:ascii="Times New Roman" w:eastAsia="楷体_GB2312" w:hAnsi="Times New Roman" w:cs="Times New Roman" w:hint="eastAsia"/>
          <w:noProof w:val="0"/>
          <w:snapToGrid/>
          <w:color w:val="auto"/>
          <w:kern w:val="2"/>
          <w:sz w:val="24"/>
          <w:szCs w:val="24"/>
        </w:rPr>
        <w:t>2024</w:t>
      </w:r>
      <w:r w:rsidR="008D2A7C" w:rsidRPr="008D2A7C">
        <w:rPr>
          <w:rFonts w:ascii="Times New Roman" w:eastAsia="楷体_GB2312" w:hAnsi="Times New Roman" w:cs="Times New Roman" w:hint="eastAsia"/>
          <w:noProof w:val="0"/>
          <w:snapToGrid/>
          <w:color w:val="auto"/>
          <w:kern w:val="2"/>
          <w:sz w:val="24"/>
          <w:szCs w:val="24"/>
        </w:rPr>
        <w:t>年</w:t>
      </w:r>
      <w:r w:rsidR="008D2A7C" w:rsidRPr="008D2A7C">
        <w:rPr>
          <w:rFonts w:ascii="Times New Roman" w:eastAsia="楷体_GB2312" w:hAnsi="Times New Roman" w:cs="Times New Roman" w:hint="eastAsia"/>
          <w:noProof w:val="0"/>
          <w:snapToGrid/>
          <w:color w:val="auto"/>
          <w:kern w:val="2"/>
          <w:sz w:val="24"/>
          <w:szCs w:val="24"/>
        </w:rPr>
        <w:t>12</w:t>
      </w:r>
      <w:r w:rsidR="008D2A7C" w:rsidRPr="008D2A7C">
        <w:rPr>
          <w:rFonts w:ascii="Times New Roman" w:eastAsia="楷体_GB2312" w:hAnsi="Times New Roman" w:cs="Times New Roman" w:hint="eastAsia"/>
          <w:noProof w:val="0"/>
          <w:snapToGrid/>
          <w:color w:val="auto"/>
          <w:kern w:val="2"/>
          <w:sz w:val="24"/>
          <w:szCs w:val="24"/>
        </w:rPr>
        <w:t>月</w:t>
      </w:r>
      <w:r w:rsidR="008D2A7C" w:rsidRPr="008D2A7C">
        <w:rPr>
          <w:rFonts w:ascii="Times New Roman" w:eastAsia="楷体_GB2312" w:hAnsi="Times New Roman" w:cs="Times New Roman" w:hint="eastAsia"/>
          <w:noProof w:val="0"/>
          <w:snapToGrid/>
          <w:color w:val="auto"/>
          <w:kern w:val="2"/>
          <w:sz w:val="24"/>
          <w:szCs w:val="24"/>
        </w:rPr>
        <w:t>2</w:t>
      </w:r>
      <w:r w:rsidR="008D2A7C" w:rsidRPr="008D2A7C">
        <w:rPr>
          <w:rFonts w:ascii="Times New Roman" w:eastAsia="楷体_GB2312" w:hAnsi="Times New Roman" w:cs="Times New Roman" w:hint="eastAsia"/>
          <w:noProof w:val="0"/>
          <w:snapToGrid/>
          <w:color w:val="auto"/>
          <w:kern w:val="2"/>
          <w:sz w:val="24"/>
          <w:szCs w:val="24"/>
        </w:rPr>
        <w:t>日至</w:t>
      </w:r>
      <w:r w:rsidR="008D2A7C" w:rsidRPr="008D2A7C">
        <w:rPr>
          <w:rFonts w:ascii="Times New Roman" w:eastAsia="楷体_GB2312" w:hAnsi="Times New Roman" w:cs="Times New Roman" w:hint="eastAsia"/>
          <w:noProof w:val="0"/>
          <w:snapToGrid/>
          <w:color w:val="auto"/>
          <w:kern w:val="2"/>
          <w:sz w:val="24"/>
          <w:szCs w:val="24"/>
        </w:rPr>
        <w:t>2025</w:t>
      </w:r>
      <w:r w:rsidR="008D2A7C" w:rsidRPr="008D2A7C">
        <w:rPr>
          <w:rFonts w:ascii="Times New Roman" w:eastAsia="楷体_GB2312" w:hAnsi="Times New Roman" w:cs="Times New Roman" w:hint="eastAsia"/>
          <w:noProof w:val="0"/>
          <w:snapToGrid/>
          <w:color w:val="auto"/>
          <w:kern w:val="2"/>
          <w:sz w:val="24"/>
          <w:szCs w:val="24"/>
        </w:rPr>
        <w:t>年</w:t>
      </w:r>
      <w:r w:rsidR="008D2A7C" w:rsidRPr="008D2A7C">
        <w:rPr>
          <w:rFonts w:ascii="Times New Roman" w:eastAsia="楷体_GB2312" w:hAnsi="Times New Roman" w:cs="Times New Roman" w:hint="eastAsia"/>
          <w:noProof w:val="0"/>
          <w:snapToGrid/>
          <w:color w:val="auto"/>
          <w:kern w:val="2"/>
          <w:sz w:val="24"/>
          <w:szCs w:val="24"/>
        </w:rPr>
        <w:t>12</w:t>
      </w:r>
      <w:r w:rsidR="008D2A7C" w:rsidRPr="008D2A7C">
        <w:rPr>
          <w:rFonts w:ascii="Times New Roman" w:eastAsia="楷体_GB2312" w:hAnsi="Times New Roman" w:cs="Times New Roman" w:hint="eastAsia"/>
          <w:noProof w:val="0"/>
          <w:snapToGrid/>
          <w:color w:val="auto"/>
          <w:kern w:val="2"/>
          <w:sz w:val="24"/>
          <w:szCs w:val="24"/>
        </w:rPr>
        <w:t>月</w:t>
      </w:r>
      <w:r w:rsidR="008D2A7C" w:rsidRPr="008D2A7C">
        <w:rPr>
          <w:rFonts w:ascii="Times New Roman" w:eastAsia="楷体_GB2312" w:hAnsi="Times New Roman" w:cs="Times New Roman" w:hint="eastAsia"/>
          <w:noProof w:val="0"/>
          <w:snapToGrid/>
          <w:color w:val="auto"/>
          <w:kern w:val="2"/>
          <w:sz w:val="24"/>
          <w:szCs w:val="24"/>
        </w:rPr>
        <w:t>31</w:t>
      </w:r>
      <w:r w:rsidR="008D2A7C" w:rsidRPr="008D2A7C">
        <w:rPr>
          <w:rFonts w:ascii="Times New Roman" w:eastAsia="楷体_GB2312" w:hAnsi="Times New Roman" w:cs="Times New Roman" w:hint="eastAsia"/>
          <w:noProof w:val="0"/>
          <w:snapToGrid/>
          <w:color w:val="auto"/>
          <w:kern w:val="2"/>
          <w:sz w:val="24"/>
          <w:szCs w:val="24"/>
        </w:rPr>
        <w:t>日</w:t>
      </w:r>
      <w:r w:rsidRPr="00D64F70">
        <w:rPr>
          <w:rFonts w:ascii="Times New Roman" w:eastAsia="楷体_GB2312" w:hAnsi="Times New Roman" w:cs="Times New Roman" w:hint="eastAsia"/>
          <w:noProof w:val="0"/>
          <w:snapToGrid/>
          <w:color w:val="auto"/>
          <w:kern w:val="2"/>
          <w:sz w:val="24"/>
          <w:szCs w:val="24"/>
        </w:rPr>
        <w:t>，</w:t>
      </w:r>
      <w:r w:rsidR="00166DF8">
        <w:rPr>
          <w:rFonts w:ascii="Times New Roman" w:eastAsia="楷体_GB2312" w:hAnsi="Times New Roman" w:cs="Times New Roman" w:hint="eastAsia"/>
          <w:noProof w:val="0"/>
          <w:snapToGrid/>
          <w:color w:val="auto"/>
          <w:kern w:val="2"/>
          <w:sz w:val="24"/>
          <w:szCs w:val="24"/>
        </w:rPr>
        <w:t>上述</w:t>
      </w:r>
      <w:r w:rsidR="00135931" w:rsidRPr="00D64F70">
        <w:rPr>
          <w:rFonts w:ascii="Times New Roman" w:eastAsia="楷体_GB2312" w:hAnsi="Times New Roman" w:cs="Times New Roman"/>
          <w:noProof w:val="0"/>
          <w:snapToGrid/>
          <w:color w:val="auto"/>
          <w:kern w:val="2"/>
          <w:sz w:val="24"/>
          <w:szCs w:val="24"/>
        </w:rPr>
        <w:t>基金</w:t>
      </w:r>
      <w:r w:rsidR="008D2A7C">
        <w:rPr>
          <w:rFonts w:ascii="Times New Roman" w:eastAsia="楷体_GB2312" w:hAnsi="Times New Roman" w:cs="Times New Roman"/>
          <w:noProof w:val="0"/>
          <w:snapToGrid/>
          <w:color w:val="auto"/>
          <w:kern w:val="2"/>
          <w:sz w:val="24"/>
          <w:szCs w:val="24"/>
        </w:rPr>
        <w:t>在</w:t>
      </w:r>
      <w:r w:rsidR="008D2A7C">
        <w:rPr>
          <w:rFonts w:ascii="Times New Roman" w:eastAsia="楷体_GB2312" w:hAnsi="Times New Roman" w:cs="Times New Roman" w:hint="eastAsia"/>
          <w:noProof w:val="0"/>
          <w:snapToGrid/>
          <w:color w:val="auto"/>
          <w:kern w:val="2"/>
          <w:sz w:val="24"/>
          <w:szCs w:val="24"/>
        </w:rPr>
        <w:t>兴业</w:t>
      </w:r>
      <w:r w:rsidR="004250B1" w:rsidRPr="00D64F70">
        <w:rPr>
          <w:rFonts w:ascii="Times New Roman" w:eastAsia="楷体_GB2312" w:hAnsi="Times New Roman" w:cs="Times New Roman"/>
          <w:noProof w:val="0"/>
          <w:snapToGrid/>
          <w:color w:val="auto"/>
          <w:kern w:val="2"/>
          <w:sz w:val="24"/>
          <w:szCs w:val="24"/>
        </w:rPr>
        <w:t>银行的</w:t>
      </w:r>
      <w:r w:rsidR="00966270" w:rsidRPr="00D64F70">
        <w:rPr>
          <w:rFonts w:ascii="Times New Roman" w:eastAsia="楷体_GB2312" w:hAnsi="Times New Roman" w:cs="Times New Roman" w:hint="eastAsia"/>
          <w:noProof w:val="0"/>
          <w:snapToGrid/>
          <w:color w:val="auto"/>
          <w:kern w:val="2"/>
          <w:sz w:val="24"/>
          <w:szCs w:val="24"/>
        </w:rPr>
        <w:t>申购</w:t>
      </w:r>
      <w:r w:rsidR="00966270" w:rsidRPr="00D64F70">
        <w:rPr>
          <w:rFonts w:ascii="Times New Roman" w:eastAsia="楷体_GB2312" w:hAnsi="Times New Roman" w:cs="Times New Roman"/>
          <w:noProof w:val="0"/>
          <w:snapToGrid/>
          <w:color w:val="auto"/>
          <w:kern w:val="2"/>
          <w:sz w:val="24"/>
          <w:szCs w:val="24"/>
        </w:rPr>
        <w:t>费</w:t>
      </w:r>
      <w:r w:rsidRPr="00D64F70">
        <w:rPr>
          <w:rFonts w:ascii="Times New Roman" w:eastAsia="楷体_GB2312" w:hAnsi="Times New Roman" w:cs="Times New Roman" w:hint="eastAsia"/>
          <w:noProof w:val="0"/>
          <w:snapToGrid/>
          <w:color w:val="auto"/>
          <w:kern w:val="2"/>
          <w:sz w:val="24"/>
          <w:szCs w:val="24"/>
        </w:rPr>
        <w:t>率</w:t>
      </w:r>
      <w:r w:rsidR="00966270" w:rsidRPr="00D64F70">
        <w:rPr>
          <w:rFonts w:ascii="Times New Roman" w:eastAsia="楷体_GB2312" w:hAnsi="Times New Roman" w:cs="Times New Roman" w:hint="eastAsia"/>
          <w:noProof w:val="0"/>
          <w:snapToGrid/>
          <w:color w:val="auto"/>
          <w:kern w:val="2"/>
          <w:sz w:val="24"/>
          <w:szCs w:val="24"/>
        </w:rPr>
        <w:t>（含定期定额投资）</w:t>
      </w:r>
      <w:r w:rsidR="00EA6F62" w:rsidRPr="00EA6F62">
        <w:rPr>
          <w:rFonts w:ascii="Times New Roman" w:eastAsia="楷体_GB2312" w:hAnsi="Times New Roman" w:cs="Times New Roman" w:hint="eastAsia"/>
          <w:noProof w:val="0"/>
          <w:snapToGrid/>
          <w:color w:val="auto"/>
          <w:kern w:val="2"/>
          <w:sz w:val="24"/>
          <w:szCs w:val="24"/>
        </w:rPr>
        <w:t>享受</w:t>
      </w:r>
      <w:r w:rsidR="00A11F67">
        <w:rPr>
          <w:rFonts w:ascii="Times New Roman" w:eastAsia="楷体_GB2312" w:hAnsi="Times New Roman" w:cs="Times New Roman" w:hint="eastAsia"/>
          <w:noProof w:val="0"/>
          <w:snapToGrid/>
          <w:color w:val="auto"/>
          <w:kern w:val="2"/>
          <w:sz w:val="24"/>
          <w:szCs w:val="24"/>
        </w:rPr>
        <w:t>一折</w:t>
      </w:r>
      <w:r w:rsidR="00EA6F62" w:rsidRPr="00EA6F62">
        <w:rPr>
          <w:rFonts w:ascii="Times New Roman" w:eastAsia="楷体_GB2312" w:hAnsi="Times New Roman" w:cs="Times New Roman" w:hint="eastAsia"/>
          <w:noProof w:val="0"/>
          <w:snapToGrid/>
          <w:color w:val="auto"/>
          <w:kern w:val="2"/>
          <w:sz w:val="24"/>
          <w:szCs w:val="24"/>
        </w:rPr>
        <w:t>费率优惠</w:t>
      </w:r>
      <w:r w:rsidR="00166DF8">
        <w:rPr>
          <w:rFonts w:ascii="Times New Roman" w:eastAsia="楷体_GB2312" w:hAnsi="Times New Roman" w:cs="Times New Roman" w:hint="eastAsia"/>
          <w:noProof w:val="0"/>
          <w:snapToGrid/>
          <w:color w:val="auto"/>
          <w:kern w:val="2"/>
          <w:sz w:val="24"/>
          <w:szCs w:val="24"/>
        </w:rPr>
        <w:t>，</w:t>
      </w:r>
      <w:r w:rsidR="008D2A7C">
        <w:rPr>
          <w:rFonts w:ascii="Times New Roman" w:eastAsia="楷体_GB2312" w:hAnsi="Times New Roman" w:cs="Times New Roman" w:hint="eastAsia"/>
          <w:noProof w:val="0"/>
          <w:snapToGrid/>
          <w:color w:val="auto"/>
          <w:kern w:val="2"/>
          <w:sz w:val="24"/>
          <w:szCs w:val="24"/>
        </w:rPr>
        <w:t>除固定费用以外的申购费率档位均享有同等优惠政策，固定费用</w:t>
      </w:r>
      <w:r w:rsidR="00A11F67" w:rsidRPr="00A11F67">
        <w:rPr>
          <w:rFonts w:ascii="Times New Roman" w:eastAsia="楷体_GB2312" w:hAnsi="Times New Roman" w:cs="Times New Roman" w:hint="eastAsia"/>
          <w:noProof w:val="0"/>
          <w:snapToGrid/>
          <w:color w:val="auto"/>
          <w:kern w:val="2"/>
          <w:sz w:val="24"/>
          <w:szCs w:val="24"/>
        </w:rPr>
        <w:t>按原申购费率执行</w:t>
      </w:r>
      <w:r w:rsidR="00EA6F62" w:rsidRPr="00EA6F62">
        <w:rPr>
          <w:rFonts w:ascii="Times New Roman" w:eastAsia="楷体_GB2312" w:hAnsi="Times New Roman" w:cs="Times New Roman" w:hint="eastAsia"/>
          <w:noProof w:val="0"/>
          <w:snapToGrid/>
          <w:color w:val="auto"/>
          <w:kern w:val="2"/>
          <w:sz w:val="24"/>
          <w:szCs w:val="24"/>
        </w:rPr>
        <w:t>。</w:t>
      </w:r>
      <w:r w:rsidR="00166DF8">
        <w:rPr>
          <w:rFonts w:ascii="Times New Roman" w:eastAsia="楷体_GB2312" w:hAnsi="Times New Roman" w:cs="Times New Roman" w:hint="eastAsia"/>
          <w:noProof w:val="0"/>
          <w:snapToGrid/>
          <w:color w:val="auto"/>
          <w:kern w:val="2"/>
          <w:sz w:val="24"/>
          <w:szCs w:val="24"/>
        </w:rPr>
        <w:t>基金</w:t>
      </w:r>
      <w:r w:rsidR="00EA6F62">
        <w:rPr>
          <w:rFonts w:ascii="Times New Roman" w:eastAsia="楷体_GB2312" w:hAnsi="Times New Roman" w:cs="Times New Roman" w:hint="eastAsia"/>
          <w:noProof w:val="0"/>
          <w:snapToGrid/>
          <w:color w:val="auto"/>
          <w:kern w:val="2"/>
          <w:sz w:val="24"/>
          <w:szCs w:val="24"/>
        </w:rPr>
        <w:t>原</w:t>
      </w:r>
      <w:r w:rsidR="00166DF8">
        <w:rPr>
          <w:rFonts w:ascii="Times New Roman" w:eastAsia="楷体_GB2312" w:hAnsi="Times New Roman" w:cs="Times New Roman" w:hint="eastAsia"/>
          <w:noProof w:val="0"/>
          <w:snapToGrid/>
          <w:color w:val="auto"/>
          <w:kern w:val="2"/>
          <w:sz w:val="24"/>
          <w:szCs w:val="24"/>
        </w:rPr>
        <w:t>费率请详见各基金相关法律文件及本公司发布的最新相关</w:t>
      </w:r>
      <w:r w:rsidR="00166DF8" w:rsidRPr="00166DF8">
        <w:rPr>
          <w:rFonts w:ascii="Times New Roman" w:eastAsia="楷体_GB2312" w:hAnsi="Times New Roman" w:cs="Times New Roman" w:hint="eastAsia"/>
          <w:noProof w:val="0"/>
          <w:snapToGrid/>
          <w:color w:val="auto"/>
          <w:kern w:val="2"/>
          <w:sz w:val="24"/>
          <w:szCs w:val="24"/>
        </w:rPr>
        <w:t>公告。</w:t>
      </w:r>
    </w:p>
    <w:p w:rsidR="00135931" w:rsidRPr="00D64F70" w:rsidRDefault="00F10BAA" w:rsidP="00826E8F">
      <w:pPr>
        <w:kinsoku/>
        <w:autoSpaceDE/>
        <w:autoSpaceDN/>
        <w:adjustRightInd/>
        <w:snapToGrid/>
        <w:spacing w:line="480" w:lineRule="auto"/>
        <w:ind w:firstLineChars="200" w:firstLine="480"/>
        <w:textAlignment w:val="auto"/>
        <w:rPr>
          <w:rFonts w:ascii="Times New Roman" w:eastAsia="楷体_GB2312" w:hAnsi="Times New Roman" w:cs="Times New Roman"/>
          <w:noProof w:val="0"/>
          <w:snapToGrid/>
          <w:color w:val="auto"/>
          <w:kern w:val="2"/>
          <w:sz w:val="24"/>
          <w:szCs w:val="24"/>
        </w:rPr>
      </w:pPr>
      <w:r>
        <w:rPr>
          <w:rFonts w:ascii="Times New Roman" w:eastAsia="楷体_GB2312" w:hAnsi="Times New Roman" w:cs="Times New Roman" w:hint="eastAsia"/>
          <w:noProof w:val="0"/>
          <w:snapToGrid/>
          <w:color w:val="auto"/>
          <w:kern w:val="2"/>
          <w:sz w:val="24"/>
          <w:szCs w:val="24"/>
        </w:rPr>
        <w:t>上述</w:t>
      </w:r>
      <w:r w:rsidR="008D2A7C">
        <w:rPr>
          <w:rFonts w:ascii="Times New Roman" w:eastAsia="楷体_GB2312" w:hAnsi="Times New Roman" w:cs="Times New Roman" w:hint="eastAsia"/>
          <w:noProof w:val="0"/>
          <w:snapToGrid/>
          <w:color w:val="auto"/>
          <w:kern w:val="2"/>
          <w:sz w:val="24"/>
          <w:szCs w:val="24"/>
        </w:rPr>
        <w:t>基金后续在兴业</w:t>
      </w:r>
      <w:r w:rsidR="004E653D">
        <w:rPr>
          <w:rFonts w:ascii="Times New Roman" w:eastAsia="楷体_GB2312" w:hAnsi="Times New Roman" w:cs="Times New Roman" w:hint="eastAsia"/>
          <w:noProof w:val="0"/>
          <w:snapToGrid/>
          <w:color w:val="auto"/>
          <w:kern w:val="2"/>
          <w:sz w:val="24"/>
          <w:szCs w:val="24"/>
        </w:rPr>
        <w:t>银行适用的费率优惠及调整，请以兴业</w:t>
      </w:r>
      <w:r w:rsidR="00166DF8" w:rsidRPr="00166DF8">
        <w:rPr>
          <w:rFonts w:ascii="Times New Roman" w:eastAsia="楷体_GB2312" w:hAnsi="Times New Roman" w:cs="Times New Roman" w:hint="eastAsia"/>
          <w:noProof w:val="0"/>
          <w:snapToGrid/>
          <w:color w:val="auto"/>
          <w:kern w:val="2"/>
          <w:sz w:val="24"/>
          <w:szCs w:val="24"/>
        </w:rPr>
        <w:t>银行的相关公告和规定为准</w:t>
      </w:r>
      <w:r>
        <w:rPr>
          <w:rFonts w:ascii="Times New Roman" w:eastAsia="楷体_GB2312" w:hAnsi="Times New Roman" w:cs="Times New Roman" w:hint="eastAsia"/>
          <w:noProof w:val="0"/>
          <w:snapToGrid/>
          <w:color w:val="auto"/>
          <w:kern w:val="2"/>
          <w:sz w:val="24"/>
          <w:szCs w:val="24"/>
        </w:rPr>
        <w:t>。</w:t>
      </w:r>
    </w:p>
    <w:p w:rsidR="00135931" w:rsidRPr="00D64F70" w:rsidRDefault="00135931" w:rsidP="00D64F70">
      <w:pPr>
        <w:kinsoku/>
        <w:autoSpaceDE/>
        <w:autoSpaceDN/>
        <w:adjustRightInd/>
        <w:snapToGrid/>
        <w:spacing w:line="480" w:lineRule="auto"/>
        <w:ind w:firstLine="420"/>
        <w:textAlignment w:val="auto"/>
        <w:rPr>
          <w:rFonts w:ascii="Times New Roman" w:eastAsia="楷体_GB2312" w:hAnsi="Times New Roman" w:cs="Times New Roman"/>
          <w:b/>
          <w:noProof w:val="0"/>
          <w:snapToGrid/>
          <w:color w:val="auto"/>
          <w:kern w:val="2"/>
          <w:sz w:val="24"/>
          <w:szCs w:val="24"/>
        </w:rPr>
      </w:pPr>
      <w:r w:rsidRPr="00D64F70">
        <w:rPr>
          <w:rFonts w:ascii="Times New Roman" w:eastAsia="楷体_GB2312" w:hAnsi="Times New Roman" w:cs="Times New Roman"/>
          <w:b/>
          <w:noProof w:val="0"/>
          <w:snapToGrid/>
          <w:color w:val="auto"/>
          <w:kern w:val="2"/>
          <w:sz w:val="24"/>
          <w:szCs w:val="24"/>
        </w:rPr>
        <w:t>三、投资者可通过以下途径咨询有关详情</w:t>
      </w:r>
    </w:p>
    <w:p w:rsidR="00135931" w:rsidRPr="00D64F70" w:rsidRDefault="00135931" w:rsidP="00D64F70">
      <w:pPr>
        <w:kinsoku/>
        <w:autoSpaceDE/>
        <w:autoSpaceDN/>
        <w:adjustRightInd/>
        <w:snapToGrid/>
        <w:spacing w:line="480" w:lineRule="auto"/>
        <w:ind w:firstLine="420"/>
        <w:textAlignment w:val="auto"/>
        <w:rPr>
          <w:rFonts w:ascii="Times New Roman" w:eastAsia="楷体_GB2312" w:hAnsi="Times New Roman" w:cs="Times New Roman"/>
          <w:noProof w:val="0"/>
          <w:snapToGrid/>
          <w:color w:val="auto"/>
          <w:kern w:val="2"/>
          <w:sz w:val="24"/>
          <w:szCs w:val="24"/>
        </w:rPr>
      </w:pPr>
      <w:r w:rsidRPr="00D64F70">
        <w:rPr>
          <w:rFonts w:ascii="Times New Roman" w:eastAsia="楷体_GB2312" w:hAnsi="Times New Roman" w:cs="Times New Roman"/>
          <w:noProof w:val="0"/>
          <w:snapToGrid/>
          <w:color w:val="auto"/>
          <w:kern w:val="2"/>
          <w:sz w:val="24"/>
          <w:szCs w:val="24"/>
        </w:rPr>
        <w:t>1</w:t>
      </w:r>
      <w:r w:rsidR="004E653D">
        <w:rPr>
          <w:rFonts w:ascii="Times New Roman" w:eastAsia="楷体_GB2312" w:hAnsi="Times New Roman" w:cs="Times New Roman"/>
          <w:noProof w:val="0"/>
          <w:snapToGrid/>
          <w:color w:val="auto"/>
          <w:kern w:val="2"/>
          <w:sz w:val="24"/>
          <w:szCs w:val="24"/>
        </w:rPr>
        <w:t>、</w:t>
      </w:r>
      <w:r w:rsidR="004E653D">
        <w:rPr>
          <w:rFonts w:ascii="Times New Roman" w:eastAsia="楷体_GB2312" w:hAnsi="Times New Roman" w:cs="Times New Roman" w:hint="eastAsia"/>
          <w:noProof w:val="0"/>
          <w:snapToGrid/>
          <w:color w:val="auto"/>
          <w:kern w:val="2"/>
          <w:sz w:val="24"/>
          <w:szCs w:val="24"/>
        </w:rPr>
        <w:t>兴业</w:t>
      </w:r>
      <w:r w:rsidRPr="00D64F70">
        <w:rPr>
          <w:rFonts w:ascii="Times New Roman" w:eastAsia="楷体_GB2312" w:hAnsi="Times New Roman" w:cs="Times New Roman"/>
          <w:noProof w:val="0"/>
          <w:snapToGrid/>
          <w:color w:val="auto"/>
          <w:kern w:val="2"/>
          <w:sz w:val="24"/>
          <w:szCs w:val="24"/>
        </w:rPr>
        <w:t>银行股份有限公司</w:t>
      </w:r>
    </w:p>
    <w:p w:rsidR="00135931" w:rsidRPr="00D64F70" w:rsidRDefault="00135931" w:rsidP="00D64F70">
      <w:pPr>
        <w:kinsoku/>
        <w:autoSpaceDE/>
        <w:autoSpaceDN/>
        <w:adjustRightInd/>
        <w:snapToGrid/>
        <w:spacing w:line="480" w:lineRule="auto"/>
        <w:ind w:firstLine="420"/>
        <w:textAlignment w:val="auto"/>
        <w:rPr>
          <w:rFonts w:ascii="Times New Roman" w:eastAsia="楷体_GB2312" w:hAnsi="Times New Roman" w:cs="Times New Roman"/>
          <w:noProof w:val="0"/>
          <w:snapToGrid/>
          <w:color w:val="auto"/>
          <w:kern w:val="2"/>
          <w:sz w:val="24"/>
          <w:szCs w:val="24"/>
        </w:rPr>
      </w:pPr>
      <w:r w:rsidRPr="00D64F70">
        <w:rPr>
          <w:rFonts w:ascii="Times New Roman" w:eastAsia="楷体_GB2312" w:hAnsi="Times New Roman" w:cs="Times New Roman"/>
          <w:noProof w:val="0"/>
          <w:snapToGrid/>
          <w:color w:val="auto"/>
          <w:kern w:val="2"/>
          <w:sz w:val="24"/>
          <w:szCs w:val="24"/>
        </w:rPr>
        <w:t>客户服务热线：</w:t>
      </w:r>
      <w:r w:rsidR="004E653D">
        <w:rPr>
          <w:rFonts w:ascii="Times New Roman" w:eastAsia="楷体_GB2312" w:hAnsi="Times New Roman" w:cs="Times New Roman"/>
          <w:noProof w:val="0"/>
          <w:snapToGrid/>
          <w:color w:val="auto"/>
          <w:kern w:val="2"/>
          <w:sz w:val="24"/>
          <w:szCs w:val="24"/>
        </w:rPr>
        <w:t xml:space="preserve"> 95561</w:t>
      </w:r>
    </w:p>
    <w:p w:rsidR="00135931" w:rsidRPr="00D64F70" w:rsidRDefault="00135931" w:rsidP="00D64F70">
      <w:pPr>
        <w:kinsoku/>
        <w:autoSpaceDE/>
        <w:autoSpaceDN/>
        <w:adjustRightInd/>
        <w:snapToGrid/>
        <w:spacing w:line="480" w:lineRule="auto"/>
        <w:ind w:firstLine="420"/>
        <w:textAlignment w:val="auto"/>
        <w:rPr>
          <w:rFonts w:ascii="Times New Roman" w:eastAsia="楷体_GB2312" w:hAnsi="Times New Roman" w:cs="Times New Roman"/>
          <w:noProof w:val="0"/>
          <w:snapToGrid/>
          <w:color w:val="auto"/>
          <w:kern w:val="2"/>
          <w:sz w:val="24"/>
          <w:szCs w:val="24"/>
        </w:rPr>
      </w:pPr>
      <w:r w:rsidRPr="00D64F70">
        <w:rPr>
          <w:rFonts w:ascii="Times New Roman" w:eastAsia="楷体_GB2312" w:hAnsi="Times New Roman" w:cs="Times New Roman"/>
          <w:noProof w:val="0"/>
          <w:snapToGrid/>
          <w:color w:val="auto"/>
          <w:kern w:val="2"/>
          <w:sz w:val="24"/>
          <w:szCs w:val="24"/>
        </w:rPr>
        <w:t>网址：</w:t>
      </w:r>
      <w:r w:rsidR="004E653D" w:rsidRPr="004E653D">
        <w:rPr>
          <w:rFonts w:ascii="Times New Roman" w:eastAsia="楷体_GB2312" w:hAnsi="Times New Roman" w:cs="Times New Roman"/>
          <w:noProof w:val="0"/>
          <w:snapToGrid/>
          <w:color w:val="auto"/>
          <w:kern w:val="2"/>
          <w:sz w:val="24"/>
          <w:szCs w:val="24"/>
        </w:rPr>
        <w:t>www.cib.com.cn</w:t>
      </w:r>
    </w:p>
    <w:p w:rsidR="00135931" w:rsidRPr="00D64F70" w:rsidRDefault="00135931" w:rsidP="00D64F70">
      <w:pPr>
        <w:kinsoku/>
        <w:autoSpaceDE/>
        <w:autoSpaceDN/>
        <w:adjustRightInd/>
        <w:snapToGrid/>
        <w:spacing w:line="480" w:lineRule="auto"/>
        <w:ind w:firstLine="420"/>
        <w:textAlignment w:val="auto"/>
        <w:rPr>
          <w:rFonts w:ascii="Times New Roman" w:eastAsia="楷体_GB2312" w:hAnsi="Times New Roman" w:cs="Times New Roman"/>
          <w:noProof w:val="0"/>
          <w:snapToGrid/>
          <w:color w:val="auto"/>
          <w:kern w:val="2"/>
          <w:sz w:val="24"/>
          <w:szCs w:val="24"/>
        </w:rPr>
      </w:pPr>
      <w:r w:rsidRPr="00D64F70">
        <w:rPr>
          <w:rFonts w:ascii="Times New Roman" w:eastAsia="楷体_GB2312" w:hAnsi="Times New Roman" w:cs="Times New Roman"/>
          <w:noProof w:val="0"/>
          <w:snapToGrid/>
          <w:color w:val="auto"/>
          <w:kern w:val="2"/>
          <w:sz w:val="24"/>
          <w:szCs w:val="24"/>
        </w:rPr>
        <w:t>2</w:t>
      </w:r>
      <w:r w:rsidRPr="00D64F70">
        <w:rPr>
          <w:rFonts w:ascii="Times New Roman" w:eastAsia="楷体_GB2312" w:hAnsi="Times New Roman" w:cs="Times New Roman"/>
          <w:noProof w:val="0"/>
          <w:snapToGrid/>
          <w:color w:val="auto"/>
          <w:kern w:val="2"/>
          <w:sz w:val="24"/>
          <w:szCs w:val="24"/>
        </w:rPr>
        <w:t>、</w:t>
      </w:r>
      <w:r w:rsidRPr="00D64F70">
        <w:rPr>
          <w:rFonts w:ascii="Times New Roman" w:eastAsia="楷体_GB2312" w:hAnsi="Times New Roman" w:cs="Times New Roman" w:hint="eastAsia"/>
          <w:noProof w:val="0"/>
          <w:snapToGrid/>
          <w:color w:val="auto"/>
          <w:kern w:val="2"/>
          <w:sz w:val="24"/>
          <w:szCs w:val="24"/>
        </w:rPr>
        <w:t>嘉实</w:t>
      </w:r>
      <w:r w:rsidRPr="00D64F70">
        <w:rPr>
          <w:rFonts w:ascii="Times New Roman" w:eastAsia="楷体_GB2312" w:hAnsi="Times New Roman" w:cs="Times New Roman"/>
          <w:noProof w:val="0"/>
          <w:snapToGrid/>
          <w:color w:val="auto"/>
          <w:kern w:val="2"/>
          <w:sz w:val="24"/>
          <w:szCs w:val="24"/>
        </w:rPr>
        <w:t>基金管理有限公司</w:t>
      </w:r>
    </w:p>
    <w:p w:rsidR="00135931" w:rsidRPr="00D64F70" w:rsidRDefault="00135931" w:rsidP="00D64F70">
      <w:pPr>
        <w:kinsoku/>
        <w:autoSpaceDE/>
        <w:autoSpaceDN/>
        <w:adjustRightInd/>
        <w:snapToGrid/>
        <w:spacing w:line="480" w:lineRule="auto"/>
        <w:ind w:firstLine="420"/>
        <w:textAlignment w:val="auto"/>
        <w:rPr>
          <w:rFonts w:ascii="Times New Roman" w:eastAsia="楷体_GB2312" w:hAnsi="Times New Roman" w:cs="Times New Roman"/>
          <w:noProof w:val="0"/>
          <w:snapToGrid/>
          <w:color w:val="auto"/>
          <w:kern w:val="2"/>
          <w:sz w:val="24"/>
          <w:szCs w:val="24"/>
        </w:rPr>
      </w:pPr>
      <w:r w:rsidRPr="00D64F70">
        <w:rPr>
          <w:rFonts w:ascii="Times New Roman" w:eastAsia="楷体_GB2312" w:hAnsi="Times New Roman" w:cs="Times New Roman"/>
          <w:noProof w:val="0"/>
          <w:snapToGrid/>
          <w:color w:val="auto"/>
          <w:kern w:val="2"/>
          <w:sz w:val="24"/>
          <w:szCs w:val="24"/>
        </w:rPr>
        <w:t>客服专线：</w:t>
      </w:r>
      <w:r w:rsidRPr="00D64F70">
        <w:rPr>
          <w:rFonts w:ascii="Times New Roman" w:eastAsia="楷体_GB2312" w:hAnsi="Times New Roman" w:cs="Times New Roman"/>
          <w:noProof w:val="0"/>
          <w:snapToGrid/>
          <w:color w:val="auto"/>
          <w:kern w:val="2"/>
          <w:sz w:val="24"/>
          <w:szCs w:val="24"/>
        </w:rPr>
        <w:t xml:space="preserve">400-600-8800 </w:t>
      </w:r>
    </w:p>
    <w:p w:rsidR="00135931" w:rsidRPr="00D64F70" w:rsidRDefault="00135931" w:rsidP="00D64F70">
      <w:pPr>
        <w:kinsoku/>
        <w:autoSpaceDE/>
        <w:autoSpaceDN/>
        <w:adjustRightInd/>
        <w:snapToGrid/>
        <w:spacing w:line="480" w:lineRule="auto"/>
        <w:ind w:firstLine="420"/>
        <w:textAlignment w:val="auto"/>
        <w:rPr>
          <w:rFonts w:ascii="Times New Roman" w:eastAsia="楷体_GB2312" w:hAnsi="Times New Roman" w:cs="Times New Roman"/>
          <w:noProof w:val="0"/>
          <w:snapToGrid/>
          <w:color w:val="auto"/>
          <w:kern w:val="2"/>
          <w:sz w:val="24"/>
          <w:szCs w:val="24"/>
        </w:rPr>
      </w:pPr>
      <w:r w:rsidRPr="00D64F70">
        <w:rPr>
          <w:rFonts w:ascii="Times New Roman" w:eastAsia="楷体_GB2312" w:hAnsi="Times New Roman" w:cs="Times New Roman" w:hint="eastAsia"/>
          <w:noProof w:val="0"/>
          <w:snapToGrid/>
          <w:color w:val="auto"/>
          <w:kern w:val="2"/>
          <w:sz w:val="24"/>
          <w:szCs w:val="24"/>
        </w:rPr>
        <w:t>网址：</w:t>
      </w:r>
      <w:r w:rsidRPr="00D64F70">
        <w:rPr>
          <w:rFonts w:ascii="Times New Roman" w:eastAsia="楷体_GB2312" w:hAnsi="Times New Roman" w:cs="Times New Roman" w:hint="eastAsia"/>
          <w:noProof w:val="0"/>
          <w:snapToGrid/>
          <w:color w:val="auto"/>
          <w:kern w:val="2"/>
          <w:sz w:val="24"/>
          <w:szCs w:val="24"/>
        </w:rPr>
        <w:t>www.jsfund.cn</w:t>
      </w:r>
    </w:p>
    <w:p w:rsidR="00135931" w:rsidRPr="00D64F70" w:rsidRDefault="00135931" w:rsidP="00D64F70">
      <w:pPr>
        <w:kinsoku/>
        <w:autoSpaceDE/>
        <w:autoSpaceDN/>
        <w:adjustRightInd/>
        <w:snapToGrid/>
        <w:spacing w:line="480" w:lineRule="auto"/>
        <w:ind w:firstLine="420"/>
        <w:textAlignment w:val="auto"/>
        <w:rPr>
          <w:rFonts w:ascii="Times New Roman" w:eastAsia="楷体_GB2312" w:hAnsi="Times New Roman" w:cs="Times New Roman"/>
          <w:b/>
          <w:noProof w:val="0"/>
          <w:snapToGrid/>
          <w:color w:val="auto"/>
          <w:kern w:val="2"/>
          <w:sz w:val="24"/>
          <w:szCs w:val="24"/>
        </w:rPr>
      </w:pPr>
      <w:r w:rsidRPr="00D64F70">
        <w:rPr>
          <w:rFonts w:ascii="Times New Roman" w:eastAsia="楷体_GB2312" w:hAnsi="Times New Roman" w:cs="Times New Roman"/>
          <w:b/>
          <w:noProof w:val="0"/>
          <w:snapToGrid/>
          <w:color w:val="auto"/>
          <w:kern w:val="2"/>
          <w:sz w:val="24"/>
          <w:szCs w:val="24"/>
        </w:rPr>
        <w:t>风险提示：</w:t>
      </w:r>
    </w:p>
    <w:p w:rsidR="00986E35" w:rsidRPr="00D64F70" w:rsidRDefault="00135931" w:rsidP="00D64F70">
      <w:pPr>
        <w:kinsoku/>
        <w:autoSpaceDE/>
        <w:autoSpaceDN/>
        <w:adjustRightInd/>
        <w:snapToGrid/>
        <w:spacing w:line="480" w:lineRule="auto"/>
        <w:ind w:firstLine="420"/>
        <w:textAlignment w:val="auto"/>
        <w:rPr>
          <w:rFonts w:ascii="Times New Roman" w:eastAsia="楷体_GB2312" w:hAnsi="Times New Roman" w:cs="Times New Roman"/>
          <w:noProof w:val="0"/>
          <w:snapToGrid/>
          <w:color w:val="auto"/>
          <w:kern w:val="2"/>
          <w:sz w:val="24"/>
          <w:szCs w:val="24"/>
        </w:rPr>
      </w:pPr>
      <w:r w:rsidRPr="00D64F70">
        <w:rPr>
          <w:rFonts w:ascii="Times New Roman" w:eastAsia="楷体_GB2312" w:hAnsi="Times New Roman" w:cs="Times New Roman"/>
          <w:noProof w:val="0"/>
          <w:snapToGrid/>
          <w:color w:val="auto"/>
          <w:kern w:val="2"/>
          <w:sz w:val="24"/>
          <w:szCs w:val="24"/>
        </w:rPr>
        <w:t>本公司承诺以诚实信用、勤勉尽责的原则管理和运用基金资产，但不保证基金一定盈利，也不保证最低收益。定期定额投资是引导投资人进行长期投资、平均投资成本的一种简单易行的投资方式。但是定期定额投资并不能规避基金投资所固有的风险，不能保证投资人获得收益，也不是替代储蓄的等效理财方式。投</w:t>
      </w:r>
      <w:r w:rsidRPr="00D64F70">
        <w:rPr>
          <w:rFonts w:ascii="Times New Roman" w:eastAsia="楷体_GB2312" w:hAnsi="Times New Roman" w:cs="Times New Roman"/>
          <w:noProof w:val="0"/>
          <w:snapToGrid/>
          <w:color w:val="auto"/>
          <w:kern w:val="2"/>
          <w:sz w:val="24"/>
          <w:szCs w:val="24"/>
        </w:rPr>
        <w:lastRenderedPageBreak/>
        <w:t>资者投资于本公司管理的基金时应认</w:t>
      </w:r>
      <w:r w:rsidRPr="00D64F70">
        <w:rPr>
          <w:rFonts w:ascii="Times New Roman" w:eastAsia="楷体_GB2312" w:hAnsi="Times New Roman" w:cs="Times New Roman" w:hint="eastAsia"/>
          <w:noProof w:val="0"/>
          <w:snapToGrid/>
          <w:color w:val="auto"/>
          <w:kern w:val="2"/>
          <w:sz w:val="24"/>
          <w:szCs w:val="24"/>
        </w:rPr>
        <w:t>真阅读基金的《基金合同》、《招募说明书》等法律文件，并注意投资风险并选择适合自己风险承受能力的投资品种进行投资。</w:t>
      </w:r>
    </w:p>
    <w:p w:rsidR="00135931" w:rsidRPr="00D64F70" w:rsidRDefault="00135931" w:rsidP="00D64F70">
      <w:pPr>
        <w:kinsoku/>
        <w:autoSpaceDE/>
        <w:autoSpaceDN/>
        <w:adjustRightInd/>
        <w:snapToGrid/>
        <w:spacing w:line="480" w:lineRule="auto"/>
        <w:ind w:firstLine="420"/>
        <w:textAlignment w:val="auto"/>
        <w:rPr>
          <w:rFonts w:ascii="Times New Roman" w:eastAsia="楷体_GB2312" w:hAnsi="Times New Roman" w:cs="Times New Roman"/>
          <w:noProof w:val="0"/>
          <w:snapToGrid/>
          <w:color w:val="auto"/>
          <w:kern w:val="2"/>
          <w:sz w:val="24"/>
          <w:szCs w:val="24"/>
        </w:rPr>
      </w:pPr>
      <w:r w:rsidRPr="00D64F70">
        <w:rPr>
          <w:rFonts w:ascii="Times New Roman" w:eastAsia="楷体_GB2312" w:hAnsi="Times New Roman" w:cs="Times New Roman" w:hint="eastAsia"/>
          <w:noProof w:val="0"/>
          <w:snapToGrid/>
          <w:color w:val="auto"/>
          <w:kern w:val="2"/>
          <w:sz w:val="24"/>
          <w:szCs w:val="24"/>
        </w:rPr>
        <w:t>特此公告。</w:t>
      </w:r>
    </w:p>
    <w:p w:rsidR="00135931" w:rsidRPr="00D64F70" w:rsidRDefault="00135931" w:rsidP="00D64F70">
      <w:pPr>
        <w:kinsoku/>
        <w:autoSpaceDE/>
        <w:autoSpaceDN/>
        <w:adjustRightInd/>
        <w:snapToGrid/>
        <w:spacing w:line="480" w:lineRule="auto"/>
        <w:ind w:firstLine="420"/>
        <w:textAlignment w:val="auto"/>
        <w:rPr>
          <w:rFonts w:ascii="Times New Roman" w:eastAsia="楷体_GB2312" w:hAnsi="Times New Roman" w:cs="Times New Roman"/>
          <w:noProof w:val="0"/>
          <w:snapToGrid/>
          <w:color w:val="auto"/>
          <w:kern w:val="2"/>
          <w:sz w:val="24"/>
          <w:szCs w:val="24"/>
        </w:rPr>
      </w:pPr>
    </w:p>
    <w:p w:rsidR="00986E35" w:rsidRPr="00D64F70" w:rsidRDefault="00986E35" w:rsidP="00D64F70">
      <w:pPr>
        <w:kinsoku/>
        <w:autoSpaceDE/>
        <w:autoSpaceDN/>
        <w:adjustRightInd/>
        <w:snapToGrid/>
        <w:spacing w:line="480" w:lineRule="auto"/>
        <w:ind w:firstLine="420"/>
        <w:textAlignment w:val="auto"/>
        <w:rPr>
          <w:rFonts w:ascii="Times New Roman" w:eastAsia="楷体_GB2312" w:hAnsi="Times New Roman" w:cs="Times New Roman"/>
          <w:noProof w:val="0"/>
          <w:snapToGrid/>
          <w:color w:val="auto"/>
          <w:kern w:val="2"/>
          <w:sz w:val="24"/>
          <w:szCs w:val="24"/>
        </w:rPr>
      </w:pPr>
    </w:p>
    <w:p w:rsidR="00AA0635" w:rsidRPr="00D64F70" w:rsidRDefault="00AA0635" w:rsidP="00D64F70">
      <w:pPr>
        <w:kinsoku/>
        <w:autoSpaceDE/>
        <w:autoSpaceDN/>
        <w:adjustRightInd/>
        <w:snapToGrid/>
        <w:spacing w:line="480" w:lineRule="auto"/>
        <w:ind w:firstLine="420"/>
        <w:jc w:val="right"/>
        <w:textAlignment w:val="auto"/>
        <w:rPr>
          <w:rFonts w:ascii="Times New Roman" w:eastAsia="楷体_GB2312" w:hAnsi="Times New Roman" w:cs="Times New Roman"/>
          <w:noProof w:val="0"/>
          <w:snapToGrid/>
          <w:color w:val="auto"/>
          <w:kern w:val="2"/>
          <w:sz w:val="24"/>
          <w:szCs w:val="24"/>
        </w:rPr>
      </w:pPr>
    </w:p>
    <w:p w:rsidR="00135931" w:rsidRPr="00D64F70" w:rsidRDefault="00135931" w:rsidP="00D64F70">
      <w:pPr>
        <w:kinsoku/>
        <w:autoSpaceDE/>
        <w:autoSpaceDN/>
        <w:adjustRightInd/>
        <w:snapToGrid/>
        <w:spacing w:line="480" w:lineRule="auto"/>
        <w:ind w:firstLine="420"/>
        <w:jc w:val="right"/>
        <w:textAlignment w:val="auto"/>
        <w:rPr>
          <w:rFonts w:ascii="Times New Roman" w:eastAsia="楷体_GB2312" w:hAnsi="Times New Roman" w:cs="Times New Roman"/>
          <w:noProof w:val="0"/>
          <w:snapToGrid/>
          <w:color w:val="auto"/>
          <w:kern w:val="2"/>
          <w:sz w:val="24"/>
          <w:szCs w:val="24"/>
        </w:rPr>
      </w:pPr>
      <w:r w:rsidRPr="00D64F70">
        <w:rPr>
          <w:rFonts w:ascii="Times New Roman" w:eastAsia="楷体_GB2312" w:hAnsi="Times New Roman" w:cs="Times New Roman" w:hint="eastAsia"/>
          <w:noProof w:val="0"/>
          <w:snapToGrid/>
          <w:color w:val="auto"/>
          <w:kern w:val="2"/>
          <w:sz w:val="24"/>
          <w:szCs w:val="24"/>
        </w:rPr>
        <w:t>嘉实基金管理有限公司</w:t>
      </w:r>
    </w:p>
    <w:p w:rsidR="00135931" w:rsidRPr="00D64F70" w:rsidRDefault="00A00E1E" w:rsidP="00D64F70">
      <w:pPr>
        <w:kinsoku/>
        <w:autoSpaceDE/>
        <w:autoSpaceDN/>
        <w:adjustRightInd/>
        <w:snapToGrid/>
        <w:spacing w:line="480" w:lineRule="auto"/>
        <w:ind w:firstLine="420"/>
        <w:jc w:val="right"/>
        <w:textAlignment w:val="auto"/>
        <w:rPr>
          <w:rFonts w:ascii="Times New Roman" w:eastAsia="楷体_GB2312" w:hAnsi="Times New Roman" w:cs="Times New Roman"/>
          <w:noProof w:val="0"/>
          <w:snapToGrid/>
          <w:color w:val="auto"/>
          <w:kern w:val="2"/>
          <w:sz w:val="24"/>
          <w:szCs w:val="24"/>
        </w:rPr>
      </w:pPr>
      <w:r w:rsidRPr="00D64F70">
        <w:rPr>
          <w:rFonts w:ascii="Times New Roman" w:eastAsia="楷体_GB2312" w:hAnsi="Times New Roman" w:cs="Times New Roman" w:hint="eastAsia"/>
          <w:noProof w:val="0"/>
          <w:snapToGrid/>
          <w:color w:val="auto"/>
          <w:kern w:val="2"/>
          <w:sz w:val="24"/>
          <w:szCs w:val="24"/>
        </w:rPr>
        <w:t>202</w:t>
      </w:r>
      <w:r w:rsidR="00986E35" w:rsidRPr="00D64F70">
        <w:rPr>
          <w:rFonts w:ascii="Times New Roman" w:eastAsia="楷体_GB2312" w:hAnsi="Times New Roman" w:cs="Times New Roman"/>
          <w:noProof w:val="0"/>
          <w:snapToGrid/>
          <w:color w:val="auto"/>
          <w:kern w:val="2"/>
          <w:sz w:val="24"/>
          <w:szCs w:val="24"/>
        </w:rPr>
        <w:t>4</w:t>
      </w:r>
      <w:r w:rsidR="00135931" w:rsidRPr="00D64F70">
        <w:rPr>
          <w:rFonts w:ascii="Times New Roman" w:eastAsia="楷体_GB2312" w:hAnsi="Times New Roman" w:cs="Times New Roman" w:hint="eastAsia"/>
          <w:noProof w:val="0"/>
          <w:snapToGrid/>
          <w:color w:val="auto"/>
          <w:kern w:val="2"/>
          <w:sz w:val="24"/>
          <w:szCs w:val="24"/>
        </w:rPr>
        <w:t>年</w:t>
      </w:r>
      <w:r w:rsidR="004E653D">
        <w:rPr>
          <w:rFonts w:ascii="Times New Roman" w:eastAsia="楷体_GB2312" w:hAnsi="Times New Roman" w:cs="Times New Roman"/>
          <w:noProof w:val="0"/>
          <w:snapToGrid/>
          <w:color w:val="auto"/>
          <w:kern w:val="2"/>
          <w:sz w:val="24"/>
          <w:szCs w:val="24"/>
        </w:rPr>
        <w:t>12</w:t>
      </w:r>
      <w:r w:rsidR="00135931" w:rsidRPr="00D64F70">
        <w:rPr>
          <w:rFonts w:ascii="Times New Roman" w:eastAsia="楷体_GB2312" w:hAnsi="Times New Roman" w:cs="Times New Roman" w:hint="eastAsia"/>
          <w:noProof w:val="0"/>
          <w:snapToGrid/>
          <w:color w:val="auto"/>
          <w:kern w:val="2"/>
          <w:sz w:val="24"/>
          <w:szCs w:val="24"/>
        </w:rPr>
        <w:t>月</w:t>
      </w:r>
      <w:r w:rsidR="004E653D">
        <w:rPr>
          <w:rFonts w:ascii="Times New Roman" w:eastAsia="楷体_GB2312" w:hAnsi="Times New Roman" w:cs="Times New Roman"/>
          <w:noProof w:val="0"/>
          <w:snapToGrid/>
          <w:color w:val="auto"/>
          <w:kern w:val="2"/>
          <w:sz w:val="24"/>
          <w:szCs w:val="24"/>
        </w:rPr>
        <w:t>2</w:t>
      </w:r>
      <w:r w:rsidR="00135931" w:rsidRPr="00D64F70">
        <w:rPr>
          <w:rFonts w:ascii="Times New Roman" w:eastAsia="楷体_GB2312" w:hAnsi="Times New Roman" w:cs="Times New Roman" w:hint="eastAsia"/>
          <w:noProof w:val="0"/>
          <w:snapToGrid/>
          <w:color w:val="auto"/>
          <w:kern w:val="2"/>
          <w:sz w:val="24"/>
          <w:szCs w:val="24"/>
        </w:rPr>
        <w:t>日</w:t>
      </w:r>
    </w:p>
    <w:p w:rsidR="00135931" w:rsidRPr="00986E35" w:rsidRDefault="00135931" w:rsidP="00986E35">
      <w:pPr>
        <w:spacing w:line="360" w:lineRule="auto"/>
        <w:rPr>
          <w:rFonts w:ascii="宋体" w:eastAsia="宋体" w:hAnsi="宋体" w:cs="宋体"/>
          <w:sz w:val="24"/>
        </w:rPr>
      </w:pPr>
    </w:p>
    <w:p w:rsidR="00B641A2" w:rsidRPr="00986E35" w:rsidRDefault="00B641A2" w:rsidP="00986E35">
      <w:pPr>
        <w:spacing w:line="360" w:lineRule="auto"/>
        <w:rPr>
          <w:sz w:val="24"/>
        </w:rPr>
      </w:pPr>
    </w:p>
    <w:sectPr w:rsidR="00B641A2" w:rsidRPr="00986E35" w:rsidSect="00000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E75" w:rsidRDefault="00DA7E75" w:rsidP="00135931">
      <w:r>
        <w:separator/>
      </w:r>
    </w:p>
  </w:endnote>
  <w:endnote w:type="continuationSeparator" w:id="0">
    <w:p w:rsidR="00DA7E75" w:rsidRDefault="00DA7E75" w:rsidP="001359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E75" w:rsidRDefault="00DA7E75" w:rsidP="00135931">
      <w:r>
        <w:separator/>
      </w:r>
    </w:p>
  </w:footnote>
  <w:footnote w:type="continuationSeparator" w:id="0">
    <w:p w:rsidR="00DA7E75" w:rsidRDefault="00DA7E75" w:rsidP="001359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0D7F"/>
    <w:rsid w:val="000000B5"/>
    <w:rsid w:val="00006528"/>
    <w:rsid w:val="00055AFB"/>
    <w:rsid w:val="00067FAE"/>
    <w:rsid w:val="000C4036"/>
    <w:rsid w:val="000D6DF7"/>
    <w:rsid w:val="000D7677"/>
    <w:rsid w:val="00135931"/>
    <w:rsid w:val="00166DF8"/>
    <w:rsid w:val="00185CCC"/>
    <w:rsid w:val="001F49F2"/>
    <w:rsid w:val="002732E3"/>
    <w:rsid w:val="0028026E"/>
    <w:rsid w:val="002A31E3"/>
    <w:rsid w:val="002C172A"/>
    <w:rsid w:val="00312869"/>
    <w:rsid w:val="00327914"/>
    <w:rsid w:val="003B074D"/>
    <w:rsid w:val="003C01B0"/>
    <w:rsid w:val="003C0DBB"/>
    <w:rsid w:val="00401429"/>
    <w:rsid w:val="00420F47"/>
    <w:rsid w:val="004250B1"/>
    <w:rsid w:val="00426238"/>
    <w:rsid w:val="00452D57"/>
    <w:rsid w:val="00491549"/>
    <w:rsid w:val="004B176F"/>
    <w:rsid w:val="004D35C3"/>
    <w:rsid w:val="004E26D4"/>
    <w:rsid w:val="004E653D"/>
    <w:rsid w:val="005B2CBA"/>
    <w:rsid w:val="005F4136"/>
    <w:rsid w:val="00611A36"/>
    <w:rsid w:val="00650D7F"/>
    <w:rsid w:val="006A2EA8"/>
    <w:rsid w:val="006A5D6F"/>
    <w:rsid w:val="006B4B65"/>
    <w:rsid w:val="00733A99"/>
    <w:rsid w:val="007B0BB8"/>
    <w:rsid w:val="0081499E"/>
    <w:rsid w:val="008170FF"/>
    <w:rsid w:val="00826E8F"/>
    <w:rsid w:val="00840B57"/>
    <w:rsid w:val="008703E1"/>
    <w:rsid w:val="0087321F"/>
    <w:rsid w:val="008D2A7C"/>
    <w:rsid w:val="00913A58"/>
    <w:rsid w:val="00951CA8"/>
    <w:rsid w:val="00966270"/>
    <w:rsid w:val="009850E3"/>
    <w:rsid w:val="00986E35"/>
    <w:rsid w:val="009A3077"/>
    <w:rsid w:val="009B2166"/>
    <w:rsid w:val="00A00E1E"/>
    <w:rsid w:val="00A10725"/>
    <w:rsid w:val="00A11F67"/>
    <w:rsid w:val="00A257DB"/>
    <w:rsid w:val="00AA0635"/>
    <w:rsid w:val="00B05682"/>
    <w:rsid w:val="00B641A2"/>
    <w:rsid w:val="00B8727B"/>
    <w:rsid w:val="00BA2C6D"/>
    <w:rsid w:val="00BA4D50"/>
    <w:rsid w:val="00BF3B9B"/>
    <w:rsid w:val="00C26AE2"/>
    <w:rsid w:val="00C41AF7"/>
    <w:rsid w:val="00C85621"/>
    <w:rsid w:val="00CD7E82"/>
    <w:rsid w:val="00CE2EF4"/>
    <w:rsid w:val="00D64F70"/>
    <w:rsid w:val="00D7547C"/>
    <w:rsid w:val="00DA7E75"/>
    <w:rsid w:val="00DC5251"/>
    <w:rsid w:val="00DD45ED"/>
    <w:rsid w:val="00DF79C5"/>
    <w:rsid w:val="00EA6F62"/>
    <w:rsid w:val="00F10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931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593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cstheme="minorBidi"/>
      <w:noProof w:val="0"/>
      <w:snapToGrid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59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5931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noProof w:val="0"/>
      <w:snapToGrid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5931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135931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unhideWhenUsed/>
    <w:rsid w:val="00135931"/>
    <w:rPr>
      <w:color w:val="0563C1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D7547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7547C"/>
    <w:rPr>
      <w:rFonts w:ascii="Arial" w:hAnsi="Arial" w:cs="Arial"/>
      <w:noProof/>
      <w:snapToGrid w:val="0"/>
      <w:color w:val="000000"/>
      <w:kern w:val="0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166DF8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166DF8"/>
  </w:style>
  <w:style w:type="character" w:customStyle="1" w:styleId="Char2">
    <w:name w:val="批注文字 Char"/>
    <w:basedOn w:val="a0"/>
    <w:link w:val="a8"/>
    <w:uiPriority w:val="99"/>
    <w:semiHidden/>
    <w:rsid w:val="00166DF8"/>
    <w:rPr>
      <w:rFonts w:ascii="Arial" w:hAnsi="Arial" w:cs="Arial"/>
      <w:noProof/>
      <w:snapToGrid w:val="0"/>
      <w:color w:val="000000"/>
      <w:kern w:val="0"/>
      <w:szCs w:val="21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166DF8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166DF8"/>
    <w:rPr>
      <w:rFonts w:ascii="Arial" w:hAnsi="Arial" w:cs="Arial"/>
      <w:b/>
      <w:bCs/>
      <w:noProof/>
      <w:snapToGrid w:val="0"/>
      <w:color w:val="000000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155</Words>
  <Characters>884</Characters>
  <Application>Microsoft Office Word</Application>
  <DocSecurity>4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杨冬雨</dc:creator>
  <cp:keywords/>
  <dc:description/>
  <cp:lastModifiedBy>ZHONGM</cp:lastModifiedBy>
  <cp:revision>2</cp:revision>
  <dcterms:created xsi:type="dcterms:W3CDTF">2024-12-01T16:01:00Z</dcterms:created>
  <dcterms:modified xsi:type="dcterms:W3CDTF">2024-12-01T16:01:00Z</dcterms:modified>
</cp:coreProperties>
</file>