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C51951">
        <w:rPr>
          <w:rFonts w:hint="eastAsia"/>
          <w:b/>
          <w:sz w:val="44"/>
          <w:szCs w:val="30"/>
        </w:rPr>
        <w:t>关于新增</w:t>
      </w:r>
      <w:r w:rsidR="00CF50B3">
        <w:rPr>
          <w:rFonts w:hint="eastAsia"/>
          <w:b/>
          <w:sz w:val="44"/>
          <w:szCs w:val="30"/>
        </w:rPr>
        <w:t>国信</w:t>
      </w:r>
      <w:r w:rsidR="0057354D">
        <w:rPr>
          <w:rFonts w:hint="eastAsia"/>
          <w:b/>
          <w:sz w:val="44"/>
          <w:szCs w:val="30"/>
        </w:rPr>
        <w:t>证券股份有限公司</w:t>
      </w:r>
      <w:r w:rsidRPr="00C51951">
        <w:rPr>
          <w:rFonts w:hint="eastAsia"/>
          <w:b/>
          <w:sz w:val="44"/>
          <w:szCs w:val="30"/>
        </w:rPr>
        <w:t>为</w:t>
      </w:r>
    </w:p>
    <w:p w:rsidR="00B41AEB" w:rsidRDefault="00D938C2" w:rsidP="00574F08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D938C2">
        <w:rPr>
          <w:rFonts w:hint="eastAsia"/>
          <w:b/>
          <w:sz w:val="44"/>
          <w:szCs w:val="30"/>
        </w:rPr>
        <w:t>建信</w:t>
      </w:r>
      <w:r w:rsidR="00B41AEB">
        <w:rPr>
          <w:rFonts w:hint="eastAsia"/>
          <w:b/>
          <w:sz w:val="44"/>
          <w:szCs w:val="30"/>
        </w:rPr>
        <w:t>旗下部分基金产品</w:t>
      </w:r>
    </w:p>
    <w:p w:rsidR="00AA7045" w:rsidRPr="00C51951" w:rsidRDefault="00C51951" w:rsidP="00574F08">
      <w:pPr>
        <w:pStyle w:val="HTML"/>
        <w:spacing w:line="480" w:lineRule="auto"/>
        <w:jc w:val="center"/>
        <w:rPr>
          <w:b/>
          <w:sz w:val="44"/>
          <w:szCs w:val="30"/>
        </w:rPr>
      </w:pPr>
      <w:r>
        <w:rPr>
          <w:rFonts w:hint="eastAsia"/>
          <w:b/>
          <w:sz w:val="44"/>
          <w:szCs w:val="30"/>
        </w:rPr>
        <w:t>销售</w:t>
      </w:r>
      <w:r w:rsidRPr="00C51951">
        <w:rPr>
          <w:rFonts w:hint="eastAsia"/>
          <w:b/>
          <w:sz w:val="44"/>
          <w:szCs w:val="30"/>
        </w:rPr>
        <w:t>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CF50B3">
        <w:rPr>
          <w:rFonts w:ascii="彩虹粗仿宋" w:eastAsia="彩虹粗仿宋" w:hint="eastAsia"/>
          <w:sz w:val="32"/>
          <w:szCs w:val="32"/>
        </w:rPr>
        <w:t>国信</w:t>
      </w:r>
      <w:r w:rsidR="0057354D">
        <w:rPr>
          <w:rFonts w:ascii="彩虹粗仿宋" w:eastAsia="彩虹粗仿宋" w:hint="eastAsia"/>
          <w:sz w:val="32"/>
          <w:szCs w:val="32"/>
        </w:rPr>
        <w:t>证券股份有限公司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C57DE2">
        <w:rPr>
          <w:rFonts w:ascii="彩虹粗仿宋" w:eastAsia="彩虹粗仿宋" w:hint="eastAsia"/>
          <w:sz w:val="32"/>
          <w:szCs w:val="32"/>
        </w:rPr>
        <w:t>202</w:t>
      </w:r>
      <w:r w:rsidR="003D6C21">
        <w:rPr>
          <w:rFonts w:ascii="彩虹粗仿宋" w:eastAsia="彩虹粗仿宋" w:hint="eastAsia"/>
          <w:sz w:val="32"/>
          <w:szCs w:val="32"/>
        </w:rPr>
        <w:t>4</w:t>
      </w:r>
      <w:r w:rsidR="00AA7045" w:rsidRPr="008060AE">
        <w:rPr>
          <w:rFonts w:ascii="彩虹粗仿宋" w:eastAsia="彩虹粗仿宋" w:hint="eastAsia"/>
          <w:sz w:val="32"/>
          <w:szCs w:val="32"/>
        </w:rPr>
        <w:t>年</w:t>
      </w:r>
      <w:r w:rsidR="00B41AEB">
        <w:rPr>
          <w:rFonts w:ascii="彩虹粗仿宋" w:eastAsia="彩虹粗仿宋" w:hint="eastAsia"/>
          <w:sz w:val="32"/>
          <w:szCs w:val="32"/>
        </w:rPr>
        <w:t>1</w:t>
      </w:r>
      <w:r w:rsidR="004F219B">
        <w:rPr>
          <w:rFonts w:ascii="彩虹粗仿宋" w:eastAsia="彩虹粗仿宋" w:hint="eastAsia"/>
          <w:sz w:val="32"/>
          <w:szCs w:val="32"/>
        </w:rPr>
        <w:t>2</w:t>
      </w:r>
      <w:r w:rsidR="00AA7045" w:rsidRPr="008060AE">
        <w:rPr>
          <w:rFonts w:ascii="彩虹粗仿宋" w:eastAsia="彩虹粗仿宋" w:hint="eastAsia"/>
          <w:sz w:val="32"/>
          <w:szCs w:val="32"/>
        </w:rPr>
        <w:t>月</w:t>
      </w:r>
      <w:r w:rsidR="00537291">
        <w:rPr>
          <w:rFonts w:ascii="彩虹粗仿宋" w:eastAsia="彩虹粗仿宋" w:hint="eastAsia"/>
          <w:sz w:val="32"/>
          <w:szCs w:val="32"/>
        </w:rPr>
        <w:t>2</w:t>
      </w:r>
      <w:r w:rsidR="00AF0ACE" w:rsidRPr="008060AE">
        <w:rPr>
          <w:rFonts w:ascii="彩虹粗仿宋" w:eastAsia="彩虹粗仿宋" w:hint="eastAsia"/>
          <w:sz w:val="32"/>
          <w:szCs w:val="32"/>
        </w:rPr>
        <w:t>日起，</w:t>
      </w:r>
      <w:r w:rsidR="002D15D4">
        <w:rPr>
          <w:rFonts w:ascii="彩虹粗仿宋" w:eastAsia="彩虹粗仿宋" w:hint="eastAsia"/>
          <w:sz w:val="32"/>
          <w:szCs w:val="32"/>
        </w:rPr>
        <w:t>国信证券股份有限公司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4F219B" w:rsidRPr="00BC498A" w:rsidTr="00397424">
        <w:tc>
          <w:tcPr>
            <w:tcW w:w="851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001070</w:t>
            </w:r>
          </w:p>
        </w:tc>
        <w:tc>
          <w:tcPr>
            <w:tcW w:w="4820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建信信息产业股票型证券投资基金</w:t>
            </w:r>
          </w:p>
        </w:tc>
        <w:tc>
          <w:tcPr>
            <w:tcW w:w="3118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建信信息产业股票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F219B" w:rsidRPr="00BC498A" w:rsidTr="00397424">
        <w:tc>
          <w:tcPr>
            <w:tcW w:w="851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014863</w:t>
            </w:r>
          </w:p>
        </w:tc>
        <w:tc>
          <w:tcPr>
            <w:tcW w:w="4820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建信信息产业股票型证券投资基金</w:t>
            </w:r>
          </w:p>
        </w:tc>
        <w:tc>
          <w:tcPr>
            <w:tcW w:w="3118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建信信息产业股票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F219B" w:rsidRPr="00BC498A" w:rsidTr="00397424">
        <w:tc>
          <w:tcPr>
            <w:tcW w:w="851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011790</w:t>
            </w:r>
          </w:p>
        </w:tc>
        <w:tc>
          <w:tcPr>
            <w:tcW w:w="4820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建信创新驱动混合型证券投资基金</w:t>
            </w:r>
          </w:p>
        </w:tc>
        <w:tc>
          <w:tcPr>
            <w:tcW w:w="3118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建信创新驱动混合</w:t>
            </w:r>
          </w:p>
        </w:tc>
      </w:tr>
      <w:tr w:rsidR="004F219B" w:rsidRPr="00BC498A" w:rsidTr="00397424">
        <w:tc>
          <w:tcPr>
            <w:tcW w:w="851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008177</w:t>
            </w:r>
          </w:p>
        </w:tc>
        <w:tc>
          <w:tcPr>
            <w:tcW w:w="4820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建信高股息主题股票型证券投资基金</w:t>
            </w:r>
          </w:p>
        </w:tc>
        <w:tc>
          <w:tcPr>
            <w:tcW w:w="3118" w:type="dxa"/>
            <w:vAlign w:val="bottom"/>
          </w:tcPr>
          <w:p w:rsidR="004F219B" w:rsidRDefault="004F219B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建信高股息主题股票</w:t>
            </w:r>
          </w:p>
        </w:tc>
      </w:tr>
    </w:tbl>
    <w:p w:rsidR="004D0013" w:rsidRDefault="004D001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CF50B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>自</w:t>
      </w:r>
      <w:r w:rsidR="00537291">
        <w:rPr>
          <w:rFonts w:ascii="彩虹粗仿宋" w:eastAsia="彩虹粗仿宋" w:hint="eastAsia"/>
          <w:sz w:val="32"/>
          <w:szCs w:val="32"/>
        </w:rPr>
        <w:t>2024</w:t>
      </w:r>
      <w:r w:rsidR="00537291" w:rsidRPr="008060AE">
        <w:rPr>
          <w:rFonts w:ascii="彩虹粗仿宋" w:eastAsia="彩虹粗仿宋" w:hint="eastAsia"/>
          <w:sz w:val="32"/>
          <w:szCs w:val="32"/>
        </w:rPr>
        <w:t>年</w:t>
      </w:r>
      <w:r w:rsidR="00537291">
        <w:rPr>
          <w:rFonts w:ascii="彩虹粗仿宋" w:eastAsia="彩虹粗仿宋" w:hint="eastAsia"/>
          <w:sz w:val="32"/>
          <w:szCs w:val="32"/>
        </w:rPr>
        <w:t>12</w:t>
      </w:r>
      <w:r w:rsidR="00537291" w:rsidRPr="008060AE">
        <w:rPr>
          <w:rFonts w:ascii="彩虹粗仿宋" w:eastAsia="彩虹粗仿宋" w:hint="eastAsia"/>
          <w:sz w:val="32"/>
          <w:szCs w:val="32"/>
        </w:rPr>
        <w:t>月</w:t>
      </w:r>
      <w:r w:rsidR="00537291">
        <w:rPr>
          <w:rFonts w:ascii="彩虹粗仿宋" w:eastAsia="彩虹粗仿宋" w:hint="eastAsia"/>
          <w:sz w:val="32"/>
          <w:szCs w:val="32"/>
        </w:rPr>
        <w:t>2</w:t>
      </w:r>
      <w:r w:rsidR="00537291" w:rsidRPr="008060AE">
        <w:rPr>
          <w:rFonts w:ascii="彩虹粗仿宋" w:eastAsia="彩虹粗仿宋" w:hint="eastAsia"/>
          <w:sz w:val="32"/>
          <w:szCs w:val="32"/>
        </w:rPr>
        <w:t>日</w:t>
      </w:r>
      <w:r w:rsidRPr="008060AE">
        <w:rPr>
          <w:rFonts w:ascii="彩虹粗仿宋" w:eastAsia="彩虹粗仿宋" w:hint="eastAsia"/>
          <w:sz w:val="32"/>
          <w:szCs w:val="32"/>
        </w:rPr>
        <w:t>起</w:t>
      </w:r>
      <w:r w:rsidR="00A33848">
        <w:rPr>
          <w:rFonts w:ascii="彩虹粗仿宋" w:eastAsia="彩虹粗仿宋" w:hint="eastAsia"/>
          <w:sz w:val="32"/>
          <w:szCs w:val="32"/>
        </w:rPr>
        <w:t>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 w:rsidR="008060AE"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8060AE"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 w:rsidR="008060AE">
        <w:rPr>
          <w:rFonts w:ascii="彩虹粗仿宋" w:eastAsia="彩虹粗仿宋" w:hint="eastAsia"/>
          <w:sz w:val="32"/>
          <w:szCs w:val="32"/>
        </w:rPr>
        <w:t>等法律文件。</w:t>
      </w:r>
    </w:p>
    <w:p w:rsidR="0057354D" w:rsidRDefault="00935DD9" w:rsidP="004B0D7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2D15D4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C51951" w:rsidRPr="00AC0C38" w:rsidRDefault="00CF50B3" w:rsidP="00C5195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 w:hAnsi="inherit" w:cs="宋体" w:hint="eastAsia"/>
          <w:kern w:val="0"/>
          <w:sz w:val="32"/>
          <w:szCs w:val="32"/>
        </w:rPr>
      </w:pPr>
      <w:r>
        <w:rPr>
          <w:rFonts w:ascii="彩虹粗仿宋" w:eastAsia="彩虹粗仿宋" w:hAnsi="inherit" w:cs="宋体" w:hint="eastAsia"/>
          <w:kern w:val="0"/>
          <w:sz w:val="32"/>
          <w:szCs w:val="32"/>
        </w:rPr>
        <w:t>国信</w:t>
      </w:r>
      <w:r w:rsidR="0057354D">
        <w:rPr>
          <w:rFonts w:ascii="彩虹粗仿宋" w:eastAsia="彩虹粗仿宋" w:hAnsi="inherit" w:cs="宋体" w:hint="eastAsia"/>
          <w:kern w:val="0"/>
          <w:sz w:val="32"/>
          <w:szCs w:val="32"/>
        </w:rPr>
        <w:t>证券股份有限公司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="00CF50B3" w:rsidRPr="00CF50B3">
        <w:rPr>
          <w:rFonts w:ascii="彩虹粗仿宋" w:eastAsia="彩虹粗仿宋" w:hint="eastAsia"/>
          <w:sz w:val="32"/>
          <w:szCs w:val="32"/>
        </w:rPr>
        <w:t>深圳市罗湖区红岭中路1012号国信证券大厦十六</w:t>
      </w:r>
      <w:r w:rsidR="00CF50B3" w:rsidRPr="00CF50B3">
        <w:rPr>
          <w:rFonts w:ascii="彩虹粗仿宋" w:eastAsia="彩虹粗仿宋" w:hint="eastAsia"/>
          <w:sz w:val="32"/>
          <w:szCs w:val="32"/>
        </w:rPr>
        <w:lastRenderedPageBreak/>
        <w:t>层至二十六层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客服电话：</w:t>
      </w:r>
      <w:r w:rsidR="00CF50B3">
        <w:rPr>
          <w:rFonts w:ascii="彩虹粗仿宋" w:eastAsia="彩虹粗仿宋" w:hint="eastAsia"/>
          <w:sz w:val="32"/>
          <w:szCs w:val="32"/>
        </w:rPr>
        <w:t>95536</w:t>
      </w:r>
    </w:p>
    <w:p w:rsidR="00C51951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CF50B3" w:rsidRPr="00CF50B3">
        <w:rPr>
          <w:rFonts w:ascii="彩虹粗仿宋" w:eastAsia="彩虹粗仿宋"/>
          <w:sz w:val="32"/>
          <w:szCs w:val="32"/>
        </w:rPr>
        <w:t>https://www.guosen.com.cn/gs/</w:t>
      </w:r>
    </w:p>
    <w:p w:rsidR="00C51951" w:rsidRPr="00AC0C38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C51951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Pr="00C51951" w:rsidRDefault="008060AE" w:rsidP="008060AE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8060AE" w:rsidRDefault="008060AE" w:rsidP="008060AE">
      <w:pPr>
        <w:spacing w:line="360" w:lineRule="auto"/>
        <w:ind w:firstLine="420"/>
        <w:rPr>
          <w:rFonts w:ascii="彩虹粗仿宋" w:eastAsia="彩虹粗仿宋"/>
          <w:sz w:val="32"/>
          <w:szCs w:val="32"/>
        </w:rPr>
      </w:pPr>
    </w:p>
    <w:p w:rsidR="001C5EB6" w:rsidRDefault="008060AE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57354D" w:rsidRDefault="0057354D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57354D" w:rsidRDefault="0057354D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537291" w:rsidP="00574F08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2024</w:t>
      </w:r>
      <w:r w:rsidRPr="008060AE"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12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2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AA7045" w:rsidRPr="00AA7045" w:rsidSect="005B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376" w:rsidRDefault="00100376" w:rsidP="0007179E">
      <w:r>
        <w:separator/>
      </w:r>
    </w:p>
  </w:endnote>
  <w:endnote w:type="continuationSeparator" w:id="0">
    <w:p w:rsidR="00100376" w:rsidRDefault="00100376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376" w:rsidRDefault="00100376" w:rsidP="0007179E">
      <w:r>
        <w:separator/>
      </w:r>
    </w:p>
  </w:footnote>
  <w:footnote w:type="continuationSeparator" w:id="0">
    <w:p w:rsidR="00100376" w:rsidRDefault="00100376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32C2"/>
    <w:rsid w:val="000042FE"/>
    <w:rsid w:val="000055A5"/>
    <w:rsid w:val="0000598B"/>
    <w:rsid w:val="000142C6"/>
    <w:rsid w:val="00015038"/>
    <w:rsid w:val="0001784F"/>
    <w:rsid w:val="00025672"/>
    <w:rsid w:val="00037A19"/>
    <w:rsid w:val="0007179E"/>
    <w:rsid w:val="000719AA"/>
    <w:rsid w:val="00071D88"/>
    <w:rsid w:val="00085630"/>
    <w:rsid w:val="000913FE"/>
    <w:rsid w:val="00095EB7"/>
    <w:rsid w:val="000A498C"/>
    <w:rsid w:val="000C4943"/>
    <w:rsid w:val="000E1551"/>
    <w:rsid w:val="000E5A76"/>
    <w:rsid w:val="00100376"/>
    <w:rsid w:val="00115D3A"/>
    <w:rsid w:val="001275A1"/>
    <w:rsid w:val="0013190A"/>
    <w:rsid w:val="001355E9"/>
    <w:rsid w:val="001440F3"/>
    <w:rsid w:val="00157529"/>
    <w:rsid w:val="00182543"/>
    <w:rsid w:val="001A380A"/>
    <w:rsid w:val="001B20C6"/>
    <w:rsid w:val="001C5EB6"/>
    <w:rsid w:val="001D3418"/>
    <w:rsid w:val="001D4E7A"/>
    <w:rsid w:val="001D6CAD"/>
    <w:rsid w:val="001D7417"/>
    <w:rsid w:val="001F1743"/>
    <w:rsid w:val="00210C88"/>
    <w:rsid w:val="00261CE1"/>
    <w:rsid w:val="0026680D"/>
    <w:rsid w:val="002847C5"/>
    <w:rsid w:val="002908C6"/>
    <w:rsid w:val="002958B6"/>
    <w:rsid w:val="002974BD"/>
    <w:rsid w:val="002A5291"/>
    <w:rsid w:val="002B511B"/>
    <w:rsid w:val="002C02B7"/>
    <w:rsid w:val="002C2406"/>
    <w:rsid w:val="002C7229"/>
    <w:rsid w:val="002D15D4"/>
    <w:rsid w:val="002F4BB7"/>
    <w:rsid w:val="00303279"/>
    <w:rsid w:val="00340F14"/>
    <w:rsid w:val="00346054"/>
    <w:rsid w:val="0035195D"/>
    <w:rsid w:val="003601C8"/>
    <w:rsid w:val="00390F69"/>
    <w:rsid w:val="0039187F"/>
    <w:rsid w:val="003A7DD6"/>
    <w:rsid w:val="003B2AA3"/>
    <w:rsid w:val="003B67C4"/>
    <w:rsid w:val="003C37ED"/>
    <w:rsid w:val="003D096D"/>
    <w:rsid w:val="003D5ADB"/>
    <w:rsid w:val="003D6C21"/>
    <w:rsid w:val="003E654D"/>
    <w:rsid w:val="003F5558"/>
    <w:rsid w:val="00413B6A"/>
    <w:rsid w:val="00420D09"/>
    <w:rsid w:val="00432365"/>
    <w:rsid w:val="00453C0E"/>
    <w:rsid w:val="00457CB7"/>
    <w:rsid w:val="004A45E8"/>
    <w:rsid w:val="004B0D73"/>
    <w:rsid w:val="004B529C"/>
    <w:rsid w:val="004C3127"/>
    <w:rsid w:val="004C475D"/>
    <w:rsid w:val="004D0013"/>
    <w:rsid w:val="004E1A9D"/>
    <w:rsid w:val="004F219B"/>
    <w:rsid w:val="0051601C"/>
    <w:rsid w:val="00526DE2"/>
    <w:rsid w:val="0053063D"/>
    <w:rsid w:val="00533F32"/>
    <w:rsid w:val="00537291"/>
    <w:rsid w:val="00546F02"/>
    <w:rsid w:val="00570129"/>
    <w:rsid w:val="0057354D"/>
    <w:rsid w:val="00574F08"/>
    <w:rsid w:val="005852A6"/>
    <w:rsid w:val="005B2E7E"/>
    <w:rsid w:val="005D36BE"/>
    <w:rsid w:val="006176B2"/>
    <w:rsid w:val="00646FFA"/>
    <w:rsid w:val="00664F04"/>
    <w:rsid w:val="0067745B"/>
    <w:rsid w:val="00682A58"/>
    <w:rsid w:val="0068752C"/>
    <w:rsid w:val="006A0E93"/>
    <w:rsid w:val="006A1414"/>
    <w:rsid w:val="006D2637"/>
    <w:rsid w:val="006D48BF"/>
    <w:rsid w:val="006D7420"/>
    <w:rsid w:val="006E10A4"/>
    <w:rsid w:val="006F75A4"/>
    <w:rsid w:val="00743484"/>
    <w:rsid w:val="00756181"/>
    <w:rsid w:val="00763DF8"/>
    <w:rsid w:val="00774F2E"/>
    <w:rsid w:val="007777AB"/>
    <w:rsid w:val="00780FD0"/>
    <w:rsid w:val="00793746"/>
    <w:rsid w:val="00794B6C"/>
    <w:rsid w:val="007B75A5"/>
    <w:rsid w:val="007E2DB3"/>
    <w:rsid w:val="007E3ACD"/>
    <w:rsid w:val="007F08B5"/>
    <w:rsid w:val="00801628"/>
    <w:rsid w:val="008051B1"/>
    <w:rsid w:val="008060AE"/>
    <w:rsid w:val="008112D0"/>
    <w:rsid w:val="008127FB"/>
    <w:rsid w:val="008132AD"/>
    <w:rsid w:val="00820AD1"/>
    <w:rsid w:val="008221BE"/>
    <w:rsid w:val="0083541B"/>
    <w:rsid w:val="00876D98"/>
    <w:rsid w:val="00892FEE"/>
    <w:rsid w:val="00895EDF"/>
    <w:rsid w:val="008B30E1"/>
    <w:rsid w:val="008B5C89"/>
    <w:rsid w:val="008C7104"/>
    <w:rsid w:val="008E1DA0"/>
    <w:rsid w:val="008F3853"/>
    <w:rsid w:val="00912718"/>
    <w:rsid w:val="009174AF"/>
    <w:rsid w:val="00920651"/>
    <w:rsid w:val="00935DD9"/>
    <w:rsid w:val="00941142"/>
    <w:rsid w:val="00945033"/>
    <w:rsid w:val="00956EE9"/>
    <w:rsid w:val="0096640A"/>
    <w:rsid w:val="00977AF0"/>
    <w:rsid w:val="009956FA"/>
    <w:rsid w:val="009A5154"/>
    <w:rsid w:val="009B251B"/>
    <w:rsid w:val="009C2030"/>
    <w:rsid w:val="009C4699"/>
    <w:rsid w:val="009D0808"/>
    <w:rsid w:val="009D23D1"/>
    <w:rsid w:val="009F53E9"/>
    <w:rsid w:val="009F6D97"/>
    <w:rsid w:val="00A017D2"/>
    <w:rsid w:val="00A04D54"/>
    <w:rsid w:val="00A26F4B"/>
    <w:rsid w:val="00A32124"/>
    <w:rsid w:val="00A33848"/>
    <w:rsid w:val="00A4111F"/>
    <w:rsid w:val="00A72E74"/>
    <w:rsid w:val="00A75729"/>
    <w:rsid w:val="00A91BB1"/>
    <w:rsid w:val="00AA7045"/>
    <w:rsid w:val="00AB4CE6"/>
    <w:rsid w:val="00AC0C38"/>
    <w:rsid w:val="00AC1067"/>
    <w:rsid w:val="00AC4DA8"/>
    <w:rsid w:val="00AE1E6A"/>
    <w:rsid w:val="00AF0ACE"/>
    <w:rsid w:val="00AF7942"/>
    <w:rsid w:val="00B00999"/>
    <w:rsid w:val="00B05ECD"/>
    <w:rsid w:val="00B2170F"/>
    <w:rsid w:val="00B246E6"/>
    <w:rsid w:val="00B26C73"/>
    <w:rsid w:val="00B27870"/>
    <w:rsid w:val="00B41AEB"/>
    <w:rsid w:val="00B4389F"/>
    <w:rsid w:val="00B50FBE"/>
    <w:rsid w:val="00B97165"/>
    <w:rsid w:val="00BC418D"/>
    <w:rsid w:val="00BC498A"/>
    <w:rsid w:val="00BC7655"/>
    <w:rsid w:val="00BD036F"/>
    <w:rsid w:val="00BF1E8C"/>
    <w:rsid w:val="00C074E9"/>
    <w:rsid w:val="00C2388F"/>
    <w:rsid w:val="00C36179"/>
    <w:rsid w:val="00C411C3"/>
    <w:rsid w:val="00C51951"/>
    <w:rsid w:val="00C563D2"/>
    <w:rsid w:val="00C57DE2"/>
    <w:rsid w:val="00C75A1D"/>
    <w:rsid w:val="00C77DAE"/>
    <w:rsid w:val="00C93D80"/>
    <w:rsid w:val="00C96322"/>
    <w:rsid w:val="00C96DBB"/>
    <w:rsid w:val="00CC79A2"/>
    <w:rsid w:val="00CD4FD4"/>
    <w:rsid w:val="00CF02FE"/>
    <w:rsid w:val="00CF50B3"/>
    <w:rsid w:val="00D22C0D"/>
    <w:rsid w:val="00D430B3"/>
    <w:rsid w:val="00D5104A"/>
    <w:rsid w:val="00D52297"/>
    <w:rsid w:val="00D76F90"/>
    <w:rsid w:val="00D832D3"/>
    <w:rsid w:val="00D938C2"/>
    <w:rsid w:val="00DA08CE"/>
    <w:rsid w:val="00DC466B"/>
    <w:rsid w:val="00DE28A2"/>
    <w:rsid w:val="00DE3005"/>
    <w:rsid w:val="00DF6590"/>
    <w:rsid w:val="00E1437A"/>
    <w:rsid w:val="00E21CA2"/>
    <w:rsid w:val="00E27018"/>
    <w:rsid w:val="00E37F08"/>
    <w:rsid w:val="00E428A8"/>
    <w:rsid w:val="00E519F1"/>
    <w:rsid w:val="00E62A11"/>
    <w:rsid w:val="00E6765B"/>
    <w:rsid w:val="00E767D8"/>
    <w:rsid w:val="00E919D8"/>
    <w:rsid w:val="00EC5772"/>
    <w:rsid w:val="00F01C0F"/>
    <w:rsid w:val="00F15049"/>
    <w:rsid w:val="00F370A9"/>
    <w:rsid w:val="00F439F0"/>
    <w:rsid w:val="00F44303"/>
    <w:rsid w:val="00F67A41"/>
    <w:rsid w:val="00F7307B"/>
    <w:rsid w:val="00F739D0"/>
    <w:rsid w:val="00F822F9"/>
    <w:rsid w:val="00F9040A"/>
    <w:rsid w:val="00FA583A"/>
    <w:rsid w:val="00FB424D"/>
    <w:rsid w:val="00FB4F70"/>
    <w:rsid w:val="00FD6BE9"/>
    <w:rsid w:val="00FF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4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王赛</dc:creator>
  <cp:lastModifiedBy>ZHONGM</cp:lastModifiedBy>
  <cp:revision>2</cp:revision>
  <cp:lastPrinted>2017-02-09T07:01:00Z</cp:lastPrinted>
  <dcterms:created xsi:type="dcterms:W3CDTF">2024-12-01T16:01:00Z</dcterms:created>
  <dcterms:modified xsi:type="dcterms:W3CDTF">2024-12-01T16:01:00Z</dcterms:modified>
</cp:coreProperties>
</file>