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B679B0"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bookmarkStart w:id="0" w:name="_GoBack"/>
      <w:bookmarkEnd w:id="0"/>
      <w:r w:rsidRPr="00B679B0">
        <w:rPr>
          <w:rFonts w:ascii="Times New Roman" w:eastAsia="宋体" w:hAnsi="Times New Roman" w:cs="Times New Roman" w:hint="eastAsia"/>
          <w:b/>
          <w:bCs/>
          <w:color w:val="000000"/>
          <w:sz w:val="28"/>
          <w:szCs w:val="28"/>
        </w:rPr>
        <w:t>景顺长城基金管理有限公司关于旗下部分基金新增</w:t>
      </w:r>
      <w:r w:rsidR="00C93358">
        <w:rPr>
          <w:rFonts w:ascii="Times New Roman" w:eastAsia="宋体" w:hAnsi="Times New Roman" w:cs="Times New Roman" w:hint="eastAsia"/>
          <w:b/>
          <w:bCs/>
          <w:color w:val="000000"/>
          <w:sz w:val="28"/>
          <w:szCs w:val="28"/>
        </w:rPr>
        <w:t>贵文基金</w:t>
      </w:r>
      <w:r w:rsidRPr="00B679B0">
        <w:rPr>
          <w:rFonts w:ascii="Times New Roman" w:eastAsia="宋体" w:hAnsi="Times New Roman" w:cs="Times New Roman" w:hint="eastAsia"/>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C93358" w:rsidRPr="00C93358">
        <w:rPr>
          <w:rFonts w:ascii="宋体" w:eastAsia="宋体" w:hAnsi="宋体" w:cs="Calibri" w:hint="eastAsia"/>
          <w:kern w:val="0"/>
          <w:szCs w:val="21"/>
        </w:rPr>
        <w:t>贵州省贵文文化基金销售有限公司</w:t>
      </w:r>
      <w:r w:rsidRPr="008B2A21">
        <w:rPr>
          <w:rFonts w:ascii="宋体" w:eastAsia="宋体" w:hAnsi="宋体" w:cs="Calibri" w:hint="eastAsia"/>
          <w:kern w:val="0"/>
          <w:szCs w:val="21"/>
        </w:rPr>
        <w:t>（以下简称“</w:t>
      </w:r>
      <w:r w:rsidR="00C93358">
        <w:rPr>
          <w:rFonts w:ascii="宋体" w:eastAsia="宋体" w:hAnsi="宋体" w:cs="Calibri" w:hint="eastAsia"/>
          <w:kern w:val="0"/>
          <w:szCs w:val="21"/>
        </w:rPr>
        <w:t>贵文基金</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727B89">
        <w:rPr>
          <w:rFonts w:ascii="宋体" w:eastAsia="宋体" w:hAnsi="宋体" w:cs="Arial"/>
          <w:kern w:val="0"/>
          <w:szCs w:val="21"/>
        </w:rPr>
        <w:t>4</w:t>
      </w:r>
      <w:r w:rsidRPr="008B2A21">
        <w:rPr>
          <w:rFonts w:ascii="宋体" w:eastAsia="宋体" w:hAnsi="宋体" w:cs="Calibri" w:hint="eastAsia"/>
          <w:kern w:val="0"/>
          <w:szCs w:val="21"/>
        </w:rPr>
        <w:t>年</w:t>
      </w:r>
      <w:r w:rsidR="00984D46">
        <w:rPr>
          <w:rFonts w:ascii="宋体" w:eastAsia="宋体" w:hAnsi="宋体" w:cs="Arial" w:hint="eastAsia"/>
          <w:kern w:val="0"/>
          <w:szCs w:val="21"/>
        </w:rPr>
        <w:t>1</w:t>
      </w:r>
      <w:r w:rsidR="00984D46">
        <w:rPr>
          <w:rFonts w:ascii="宋体" w:eastAsia="宋体" w:hAnsi="宋体" w:cs="Arial"/>
          <w:kern w:val="0"/>
          <w:szCs w:val="21"/>
        </w:rPr>
        <w:t>1</w:t>
      </w:r>
      <w:r w:rsidRPr="008B2A21">
        <w:rPr>
          <w:rFonts w:ascii="宋体" w:eastAsia="宋体" w:hAnsi="宋体" w:cs="Calibri" w:hint="eastAsia"/>
          <w:kern w:val="0"/>
          <w:szCs w:val="21"/>
        </w:rPr>
        <w:t>月</w:t>
      </w:r>
      <w:r w:rsidR="00984D46">
        <w:rPr>
          <w:rFonts w:ascii="宋体" w:eastAsia="宋体" w:hAnsi="宋体" w:cs="Arial" w:hint="eastAsia"/>
          <w:kern w:val="0"/>
          <w:szCs w:val="21"/>
        </w:rPr>
        <w:t>2</w:t>
      </w:r>
      <w:r w:rsidR="00AB6E10">
        <w:rPr>
          <w:rFonts w:ascii="宋体" w:eastAsia="宋体" w:hAnsi="宋体" w:cs="Arial"/>
          <w:kern w:val="0"/>
          <w:szCs w:val="21"/>
        </w:rPr>
        <w:t>8</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C93358">
        <w:rPr>
          <w:rFonts w:ascii="宋体" w:eastAsia="宋体" w:hAnsi="宋体" w:cs="Calibri" w:hint="eastAsia"/>
          <w:kern w:val="0"/>
          <w:szCs w:val="21"/>
        </w:rPr>
        <w:t>贵文基金</w:t>
      </w:r>
      <w:r w:rsidRPr="008B2A21">
        <w:rPr>
          <w:rFonts w:ascii="宋体" w:eastAsia="宋体" w:hAnsi="宋体" w:cs="Calibri" w:hint="eastAsia"/>
          <w:kern w:val="0"/>
          <w:szCs w:val="21"/>
        </w:rPr>
        <w:t>销售本公司旗下</w:t>
      </w:r>
      <w:r w:rsidR="00B679B0">
        <w:rPr>
          <w:rFonts w:ascii="宋体" w:eastAsia="宋体" w:hAnsi="宋体" w:cs="Calibri" w:hint="eastAsia"/>
          <w:kern w:val="0"/>
          <w:szCs w:val="21"/>
        </w:rPr>
        <w:t>部分</w:t>
      </w:r>
      <w:r w:rsidR="00990913" w:rsidRPr="00990913">
        <w:rPr>
          <w:rFonts w:ascii="宋体" w:eastAsia="宋体" w:hAnsi="宋体" w:cs="Calibri" w:hint="eastAsia"/>
          <w:kern w:val="0"/>
          <w:szCs w:val="21"/>
        </w:rPr>
        <w:t>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C93358">
        <w:rPr>
          <w:rFonts w:ascii="宋体" w:eastAsia="宋体" w:hAnsi="宋体" w:cs="Calibri" w:hint="eastAsia"/>
          <w:kern w:val="0"/>
          <w:szCs w:val="21"/>
        </w:rPr>
        <w:t>贵文基金</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121"/>
        <w:gridCol w:w="1040"/>
        <w:gridCol w:w="1040"/>
        <w:gridCol w:w="1596"/>
      </w:tblGrid>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基金代码</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基金名称</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是否开通定投业务</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是否开通转换业务</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是否参加销售机构申购（含定期定额申购）费率优惠</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016128</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景顺长城中证红利低波动100交易型开放式指数证券投资基金发起式联接基金A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016129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景顺长城中证红利低波动100交易型开放式指数证券投资基金发起式联接基金C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000385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景顺长城景颐双利债券型证券投资基金A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000386</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景顺长城景颐双利债券型证券投资基金C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008409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景顺长城景泰裕利纯债债券型证券投资基金A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017729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景顺长城景泰裕利纯债债券型证券投资基金C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016933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景顺长城睿丰短债债券型证券投资基金A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016934</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景顺长城睿丰短债债券型证券投资基金C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007603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景顺长城中短债债券型证券投资基金A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007604</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景顺长城中短债债券型证券投资基金C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020656</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景顺长城中短债债券型证券投资基金F</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003318</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景顺长城中证500行业中性低波动指数型证券投资基金A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019359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景顺长城中证500行业中性低波动指数型证券投资基金C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012563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景顺长城90天持有期短债债券型证券投资基金A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012564</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景顺长城90天持有期短债债券型证券投资基金C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014767</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景顺长城华城稳健6个月持有期混合型证券投资基金A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014768</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景顺长城华城稳健6个月持有期混合型证</w:t>
            </w:r>
            <w:r w:rsidRPr="005F52EA">
              <w:rPr>
                <w:rFonts w:ascii="宋体" w:eastAsia="宋体" w:hAnsi="宋体" w:cs="宋体" w:hint="eastAsia"/>
                <w:color w:val="000000"/>
                <w:kern w:val="0"/>
                <w:szCs w:val="21"/>
              </w:rPr>
              <w:lastRenderedPageBreak/>
              <w:t>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lastRenderedPageBreak/>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lastRenderedPageBreak/>
              <w:t>002065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景顺长城景盛双息收益债券型证券投资基金A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002066</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景顺长城景盛双息收益债券型证券投资基金C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019380</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景顺长城景盛双益债券型证券投资基金A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019381</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景顺长城景盛双益债券型证券投资基金C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007562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景顺长城景泰纯利债券型证券投资基金A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013380</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景顺长城景泰纯利债券型证券投资基金C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000252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景顺长城景兴信用纯债债券型证券投资基金A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000253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景顺长城景兴信用纯债债券型证券投资基金C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018214</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景顺长城景颐辰利债券型证券投资基金A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018215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景顺长城景颐辰利债券型证券投资基金C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008999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景顺长城景颐嘉利6个月持有期债券型证券投资基金A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009000</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景顺长城景颐嘉利6个月持有期债券型证券投资基金C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018736</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景顺长城景颐裕利债券型证券投资基金A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018737</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景顺长城景颐裕利债券型证券投资基金C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010011</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景顺长城景颐招利6个月持有期债券型证券投资基金A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010012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景顺长城景颐招利6个月持有期债券型证券投资基金C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015805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景顺长城景颐尊利债券型证券投资基金A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015806</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景顺长城景颐尊利债券型证券投资基金C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002796</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景顺长城景盈双利债券型证券投资基金A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002797</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景顺长城景盈双利债券型证券投资基金C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011803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景顺长城宁景6个月持有期混合型证券投资基金A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011804</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景顺长城宁景6个月持有期混合型证券投资基金C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000181</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景顺长城四季金利债券型证券投资基金A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000182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景顺长城四季金利债券型证券投资基金C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000465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景顺长城鑫月薪定期支付债券型证券投资基金</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596" w:type="dxa"/>
            <w:shd w:val="clear" w:color="auto" w:fill="auto"/>
            <w:noWrap/>
            <w:vAlign w:val="bottom"/>
            <w:hideMark/>
          </w:tcPr>
          <w:p w:rsidR="005F52EA" w:rsidRPr="005F52EA" w:rsidRDefault="00A937C9" w:rsidP="005F52E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001422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景顺长城安享回报灵活配置混合型证券投资基金A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001423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景顺长城安享回报灵活配置混合型证券投资基金C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000242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景顺长城策略精选灵活配置混合型证券投资基金A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lastRenderedPageBreak/>
              <w:t>017167</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景顺长城策略精选灵活配置混合型证券投资基金C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262001</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景顺长城大中华混合型证券投资基金(QDII)A人民币</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016988</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景顺长城大中华混合型证券投资基金(QDII)C人民币</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010003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景顺长城电子信息产业股票型证券投资基金A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010004</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景顺长城电子信息产业股票型证券投资基金C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001535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景顺长城改革机遇灵活配置混合型证券投资基金A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007945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景顺长城改革机遇灵活配置混合型证券投资基金C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018294</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景顺长城国企价值混合型证券投资基金A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018295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景顺长城国企价值混合型证券投资基金C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000979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景顺长城沪港深精选股票型证券投资基金A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008060</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景顺长城价值边际灵活配置混合型证券投资基金A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015779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景顺长城价值边际灵活配置混合型证券投资基金C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260112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景顺长城能源基建混合型证券投资基金A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017090</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景顺长城能源基建混合型证券投资基金C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010350</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景顺长城品质长青混合型证券投资基金A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015751</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景顺长城品质长青混合型证券投资基金C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004707</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景顺长城睿成灵活配置混合型证券投资基金A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004719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景顺长城睿成灵活配置混合型证券投资基金C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011328</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景顺长城新能源产业股票型证券投资基金A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011329</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景顺长城新能源产业股票型证券投资基金C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000532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景顺长城优势企业混合型证券投资基金A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017170</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景顺长城优势企业混合型证券投资基金C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014472</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景顺长城远见成长混合型证券投资基金A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014473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景顺长城远见成长混合型证券投资基金C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000586</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景顺长城中小创精选股票型证券投资基金A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018817</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景顺长城中小创精选股票型证券投资基金C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260115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景顺长城中小盘混合型证券投资基金A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018553</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景顺长城中小盘混合型证券投资基金C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018504</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景顺长城周期优选混合型证券投资基金A</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是</w:t>
            </w:r>
          </w:p>
        </w:tc>
      </w:tr>
      <w:tr w:rsidR="00C93358" w:rsidRPr="00C93358" w:rsidTr="00A937C9">
        <w:trPr>
          <w:trHeight w:val="228"/>
        </w:trPr>
        <w:tc>
          <w:tcPr>
            <w:tcW w:w="1129"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018505</w:t>
            </w:r>
          </w:p>
        </w:tc>
        <w:tc>
          <w:tcPr>
            <w:tcW w:w="4121"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景顺长城周期优选混合型证券投资基金C</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040"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开通</w:t>
            </w:r>
          </w:p>
        </w:tc>
        <w:tc>
          <w:tcPr>
            <w:tcW w:w="1596" w:type="dxa"/>
            <w:shd w:val="clear" w:color="auto" w:fill="auto"/>
            <w:noWrap/>
            <w:vAlign w:val="bottom"/>
            <w:hideMark/>
          </w:tcPr>
          <w:p w:rsidR="005F52EA" w:rsidRPr="005F52EA" w:rsidRDefault="005F52EA" w:rsidP="005F52EA">
            <w:pPr>
              <w:widowControl/>
              <w:jc w:val="left"/>
              <w:rPr>
                <w:rFonts w:ascii="宋体" w:eastAsia="宋体" w:hAnsi="宋体" w:cs="宋体"/>
                <w:color w:val="000000"/>
                <w:kern w:val="0"/>
                <w:szCs w:val="21"/>
              </w:rPr>
            </w:pPr>
            <w:r w:rsidRPr="005F52EA">
              <w:rPr>
                <w:rFonts w:ascii="宋体" w:eastAsia="宋体" w:hAnsi="宋体" w:cs="宋体" w:hint="eastAsia"/>
                <w:color w:val="000000"/>
                <w:kern w:val="0"/>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C93358">
        <w:rPr>
          <w:rFonts w:ascii="宋体" w:eastAsia="宋体" w:hAnsi="宋体" w:cs="Arial" w:hint="eastAsia"/>
          <w:color w:val="000000"/>
          <w:kern w:val="0"/>
          <w:szCs w:val="21"/>
        </w:rPr>
        <w:t>贵文基金</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814639"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692294" w:rsidRPr="00275D88" w:rsidRDefault="00692294" w:rsidP="00692294">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C93358" w:rsidRPr="00C93358">
        <w:rPr>
          <w:rFonts w:ascii="宋体" w:eastAsia="宋体" w:hAnsi="宋体" w:cs="Arial" w:hint="eastAsia"/>
          <w:color w:val="000000"/>
          <w:kern w:val="0"/>
          <w:szCs w:val="21"/>
        </w:rPr>
        <w:t>贵州省贵文文化基金销售有限公司</w:t>
      </w:r>
    </w:p>
    <w:p w:rsidR="00C93358"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注册地址：贵州省贵阳市南明区龙洞堡电子商务港太升国际</w:t>
      </w:r>
      <w:r w:rsidRPr="00C93358">
        <w:rPr>
          <w:rFonts w:ascii="宋体" w:eastAsia="宋体" w:hAnsi="宋体" w:cs="Arial"/>
          <w:kern w:val="0"/>
          <w:szCs w:val="21"/>
        </w:rPr>
        <w:t>A栋2单元5层17号</w:t>
      </w:r>
    </w:p>
    <w:p w:rsidR="00C93358"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办公地址：贵州省贵阳市龙腾路</w:t>
      </w:r>
      <w:r w:rsidRPr="00C93358">
        <w:rPr>
          <w:rFonts w:ascii="宋体" w:eastAsia="宋体" w:hAnsi="宋体" w:cs="Arial"/>
          <w:kern w:val="0"/>
          <w:szCs w:val="21"/>
        </w:rPr>
        <w:t>118号贵文投资大楼4楼</w:t>
      </w:r>
    </w:p>
    <w:p w:rsidR="00C93358"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法定代表人：陈成</w:t>
      </w:r>
    </w:p>
    <w:p w:rsidR="00C93358"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联系人：谢俐</w:t>
      </w:r>
    </w:p>
    <w:p w:rsidR="00C93358"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电话：</w:t>
      </w:r>
      <w:r>
        <w:rPr>
          <w:rFonts w:ascii="宋体" w:eastAsia="宋体" w:hAnsi="宋体" w:cs="Arial"/>
          <w:kern w:val="0"/>
          <w:szCs w:val="21"/>
        </w:rPr>
        <w:t>13391295392</w:t>
      </w:r>
    </w:p>
    <w:p w:rsidR="00C93358"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客户服务电话：</w:t>
      </w:r>
      <w:r w:rsidRPr="00C93358">
        <w:rPr>
          <w:rFonts w:ascii="宋体" w:eastAsia="宋体" w:hAnsi="宋体" w:cs="Arial"/>
          <w:kern w:val="0"/>
          <w:szCs w:val="21"/>
        </w:rPr>
        <w:t>0851-85407888</w:t>
      </w:r>
    </w:p>
    <w:p w:rsidR="00692294"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网址：</w:t>
      </w:r>
      <w:r w:rsidRPr="00C93358">
        <w:rPr>
          <w:rFonts w:ascii="宋体" w:eastAsia="宋体" w:hAnsi="宋体" w:cs="Arial"/>
          <w:kern w:val="0"/>
          <w:szCs w:val="21"/>
        </w:rPr>
        <w:t>https://www.gwcaifu.com/</w:t>
      </w:r>
    </w:p>
    <w:p w:rsidR="00C21B09" w:rsidRPr="00275D88" w:rsidRDefault="00C21B09" w:rsidP="007953C7">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692294" w:rsidRPr="00275D88" w:rsidRDefault="00692294" w:rsidP="00692294">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C93358" w:rsidRPr="00C93358">
        <w:rPr>
          <w:rFonts w:ascii="宋体" w:eastAsia="宋体" w:hAnsi="宋体" w:cs="Arial" w:hint="eastAsia"/>
          <w:szCs w:val="21"/>
        </w:rPr>
        <w:t>贵州省贵文文化基金销售有限公司</w:t>
      </w:r>
    </w:p>
    <w:p w:rsidR="00C93358"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客户服务电话：</w:t>
      </w:r>
      <w:r w:rsidRPr="00C93358">
        <w:rPr>
          <w:rFonts w:ascii="宋体" w:eastAsia="宋体" w:hAnsi="宋体" w:cs="Arial"/>
          <w:kern w:val="0"/>
          <w:szCs w:val="21"/>
        </w:rPr>
        <w:t>0851-85407888</w:t>
      </w:r>
    </w:p>
    <w:p w:rsidR="00C93358" w:rsidRPr="00C93358" w:rsidRDefault="00C93358" w:rsidP="00C93358">
      <w:pPr>
        <w:widowControl/>
        <w:spacing w:line="360" w:lineRule="auto"/>
        <w:ind w:firstLineChars="200" w:firstLine="420"/>
        <w:jc w:val="left"/>
        <w:rPr>
          <w:rFonts w:ascii="宋体" w:eastAsia="宋体" w:hAnsi="宋体" w:cs="Arial"/>
          <w:kern w:val="0"/>
          <w:szCs w:val="21"/>
        </w:rPr>
      </w:pPr>
      <w:r w:rsidRPr="00C93358">
        <w:rPr>
          <w:rFonts w:ascii="宋体" w:eastAsia="宋体" w:hAnsi="宋体" w:cs="Arial" w:hint="eastAsia"/>
          <w:kern w:val="0"/>
          <w:szCs w:val="21"/>
        </w:rPr>
        <w:t>网址：</w:t>
      </w:r>
      <w:r w:rsidRPr="00C93358">
        <w:rPr>
          <w:rFonts w:ascii="宋体" w:eastAsia="宋体" w:hAnsi="宋体" w:cs="Arial"/>
          <w:kern w:val="0"/>
          <w:szCs w:val="21"/>
        </w:rPr>
        <w:t>https://www.gwcaifu.com/</w:t>
      </w:r>
    </w:p>
    <w:p w:rsidR="005E6624" w:rsidRPr="00C93358" w:rsidRDefault="005E6624" w:rsidP="00754745">
      <w:pPr>
        <w:widowControl/>
        <w:spacing w:line="360" w:lineRule="auto"/>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814639" w:rsidRPr="00814639">
        <w:rPr>
          <w:rFonts w:ascii="宋体" w:eastAsia="宋体" w:hAnsi="宋体" w:cs="Arial" w:hint="eastAsia"/>
          <w:kern w:val="0"/>
          <w:szCs w:val="21"/>
        </w:rPr>
        <w:t>〇</w:t>
      </w:r>
      <w:r w:rsidRPr="00275D88">
        <w:rPr>
          <w:rFonts w:ascii="宋体" w:eastAsia="宋体" w:hAnsi="宋体" w:cs="Arial"/>
          <w:kern w:val="0"/>
          <w:szCs w:val="21"/>
        </w:rPr>
        <w:t>二</w:t>
      </w:r>
      <w:r w:rsidR="00727B89">
        <w:rPr>
          <w:rFonts w:ascii="宋体" w:eastAsia="宋体" w:hAnsi="宋体" w:cs="Arial" w:hint="eastAsia"/>
          <w:kern w:val="0"/>
          <w:szCs w:val="21"/>
        </w:rPr>
        <w:t>四</w:t>
      </w:r>
      <w:r w:rsidRPr="00275D88">
        <w:rPr>
          <w:rFonts w:ascii="宋体" w:eastAsia="宋体" w:hAnsi="宋体" w:cs="Arial"/>
          <w:kern w:val="0"/>
          <w:szCs w:val="21"/>
        </w:rPr>
        <w:t>年</w:t>
      </w:r>
      <w:r w:rsidR="00692294">
        <w:rPr>
          <w:rFonts w:ascii="宋体" w:eastAsia="宋体" w:hAnsi="宋体" w:cs="Arial" w:hint="eastAsia"/>
          <w:kern w:val="0"/>
          <w:szCs w:val="21"/>
        </w:rPr>
        <w:t>十一</w:t>
      </w:r>
      <w:r w:rsidRPr="00275D88">
        <w:rPr>
          <w:rFonts w:ascii="宋体" w:eastAsia="宋体" w:hAnsi="宋体" w:cs="Arial"/>
          <w:kern w:val="0"/>
          <w:szCs w:val="21"/>
        </w:rPr>
        <w:t>月</w:t>
      </w:r>
      <w:r w:rsidR="00692294">
        <w:rPr>
          <w:rFonts w:ascii="宋体" w:eastAsia="宋体" w:hAnsi="宋体" w:cs="Arial" w:hint="eastAsia"/>
          <w:kern w:val="0"/>
          <w:szCs w:val="21"/>
        </w:rPr>
        <w:t>二十</w:t>
      </w:r>
      <w:r w:rsidR="0005579A">
        <w:rPr>
          <w:rFonts w:ascii="宋体" w:eastAsia="宋体" w:hAnsi="宋体" w:cs="Arial" w:hint="eastAsia"/>
          <w:kern w:val="0"/>
          <w:szCs w:val="21"/>
        </w:rPr>
        <w:t>八</w:t>
      </w:r>
      <w:r w:rsidRPr="00275D88">
        <w:rPr>
          <w:rFonts w:ascii="宋体" w:eastAsia="宋体" w:hAnsi="宋体" w:cs="Arial"/>
          <w:kern w:val="0"/>
          <w:szCs w:val="21"/>
        </w:rPr>
        <w:t>日</w:t>
      </w:r>
    </w:p>
    <w:p w:rsidR="009C4ECF" w:rsidRPr="00F856F4" w:rsidRDefault="009C4ECF">
      <w:pPr>
        <w:rPr>
          <w:rFonts w:ascii="宋体" w:eastAsia="宋体" w:hAnsi="宋体"/>
          <w:sz w:val="24"/>
          <w:szCs w:val="24"/>
        </w:rPr>
      </w:pPr>
    </w:p>
    <w:sectPr w:rsidR="009C4ECF" w:rsidRPr="00F856F4" w:rsidSect="00C933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407" w:rsidRDefault="00402407" w:rsidP="00484A24">
      <w:r>
        <w:separator/>
      </w:r>
    </w:p>
  </w:endnote>
  <w:endnote w:type="continuationSeparator" w:id="0">
    <w:p w:rsidR="00402407" w:rsidRDefault="00402407"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407" w:rsidRDefault="00402407" w:rsidP="00484A24">
      <w:r>
        <w:separator/>
      </w:r>
    </w:p>
  </w:footnote>
  <w:footnote w:type="continuationSeparator" w:id="0">
    <w:p w:rsidR="00402407" w:rsidRDefault="00402407"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311D3"/>
    <w:rsid w:val="0003180F"/>
    <w:rsid w:val="000459A0"/>
    <w:rsid w:val="0005579A"/>
    <w:rsid w:val="000D267C"/>
    <w:rsid w:val="000F1CDE"/>
    <w:rsid w:val="00134C88"/>
    <w:rsid w:val="00143949"/>
    <w:rsid w:val="00157004"/>
    <w:rsid w:val="00160087"/>
    <w:rsid w:val="00163206"/>
    <w:rsid w:val="001A1770"/>
    <w:rsid w:val="001B7F12"/>
    <w:rsid w:val="001E4548"/>
    <w:rsid w:val="00216991"/>
    <w:rsid w:val="00220BAF"/>
    <w:rsid w:val="00247E8D"/>
    <w:rsid w:val="00275D88"/>
    <w:rsid w:val="002C4589"/>
    <w:rsid w:val="002C6047"/>
    <w:rsid w:val="003B1C12"/>
    <w:rsid w:val="00402407"/>
    <w:rsid w:val="00403445"/>
    <w:rsid w:val="004576FE"/>
    <w:rsid w:val="00484A24"/>
    <w:rsid w:val="004B6310"/>
    <w:rsid w:val="00504553"/>
    <w:rsid w:val="005143B9"/>
    <w:rsid w:val="00527A9B"/>
    <w:rsid w:val="0053504F"/>
    <w:rsid w:val="00547C38"/>
    <w:rsid w:val="00561FF4"/>
    <w:rsid w:val="00566D4E"/>
    <w:rsid w:val="005E6624"/>
    <w:rsid w:val="005F52EA"/>
    <w:rsid w:val="00603B86"/>
    <w:rsid w:val="00692294"/>
    <w:rsid w:val="006A76EC"/>
    <w:rsid w:val="006B162D"/>
    <w:rsid w:val="006E6DD9"/>
    <w:rsid w:val="00727B89"/>
    <w:rsid w:val="00754745"/>
    <w:rsid w:val="007953C7"/>
    <w:rsid w:val="007E5331"/>
    <w:rsid w:val="008038EA"/>
    <w:rsid w:val="00814639"/>
    <w:rsid w:val="008152BF"/>
    <w:rsid w:val="008458E8"/>
    <w:rsid w:val="008552FD"/>
    <w:rsid w:val="00855F22"/>
    <w:rsid w:val="00862005"/>
    <w:rsid w:val="008B2A21"/>
    <w:rsid w:val="008F1D54"/>
    <w:rsid w:val="00981D3D"/>
    <w:rsid w:val="00984D46"/>
    <w:rsid w:val="0098563E"/>
    <w:rsid w:val="00990913"/>
    <w:rsid w:val="009C4ECF"/>
    <w:rsid w:val="009C6B57"/>
    <w:rsid w:val="00A11CD2"/>
    <w:rsid w:val="00A6218D"/>
    <w:rsid w:val="00A71C46"/>
    <w:rsid w:val="00A779BC"/>
    <w:rsid w:val="00A937C9"/>
    <w:rsid w:val="00AB6E10"/>
    <w:rsid w:val="00AD4B0E"/>
    <w:rsid w:val="00AF3C54"/>
    <w:rsid w:val="00B06DBD"/>
    <w:rsid w:val="00B22BB0"/>
    <w:rsid w:val="00B4510C"/>
    <w:rsid w:val="00B679B0"/>
    <w:rsid w:val="00BE3B51"/>
    <w:rsid w:val="00BE72B1"/>
    <w:rsid w:val="00C21B09"/>
    <w:rsid w:val="00C846EE"/>
    <w:rsid w:val="00C93358"/>
    <w:rsid w:val="00C95F25"/>
    <w:rsid w:val="00CA7A9F"/>
    <w:rsid w:val="00CB7407"/>
    <w:rsid w:val="00CD3D64"/>
    <w:rsid w:val="00D404C2"/>
    <w:rsid w:val="00E45CB2"/>
    <w:rsid w:val="00E505F4"/>
    <w:rsid w:val="00E74E5E"/>
    <w:rsid w:val="00E758CB"/>
    <w:rsid w:val="00E87CF1"/>
    <w:rsid w:val="00E9575B"/>
    <w:rsid w:val="00EA3822"/>
    <w:rsid w:val="00F856F4"/>
    <w:rsid w:val="00FA1AEA"/>
    <w:rsid w:val="00FF1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 w:type="character" w:styleId="ab">
    <w:name w:val="FollowedHyperlink"/>
    <w:basedOn w:val="a0"/>
    <w:uiPriority w:val="99"/>
    <w:semiHidden/>
    <w:unhideWhenUsed/>
    <w:rsid w:val="006E6DD9"/>
    <w:rPr>
      <w:color w:val="954F72"/>
      <w:u w:val="single"/>
    </w:rPr>
  </w:style>
  <w:style w:type="paragraph" w:customStyle="1" w:styleId="msonormal0">
    <w:name w:val="msonormal"/>
    <w:basedOn w:val="a"/>
    <w:rsid w:val="006E6D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6E6DD9"/>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6E6DD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65">
    <w:name w:val="xl65"/>
    <w:basedOn w:val="a"/>
    <w:rsid w:val="006E6DD9"/>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56598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36045285">
      <w:bodyDiv w:val="1"/>
      <w:marLeft w:val="0"/>
      <w:marRight w:val="0"/>
      <w:marTop w:val="0"/>
      <w:marBottom w:val="0"/>
      <w:divBdr>
        <w:top w:val="none" w:sz="0" w:space="0" w:color="auto"/>
        <w:left w:val="none" w:sz="0" w:space="0" w:color="auto"/>
        <w:bottom w:val="none" w:sz="0" w:space="0" w:color="auto"/>
        <w:right w:val="none" w:sz="0" w:space="0" w:color="auto"/>
      </w:divBdr>
    </w:div>
    <w:div w:id="548493732">
      <w:bodyDiv w:val="1"/>
      <w:marLeft w:val="0"/>
      <w:marRight w:val="0"/>
      <w:marTop w:val="0"/>
      <w:marBottom w:val="0"/>
      <w:divBdr>
        <w:top w:val="none" w:sz="0" w:space="0" w:color="auto"/>
        <w:left w:val="none" w:sz="0" w:space="0" w:color="auto"/>
        <w:bottom w:val="none" w:sz="0" w:space="0" w:color="auto"/>
        <w:right w:val="none" w:sz="0" w:space="0" w:color="auto"/>
      </w:divBdr>
    </w:div>
    <w:div w:id="651372375">
      <w:bodyDiv w:val="1"/>
      <w:marLeft w:val="0"/>
      <w:marRight w:val="0"/>
      <w:marTop w:val="0"/>
      <w:marBottom w:val="0"/>
      <w:divBdr>
        <w:top w:val="none" w:sz="0" w:space="0" w:color="auto"/>
        <w:left w:val="none" w:sz="0" w:space="0" w:color="auto"/>
        <w:bottom w:val="none" w:sz="0" w:space="0" w:color="auto"/>
        <w:right w:val="none" w:sz="0" w:space="0" w:color="auto"/>
      </w:divBdr>
    </w:div>
    <w:div w:id="689180626">
      <w:bodyDiv w:val="1"/>
      <w:marLeft w:val="0"/>
      <w:marRight w:val="0"/>
      <w:marTop w:val="0"/>
      <w:marBottom w:val="0"/>
      <w:divBdr>
        <w:top w:val="none" w:sz="0" w:space="0" w:color="auto"/>
        <w:left w:val="none" w:sz="0" w:space="0" w:color="auto"/>
        <w:bottom w:val="none" w:sz="0" w:space="0" w:color="auto"/>
        <w:right w:val="none" w:sz="0" w:space="0" w:color="auto"/>
      </w:divBdr>
    </w:div>
    <w:div w:id="704597182">
      <w:bodyDiv w:val="1"/>
      <w:marLeft w:val="0"/>
      <w:marRight w:val="0"/>
      <w:marTop w:val="0"/>
      <w:marBottom w:val="0"/>
      <w:divBdr>
        <w:top w:val="none" w:sz="0" w:space="0" w:color="auto"/>
        <w:left w:val="none" w:sz="0" w:space="0" w:color="auto"/>
        <w:bottom w:val="none" w:sz="0" w:space="0" w:color="auto"/>
        <w:right w:val="none" w:sz="0" w:space="0" w:color="auto"/>
      </w:divBdr>
    </w:div>
    <w:div w:id="773861489">
      <w:bodyDiv w:val="1"/>
      <w:marLeft w:val="0"/>
      <w:marRight w:val="0"/>
      <w:marTop w:val="0"/>
      <w:marBottom w:val="0"/>
      <w:divBdr>
        <w:top w:val="none" w:sz="0" w:space="0" w:color="auto"/>
        <w:left w:val="none" w:sz="0" w:space="0" w:color="auto"/>
        <w:bottom w:val="none" w:sz="0" w:space="0" w:color="auto"/>
        <w:right w:val="none" w:sz="0" w:space="0" w:color="auto"/>
      </w:divBdr>
    </w:div>
    <w:div w:id="841747073">
      <w:bodyDiv w:val="1"/>
      <w:marLeft w:val="0"/>
      <w:marRight w:val="0"/>
      <w:marTop w:val="0"/>
      <w:marBottom w:val="0"/>
      <w:divBdr>
        <w:top w:val="none" w:sz="0" w:space="0" w:color="auto"/>
        <w:left w:val="none" w:sz="0" w:space="0" w:color="auto"/>
        <w:bottom w:val="none" w:sz="0" w:space="0" w:color="auto"/>
        <w:right w:val="none" w:sz="0" w:space="0" w:color="auto"/>
      </w:divBdr>
    </w:div>
    <w:div w:id="848908039">
      <w:bodyDiv w:val="1"/>
      <w:marLeft w:val="0"/>
      <w:marRight w:val="0"/>
      <w:marTop w:val="0"/>
      <w:marBottom w:val="0"/>
      <w:divBdr>
        <w:top w:val="none" w:sz="0" w:space="0" w:color="auto"/>
        <w:left w:val="none" w:sz="0" w:space="0" w:color="auto"/>
        <w:bottom w:val="none" w:sz="0" w:space="0" w:color="auto"/>
        <w:right w:val="none" w:sz="0" w:space="0" w:color="auto"/>
      </w:divBdr>
    </w:div>
    <w:div w:id="873813901">
      <w:bodyDiv w:val="1"/>
      <w:marLeft w:val="0"/>
      <w:marRight w:val="0"/>
      <w:marTop w:val="0"/>
      <w:marBottom w:val="0"/>
      <w:divBdr>
        <w:top w:val="none" w:sz="0" w:space="0" w:color="auto"/>
        <w:left w:val="none" w:sz="0" w:space="0" w:color="auto"/>
        <w:bottom w:val="none" w:sz="0" w:space="0" w:color="auto"/>
        <w:right w:val="none" w:sz="0" w:space="0" w:color="auto"/>
      </w:divBdr>
    </w:div>
    <w:div w:id="1026830350">
      <w:bodyDiv w:val="1"/>
      <w:marLeft w:val="0"/>
      <w:marRight w:val="0"/>
      <w:marTop w:val="0"/>
      <w:marBottom w:val="0"/>
      <w:divBdr>
        <w:top w:val="none" w:sz="0" w:space="0" w:color="auto"/>
        <w:left w:val="none" w:sz="0" w:space="0" w:color="auto"/>
        <w:bottom w:val="none" w:sz="0" w:space="0" w:color="auto"/>
        <w:right w:val="none" w:sz="0" w:space="0" w:color="auto"/>
      </w:divBdr>
    </w:div>
    <w:div w:id="1059867458">
      <w:bodyDiv w:val="1"/>
      <w:marLeft w:val="0"/>
      <w:marRight w:val="0"/>
      <w:marTop w:val="0"/>
      <w:marBottom w:val="0"/>
      <w:divBdr>
        <w:top w:val="none" w:sz="0" w:space="0" w:color="auto"/>
        <w:left w:val="none" w:sz="0" w:space="0" w:color="auto"/>
        <w:bottom w:val="none" w:sz="0" w:space="0" w:color="auto"/>
        <w:right w:val="none" w:sz="0" w:space="0" w:color="auto"/>
      </w:divBdr>
    </w:div>
    <w:div w:id="1116363238">
      <w:bodyDiv w:val="1"/>
      <w:marLeft w:val="0"/>
      <w:marRight w:val="0"/>
      <w:marTop w:val="0"/>
      <w:marBottom w:val="0"/>
      <w:divBdr>
        <w:top w:val="none" w:sz="0" w:space="0" w:color="auto"/>
        <w:left w:val="none" w:sz="0" w:space="0" w:color="auto"/>
        <w:bottom w:val="none" w:sz="0" w:space="0" w:color="auto"/>
        <w:right w:val="none" w:sz="0" w:space="0" w:color="auto"/>
      </w:divBdr>
    </w:div>
    <w:div w:id="1123112541">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52872417">
      <w:bodyDiv w:val="1"/>
      <w:marLeft w:val="0"/>
      <w:marRight w:val="0"/>
      <w:marTop w:val="0"/>
      <w:marBottom w:val="0"/>
      <w:divBdr>
        <w:top w:val="none" w:sz="0" w:space="0" w:color="auto"/>
        <w:left w:val="none" w:sz="0" w:space="0" w:color="auto"/>
        <w:bottom w:val="none" w:sz="0" w:space="0" w:color="auto"/>
        <w:right w:val="none" w:sz="0" w:space="0" w:color="auto"/>
      </w:divBdr>
    </w:div>
    <w:div w:id="1371145434">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11675667">
      <w:bodyDiv w:val="1"/>
      <w:marLeft w:val="0"/>
      <w:marRight w:val="0"/>
      <w:marTop w:val="0"/>
      <w:marBottom w:val="0"/>
      <w:divBdr>
        <w:top w:val="none" w:sz="0" w:space="0" w:color="auto"/>
        <w:left w:val="none" w:sz="0" w:space="0" w:color="auto"/>
        <w:bottom w:val="none" w:sz="0" w:space="0" w:color="auto"/>
        <w:right w:val="none" w:sz="0" w:space="0" w:color="auto"/>
      </w:divBdr>
    </w:div>
    <w:div w:id="1627158256">
      <w:bodyDiv w:val="1"/>
      <w:marLeft w:val="0"/>
      <w:marRight w:val="0"/>
      <w:marTop w:val="0"/>
      <w:marBottom w:val="0"/>
      <w:divBdr>
        <w:top w:val="none" w:sz="0" w:space="0" w:color="auto"/>
        <w:left w:val="none" w:sz="0" w:space="0" w:color="auto"/>
        <w:bottom w:val="none" w:sz="0" w:space="0" w:color="auto"/>
        <w:right w:val="none" w:sz="0" w:space="0" w:color="auto"/>
      </w:divBdr>
    </w:div>
    <w:div w:id="1693727677">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34175311">
      <w:bodyDiv w:val="1"/>
      <w:marLeft w:val="0"/>
      <w:marRight w:val="0"/>
      <w:marTop w:val="0"/>
      <w:marBottom w:val="0"/>
      <w:divBdr>
        <w:top w:val="none" w:sz="0" w:space="0" w:color="auto"/>
        <w:left w:val="none" w:sz="0" w:space="0" w:color="auto"/>
        <w:bottom w:val="none" w:sz="0" w:space="0" w:color="auto"/>
        <w:right w:val="none" w:sz="0" w:space="0" w:color="auto"/>
      </w:divBdr>
    </w:div>
    <w:div w:id="1895264706">
      <w:bodyDiv w:val="1"/>
      <w:marLeft w:val="0"/>
      <w:marRight w:val="0"/>
      <w:marTop w:val="0"/>
      <w:marBottom w:val="0"/>
      <w:divBdr>
        <w:top w:val="none" w:sz="0" w:space="0" w:color="auto"/>
        <w:left w:val="none" w:sz="0" w:space="0" w:color="auto"/>
        <w:bottom w:val="none" w:sz="0" w:space="0" w:color="auto"/>
        <w:right w:val="none" w:sz="0" w:space="0" w:color="auto"/>
      </w:divBdr>
    </w:div>
    <w:div w:id="1928415921">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83610840">
      <w:bodyDiv w:val="1"/>
      <w:marLeft w:val="0"/>
      <w:marRight w:val="0"/>
      <w:marTop w:val="0"/>
      <w:marBottom w:val="0"/>
      <w:divBdr>
        <w:top w:val="none" w:sz="0" w:space="0" w:color="auto"/>
        <w:left w:val="none" w:sz="0" w:space="0" w:color="auto"/>
        <w:bottom w:val="none" w:sz="0" w:space="0" w:color="auto"/>
        <w:right w:val="none" w:sz="0" w:space="0" w:color="auto"/>
      </w:divBdr>
    </w:div>
    <w:div w:id="1991975725">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716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2A93-50EE-43FC-9BBF-6EA39C94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Office Word</Application>
  <DocSecurity>4</DocSecurity>
  <Lines>31</Lines>
  <Paragraphs>8</Paragraphs>
  <ScaleCrop>false</ScaleCrop>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2024-11-27T16:01:00Z</dcterms:created>
  <dcterms:modified xsi:type="dcterms:W3CDTF">2024-11-27T16:01:00Z</dcterms:modified>
</cp:coreProperties>
</file>