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39" w:rsidRPr="008A4839" w:rsidRDefault="00F24842" w:rsidP="00A46EB7">
      <w:pPr>
        <w:widowControl/>
        <w:spacing w:line="360" w:lineRule="auto"/>
        <w:jc w:val="center"/>
        <w:rPr>
          <w:rFonts w:ascii="Times New Roman" w:hAnsi="Times New Roman" w:cs="宋体" w:hint="eastAsia"/>
          <w:b/>
          <w:color w:val="1E1E1E"/>
          <w:kern w:val="0"/>
          <w:sz w:val="28"/>
        </w:rPr>
      </w:pPr>
      <w:r w:rsidRPr="00F24842">
        <w:rPr>
          <w:rFonts w:ascii="Times New Roman" w:hAnsi="宋体" w:cs="宋体" w:hint="eastAsia"/>
          <w:b/>
          <w:color w:val="1E1E1E"/>
          <w:kern w:val="0"/>
          <w:sz w:val="28"/>
        </w:rPr>
        <w:t>华泰保兴基金管理有限公司关于</w:t>
      </w:r>
      <w:r>
        <w:rPr>
          <w:rFonts w:ascii="Times New Roman" w:hAnsi="宋体" w:cs="宋体" w:hint="eastAsia"/>
          <w:b/>
          <w:color w:val="1E1E1E"/>
          <w:kern w:val="0"/>
          <w:sz w:val="28"/>
        </w:rPr>
        <w:t>终止</w:t>
      </w:r>
      <w:r w:rsidR="00A46EB7">
        <w:rPr>
          <w:rFonts w:ascii="Times New Roman" w:hAnsi="宋体" w:cs="宋体" w:hint="eastAsia"/>
          <w:b/>
          <w:color w:val="1E1E1E"/>
          <w:kern w:val="0"/>
          <w:sz w:val="28"/>
        </w:rPr>
        <w:t>乾道基金销售有限公司</w:t>
      </w:r>
      <w:r>
        <w:rPr>
          <w:rFonts w:ascii="Times New Roman" w:hAnsi="宋体" w:cs="宋体" w:hint="eastAsia"/>
          <w:b/>
          <w:color w:val="1E1E1E"/>
          <w:kern w:val="0"/>
          <w:sz w:val="28"/>
        </w:rPr>
        <w:t>办理旗下基金</w:t>
      </w:r>
      <w:r w:rsidR="00F10B77">
        <w:rPr>
          <w:rFonts w:ascii="Times New Roman" w:hAnsi="宋体" w:cs="宋体" w:hint="eastAsia"/>
          <w:b/>
          <w:color w:val="1E1E1E"/>
          <w:kern w:val="0"/>
          <w:sz w:val="28"/>
        </w:rPr>
        <w:t>相关</w:t>
      </w:r>
      <w:r w:rsidR="002C0B60">
        <w:rPr>
          <w:rFonts w:ascii="Times New Roman" w:hAnsi="宋体" w:cs="宋体" w:hint="eastAsia"/>
          <w:b/>
          <w:color w:val="1E1E1E"/>
          <w:kern w:val="0"/>
          <w:sz w:val="28"/>
        </w:rPr>
        <w:t>销售</w:t>
      </w:r>
      <w:r>
        <w:rPr>
          <w:rFonts w:ascii="Times New Roman" w:hAnsi="宋体" w:cs="宋体" w:hint="eastAsia"/>
          <w:b/>
          <w:color w:val="1E1E1E"/>
          <w:kern w:val="0"/>
          <w:sz w:val="28"/>
        </w:rPr>
        <w:t>业务</w:t>
      </w:r>
      <w:r w:rsidR="008D5887" w:rsidRPr="008A4839">
        <w:rPr>
          <w:rFonts w:ascii="Times New Roman" w:hAnsi="宋体" w:cs="宋体"/>
          <w:b/>
          <w:color w:val="1E1E1E"/>
          <w:kern w:val="0"/>
          <w:sz w:val="28"/>
        </w:rPr>
        <w:t>的公告</w:t>
      </w:r>
    </w:p>
    <w:p w:rsidR="008A4839" w:rsidRPr="00A46EB7" w:rsidRDefault="008A4839" w:rsidP="00A46EB7">
      <w:pPr>
        <w:widowControl/>
        <w:spacing w:line="360" w:lineRule="auto"/>
        <w:jc w:val="center"/>
        <w:rPr>
          <w:rFonts w:ascii="Times New Roman" w:hAnsi="Times New Roman" w:cs="宋体" w:hint="eastAsia"/>
          <w:b/>
          <w:color w:val="1E1E1E"/>
          <w:kern w:val="0"/>
          <w:sz w:val="28"/>
        </w:rPr>
      </w:pPr>
    </w:p>
    <w:p w:rsidR="00F10B77" w:rsidRDefault="00FE6643" w:rsidP="00A46EB7">
      <w:pPr>
        <w:widowControl/>
        <w:spacing w:line="360" w:lineRule="auto"/>
        <w:ind w:firstLineChars="200" w:firstLine="420"/>
        <w:rPr>
          <w:rFonts w:ascii="Times New Roman"/>
        </w:rPr>
      </w:pPr>
      <w:r w:rsidRPr="008A4839">
        <w:rPr>
          <w:rFonts w:ascii="Times New Roman" w:hint="eastAsia"/>
        </w:rPr>
        <w:t>华泰保兴</w:t>
      </w:r>
      <w:r w:rsidRPr="008A4839">
        <w:rPr>
          <w:rFonts w:ascii="Times New Roman"/>
        </w:rPr>
        <w:t>基金管理有限公司（以下简称</w:t>
      </w:r>
      <w:r>
        <w:rPr>
          <w:rFonts w:ascii="Times New Roman" w:hint="eastAsia"/>
        </w:rPr>
        <w:t>“</w:t>
      </w:r>
      <w:r w:rsidRPr="008A4839">
        <w:rPr>
          <w:rFonts w:ascii="Times New Roman"/>
        </w:rPr>
        <w:t>本公司</w:t>
      </w:r>
      <w:r>
        <w:rPr>
          <w:rFonts w:ascii="Times New Roman" w:hint="eastAsia"/>
        </w:rPr>
        <w:t>”</w:t>
      </w:r>
      <w:r w:rsidRPr="00FE6643">
        <w:rPr>
          <w:rFonts w:ascii="Times New Roman" w:hint="eastAsia"/>
        </w:rPr>
        <w:t>或“基金管理人”</w:t>
      </w:r>
      <w:r w:rsidRPr="008A4839">
        <w:rPr>
          <w:rFonts w:ascii="Times New Roman"/>
        </w:rPr>
        <w:t>）</w:t>
      </w:r>
      <w:r w:rsidR="008A4839" w:rsidRPr="008A4839">
        <w:rPr>
          <w:rFonts w:ascii="Times New Roman"/>
        </w:rPr>
        <w:t>经与</w:t>
      </w:r>
      <w:r w:rsidR="00A46EB7">
        <w:rPr>
          <w:rFonts w:ascii="Times New Roman" w:hAnsi="Times New Roman" w:hint="eastAsia"/>
        </w:rPr>
        <w:t>乾道基金销售有限公司</w:t>
      </w:r>
      <w:r w:rsidR="008A4839" w:rsidRPr="008A4839">
        <w:rPr>
          <w:rFonts w:ascii="Times New Roman"/>
        </w:rPr>
        <w:t>（以下简称</w:t>
      </w:r>
      <w:r w:rsidR="00F10B77">
        <w:rPr>
          <w:rFonts w:ascii="Times New Roman" w:hint="eastAsia"/>
        </w:rPr>
        <w:t>“</w:t>
      </w:r>
      <w:r w:rsidR="00A46EB7">
        <w:rPr>
          <w:rFonts w:ascii="Times New Roman" w:hAnsi="Times New Roman"/>
        </w:rPr>
        <w:t>乾道基金</w:t>
      </w:r>
      <w:r w:rsidR="00F10B77">
        <w:rPr>
          <w:rFonts w:ascii="Times New Roman" w:hAnsi="Times New Roman" w:hint="eastAsia"/>
        </w:rPr>
        <w:t>”</w:t>
      </w:r>
      <w:r w:rsidR="008A4839" w:rsidRPr="008A4839">
        <w:rPr>
          <w:rFonts w:ascii="Times New Roman"/>
        </w:rPr>
        <w:t>）协商一致，决定自</w:t>
      </w:r>
      <w:r w:rsidR="008A4839" w:rsidRPr="008A4839">
        <w:rPr>
          <w:rFonts w:ascii="Times New Roman" w:hAnsi="Times New Roman"/>
        </w:rPr>
        <w:t>20</w:t>
      </w:r>
      <w:r w:rsidR="008A4E87">
        <w:rPr>
          <w:rFonts w:ascii="Times New Roman" w:hAnsi="Times New Roman"/>
        </w:rPr>
        <w:t>24</w:t>
      </w:r>
      <w:r w:rsidR="008A4839" w:rsidRPr="008A4839">
        <w:rPr>
          <w:rFonts w:ascii="Times New Roman"/>
        </w:rPr>
        <w:t>年</w:t>
      </w:r>
      <w:r w:rsidR="00416861">
        <w:rPr>
          <w:rFonts w:ascii="Times New Roman" w:hAnsi="Times New Roman" w:hint="eastAsia"/>
        </w:rPr>
        <w:t>11</w:t>
      </w:r>
      <w:r w:rsidR="008A4839" w:rsidRPr="008A4839">
        <w:rPr>
          <w:rFonts w:ascii="Times New Roman"/>
        </w:rPr>
        <w:t>月</w:t>
      </w:r>
      <w:r w:rsidR="00B15904">
        <w:rPr>
          <w:rFonts w:ascii="Times New Roman" w:hAnsi="Times New Roman" w:hint="eastAsia"/>
        </w:rPr>
        <w:t>2</w:t>
      </w:r>
      <w:r w:rsidR="00B15904">
        <w:rPr>
          <w:rFonts w:ascii="Times New Roman" w:hAnsi="Times New Roman"/>
        </w:rPr>
        <w:t>2</w:t>
      </w:r>
      <w:r w:rsidR="005C6FEC">
        <w:rPr>
          <w:rFonts w:ascii="Times New Roman"/>
        </w:rPr>
        <w:t>日起</w:t>
      </w:r>
      <w:r w:rsidR="00F10B77" w:rsidRPr="00F10B77">
        <w:rPr>
          <w:rFonts w:ascii="Times New Roman" w:hint="eastAsia"/>
        </w:rPr>
        <w:t>终止</w:t>
      </w:r>
      <w:r w:rsidR="00A46EB7">
        <w:rPr>
          <w:rFonts w:ascii="Times New Roman" w:hAnsi="Times New Roman"/>
        </w:rPr>
        <w:t>乾道基金</w:t>
      </w:r>
      <w:r w:rsidR="00F10B77" w:rsidRPr="00F10B77">
        <w:rPr>
          <w:rFonts w:ascii="Times New Roman" w:hint="eastAsia"/>
        </w:rPr>
        <w:t>办理本公司旗下基金认购、申购、定期定额投资及基金转换等相关销售业务</w:t>
      </w:r>
      <w:r w:rsidR="008A4839" w:rsidRPr="008A4839">
        <w:rPr>
          <w:rFonts w:ascii="Times New Roman"/>
        </w:rPr>
        <w:t>。</w:t>
      </w:r>
    </w:p>
    <w:p w:rsidR="001C7D04" w:rsidRDefault="001C7D04" w:rsidP="00A46EB7">
      <w:pPr>
        <w:widowControl/>
        <w:spacing w:line="360" w:lineRule="auto"/>
        <w:ind w:firstLineChars="200" w:firstLine="420"/>
        <w:rPr>
          <w:rFonts w:ascii="Times New Roman" w:hint="eastAsia"/>
        </w:rPr>
      </w:pPr>
      <w:r w:rsidRPr="001C7D04">
        <w:rPr>
          <w:rFonts w:ascii="Times New Roman" w:hint="eastAsia"/>
        </w:rPr>
        <w:t>截至</w:t>
      </w:r>
      <w:r w:rsidRPr="001C7D04">
        <w:rPr>
          <w:rFonts w:ascii="Times New Roman" w:hint="eastAsia"/>
        </w:rPr>
        <w:t>2024</w:t>
      </w:r>
      <w:r w:rsidRPr="001C7D04">
        <w:rPr>
          <w:rFonts w:ascii="Times New Roman" w:hint="eastAsia"/>
        </w:rPr>
        <w:t>年</w:t>
      </w:r>
      <w:r w:rsidR="00416861">
        <w:rPr>
          <w:rFonts w:ascii="Times New Roman" w:hint="eastAsia"/>
        </w:rPr>
        <w:t>11</w:t>
      </w:r>
      <w:r w:rsidRPr="001C7D04">
        <w:rPr>
          <w:rFonts w:ascii="Times New Roman" w:hint="eastAsia"/>
        </w:rPr>
        <w:t>月</w:t>
      </w:r>
      <w:r w:rsidR="00B15904">
        <w:rPr>
          <w:rFonts w:ascii="Times New Roman" w:hint="eastAsia"/>
        </w:rPr>
        <w:t>2</w:t>
      </w:r>
      <w:r w:rsidR="00B15904">
        <w:rPr>
          <w:rFonts w:ascii="Times New Roman"/>
        </w:rPr>
        <w:t>2</w:t>
      </w:r>
      <w:r w:rsidRPr="001C7D04">
        <w:rPr>
          <w:rFonts w:ascii="Times New Roman" w:hint="eastAsia"/>
        </w:rPr>
        <w:t>日，</w:t>
      </w:r>
      <w:r w:rsidR="00A46EB7">
        <w:rPr>
          <w:rFonts w:ascii="Times New Roman" w:hint="eastAsia"/>
        </w:rPr>
        <w:t>乾道基金</w:t>
      </w:r>
      <w:r w:rsidRPr="001C7D04">
        <w:rPr>
          <w:rFonts w:ascii="Times New Roman" w:hint="eastAsia"/>
        </w:rPr>
        <w:t>已无持有本公司</w:t>
      </w:r>
      <w:r>
        <w:rPr>
          <w:rFonts w:ascii="Times New Roman" w:hint="eastAsia"/>
        </w:rPr>
        <w:t>旗下</w:t>
      </w:r>
      <w:r w:rsidRPr="001C7D04">
        <w:rPr>
          <w:rFonts w:ascii="Times New Roman" w:hint="eastAsia"/>
        </w:rPr>
        <w:t>基金的存量客户。</w:t>
      </w:r>
    </w:p>
    <w:p w:rsidR="00144D13" w:rsidRDefault="00144D13" w:rsidP="00A46EB7">
      <w:pPr>
        <w:spacing w:line="360" w:lineRule="auto"/>
        <w:ind w:firstLineChars="200" w:firstLine="420"/>
        <w:rPr>
          <w:rFonts w:ascii="Times New Roman"/>
        </w:rPr>
      </w:pPr>
    </w:p>
    <w:p w:rsidR="00144D13" w:rsidRDefault="00FE6643" w:rsidP="00A46EB7">
      <w:pPr>
        <w:spacing w:line="360" w:lineRule="auto"/>
        <w:ind w:firstLineChars="200" w:firstLine="420"/>
        <w:rPr>
          <w:rFonts w:ascii="Times New Roman" w:hint="eastAsia"/>
        </w:rPr>
      </w:pPr>
      <w:r>
        <w:rPr>
          <w:rFonts w:ascii="Times New Roman"/>
        </w:rPr>
        <w:t>一</w:t>
      </w:r>
      <w:r>
        <w:rPr>
          <w:rFonts w:ascii="Times New Roman" w:hint="eastAsia"/>
        </w:rPr>
        <w:t>、</w:t>
      </w:r>
      <w:r w:rsidR="008A4839" w:rsidRPr="005B0648">
        <w:rPr>
          <w:rFonts w:ascii="Times New Roman"/>
        </w:rPr>
        <w:t>投资者可通过以下途径</w:t>
      </w:r>
      <w:r w:rsidRPr="00FE6643">
        <w:rPr>
          <w:rFonts w:ascii="Times New Roman" w:hint="eastAsia"/>
        </w:rPr>
        <w:t>了解或</w:t>
      </w:r>
      <w:r w:rsidR="008A4839" w:rsidRPr="005B0648">
        <w:rPr>
          <w:rFonts w:ascii="Times New Roman"/>
        </w:rPr>
        <w:t>咨询有关情况</w:t>
      </w:r>
    </w:p>
    <w:p w:rsidR="00FE6643" w:rsidRDefault="00FE6643" w:rsidP="00A46EB7">
      <w:pPr>
        <w:spacing w:line="360" w:lineRule="auto"/>
        <w:ind w:firstLineChars="200" w:firstLine="420"/>
        <w:rPr>
          <w:rFonts w:ascii="Times New Roman" w:hAnsi="Times New Roman" w:hint="eastAsia"/>
        </w:rPr>
      </w:pPr>
    </w:p>
    <w:tbl>
      <w:tblPr>
        <w:tblW w:w="8379" w:type="dxa"/>
        <w:tblInd w:w="93" w:type="dxa"/>
        <w:tblLayout w:type="fixed"/>
        <w:tblLook w:val="04A0"/>
      </w:tblPr>
      <w:tblGrid>
        <w:gridCol w:w="3701"/>
        <w:gridCol w:w="2292"/>
        <w:gridCol w:w="2386"/>
      </w:tblGrid>
      <w:tr w:rsidR="00FE6643" w:rsidRPr="00343825" w:rsidTr="00A012E4">
        <w:trPr>
          <w:trHeight w:val="28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Pr="00343825" w:rsidRDefault="00FE6643" w:rsidP="00A46EB7">
            <w:pPr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3825">
              <w:rPr>
                <w:rFonts w:ascii="Times New Roman" w:hAnsi="Times New Roman" w:hint="eastAsia"/>
                <w:bCs/>
                <w:szCs w:val="24"/>
              </w:rPr>
              <w:t>机构名称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Pr="00343825" w:rsidRDefault="00FE6643" w:rsidP="00A46EB7">
            <w:pPr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3825">
              <w:rPr>
                <w:rFonts w:ascii="Times New Roman" w:hAnsi="Times New Roman" w:hint="eastAsia"/>
                <w:bCs/>
                <w:szCs w:val="24"/>
              </w:rPr>
              <w:t>网址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Pr="00343825" w:rsidRDefault="00FE6643" w:rsidP="00A46EB7">
            <w:pPr>
              <w:spacing w:line="36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43825">
              <w:rPr>
                <w:rFonts w:ascii="Times New Roman" w:hAnsi="Times New Roman" w:hint="eastAsia"/>
                <w:bCs/>
                <w:szCs w:val="24"/>
              </w:rPr>
              <w:t>客服热线</w:t>
            </w:r>
          </w:p>
        </w:tc>
      </w:tr>
      <w:tr w:rsidR="00A46EB7" w:rsidRPr="00A46EB7" w:rsidTr="00A46EB7">
        <w:trPr>
          <w:trHeight w:val="51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B7" w:rsidRDefault="00A46EB7" w:rsidP="00A46EB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乾道基金销售有限公司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EB7" w:rsidRPr="00A46EB7" w:rsidRDefault="00A46EB7" w:rsidP="00A46E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46EB7">
              <w:rPr>
                <w:rFonts w:ascii="Times New Roman" w:hAnsi="Times New Roman"/>
              </w:rPr>
              <w:t>www.qiandaojr.com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6EB7" w:rsidRPr="00A46EB7" w:rsidRDefault="00A46EB7" w:rsidP="00A46E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46EB7">
              <w:rPr>
                <w:rFonts w:ascii="Times New Roman" w:hAnsi="Times New Roman"/>
              </w:rPr>
              <w:t>400-003-0358</w:t>
            </w:r>
          </w:p>
        </w:tc>
      </w:tr>
      <w:tr w:rsidR="00FE6643" w:rsidRPr="004A6F45" w:rsidTr="00A012E4">
        <w:trPr>
          <w:trHeight w:val="51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Default="00FE6643" w:rsidP="00A46EB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华泰保兴基金管理有限公司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Pr="004A6F45" w:rsidRDefault="00FE6643" w:rsidP="00A46E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hyperlink r:id="rId6" w:history="1">
              <w:r w:rsidRPr="004A6F45">
                <w:rPr>
                  <w:rFonts w:ascii="Times New Roman" w:hAnsi="Times New Roman"/>
                </w:rPr>
                <w:t>www.ehuataifund.com</w:t>
              </w:r>
            </w:hyperlink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643" w:rsidRPr="004A6F45" w:rsidRDefault="00FE6643" w:rsidP="00A46E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A6F45">
              <w:rPr>
                <w:rFonts w:ascii="Times New Roman" w:hAnsi="Times New Roman"/>
              </w:rPr>
              <w:t>400-632-9090</w:t>
            </w:r>
          </w:p>
        </w:tc>
      </w:tr>
    </w:tbl>
    <w:p w:rsidR="008A4839" w:rsidRDefault="008A4839" w:rsidP="00A46EB7">
      <w:pPr>
        <w:spacing w:line="360" w:lineRule="auto"/>
        <w:ind w:firstLineChars="200" w:firstLine="420"/>
      </w:pPr>
    </w:p>
    <w:p w:rsidR="00FE6643" w:rsidRDefault="00FE6643" w:rsidP="00A46EB7">
      <w:pPr>
        <w:spacing w:line="360" w:lineRule="auto"/>
        <w:ind w:firstLineChars="200" w:firstLine="420"/>
      </w:pPr>
      <w:r w:rsidRPr="00A012E4">
        <w:rPr>
          <w:rFonts w:ascii="Times New Roman"/>
        </w:rPr>
        <w:t>二</w:t>
      </w:r>
      <w:r w:rsidRPr="00A012E4">
        <w:rPr>
          <w:rFonts w:ascii="Times New Roman" w:hint="eastAsia"/>
        </w:rPr>
        <w:t>、风险提示</w:t>
      </w:r>
    </w:p>
    <w:p w:rsidR="00FE6643" w:rsidRDefault="00FE6643" w:rsidP="00A46EB7">
      <w:pPr>
        <w:spacing w:line="360" w:lineRule="auto"/>
        <w:ind w:firstLineChars="200" w:firstLine="420"/>
        <w:rPr>
          <w:rFonts w:hint="eastAsia"/>
        </w:rPr>
      </w:pPr>
    </w:p>
    <w:p w:rsidR="00FE6643" w:rsidRDefault="00FE6643" w:rsidP="00A46EB7">
      <w:pPr>
        <w:spacing w:line="360" w:lineRule="auto"/>
        <w:ind w:firstLineChars="200" w:firstLine="420"/>
      </w:pPr>
      <w:r>
        <w:rPr>
          <w:rFonts w:hint="eastAsia"/>
        </w:rPr>
        <w:t>本公司承诺以诚实信用、勤勉尽责的原则管理和运用基金财产，但不保证基金一定盈利，也不保证最低收益。基金的过往业绩并不代表其将来表现。基金管理人提醒投资人基金投资的“买者自负”原则，在作出投资决策后，基金运营情况与基金净值变化引致的投资风险，由投资人自行承担。基金投资有风险，敬请投资人认真阅读《基金合同》《招募说明书》（更新）和《基金产品资料概要》（更新）等基金法律文件，关注基金的投资风险，并选择适合自身风险承受能力的投资品种进行投资。</w:t>
      </w:r>
    </w:p>
    <w:p w:rsidR="00FE6643" w:rsidRPr="001C7D04" w:rsidRDefault="00FE6643" w:rsidP="00A46EB7">
      <w:pPr>
        <w:spacing w:line="360" w:lineRule="auto"/>
        <w:ind w:firstLineChars="200" w:firstLine="420"/>
        <w:rPr>
          <w:rFonts w:hint="eastAsia"/>
        </w:rPr>
      </w:pPr>
    </w:p>
    <w:p w:rsidR="00A665C0" w:rsidRPr="008A4839" w:rsidRDefault="008A4839" w:rsidP="00A46EB7">
      <w:pPr>
        <w:spacing w:line="360" w:lineRule="auto"/>
        <w:ind w:firstLineChars="200" w:firstLine="420"/>
        <w:rPr>
          <w:rFonts w:ascii="Times New Roman" w:hint="eastAsia"/>
        </w:rPr>
      </w:pPr>
      <w:r w:rsidRPr="008A4839">
        <w:rPr>
          <w:rFonts w:ascii="Times New Roman"/>
        </w:rPr>
        <w:t>特此公告</w:t>
      </w:r>
      <w:r w:rsidRPr="008A4839">
        <w:rPr>
          <w:rFonts w:ascii="Times New Roman" w:hint="eastAsia"/>
        </w:rPr>
        <w:t>。</w:t>
      </w:r>
    </w:p>
    <w:p w:rsidR="008A4839" w:rsidRDefault="008A4839" w:rsidP="00A46EB7">
      <w:pPr>
        <w:spacing w:line="360" w:lineRule="auto"/>
        <w:ind w:firstLineChars="200" w:firstLine="420"/>
        <w:rPr>
          <w:rFonts w:ascii="Times New Roman" w:hAnsi="Times New Roman"/>
        </w:rPr>
      </w:pPr>
    </w:p>
    <w:p w:rsidR="007661B3" w:rsidRDefault="007661B3" w:rsidP="00A46EB7">
      <w:pPr>
        <w:spacing w:line="360" w:lineRule="auto"/>
        <w:ind w:firstLineChars="200" w:firstLine="420"/>
        <w:rPr>
          <w:rFonts w:ascii="Times New Roman" w:hAnsi="Times New Roman" w:hint="eastAsia"/>
        </w:rPr>
      </w:pPr>
    </w:p>
    <w:p w:rsidR="008A4839" w:rsidRDefault="008A4839" w:rsidP="00A46EB7">
      <w:pPr>
        <w:spacing w:line="360" w:lineRule="auto"/>
        <w:ind w:firstLineChars="200" w:firstLine="420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华泰保兴基金管理有限公司</w:t>
      </w:r>
    </w:p>
    <w:p w:rsidR="008A4839" w:rsidRPr="008A4839" w:rsidRDefault="008A4839" w:rsidP="00A46EB7">
      <w:pPr>
        <w:spacing w:line="360" w:lineRule="auto"/>
        <w:ind w:firstLineChars="200" w:firstLine="42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20</w:t>
      </w:r>
      <w:r w:rsidR="008A4E87">
        <w:rPr>
          <w:rFonts w:ascii="Times New Roman" w:hAnsi="Times New Roman"/>
        </w:rPr>
        <w:t>24</w:t>
      </w:r>
      <w:r>
        <w:rPr>
          <w:rFonts w:ascii="Times New Roman" w:hAnsi="Times New Roman" w:hint="eastAsia"/>
        </w:rPr>
        <w:t>年</w:t>
      </w:r>
      <w:r w:rsidR="00416861"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 w:rsidR="00ED39E0">
        <w:rPr>
          <w:rFonts w:ascii="Times New Roman" w:hAnsi="Times New Roman"/>
        </w:rPr>
        <w:t>2</w:t>
      </w:r>
      <w:r w:rsidR="00B15904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日</w:t>
      </w:r>
    </w:p>
    <w:sectPr w:rsidR="008A4839" w:rsidRPr="008A4839" w:rsidSect="00A6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9B" w:rsidRDefault="00E4689B" w:rsidP="008D5887">
      <w:r>
        <w:separator/>
      </w:r>
    </w:p>
  </w:endnote>
  <w:endnote w:type="continuationSeparator" w:id="0">
    <w:p w:rsidR="00E4689B" w:rsidRDefault="00E4689B" w:rsidP="008D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9B" w:rsidRDefault="00E4689B" w:rsidP="008D5887">
      <w:r>
        <w:separator/>
      </w:r>
    </w:p>
  </w:footnote>
  <w:footnote w:type="continuationSeparator" w:id="0">
    <w:p w:rsidR="00E4689B" w:rsidRDefault="00E4689B" w:rsidP="008D5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887"/>
    <w:rsid w:val="0002262C"/>
    <w:rsid w:val="00027CD3"/>
    <w:rsid w:val="00073968"/>
    <w:rsid w:val="000E34A4"/>
    <w:rsid w:val="00144D13"/>
    <w:rsid w:val="00191162"/>
    <w:rsid w:val="001913DC"/>
    <w:rsid w:val="00194A18"/>
    <w:rsid w:val="001A447D"/>
    <w:rsid w:val="001C7D04"/>
    <w:rsid w:val="001D68DE"/>
    <w:rsid w:val="001F6488"/>
    <w:rsid w:val="002855D5"/>
    <w:rsid w:val="002B432E"/>
    <w:rsid w:val="002C0B60"/>
    <w:rsid w:val="00323EE6"/>
    <w:rsid w:val="00395649"/>
    <w:rsid w:val="00416861"/>
    <w:rsid w:val="00424AAB"/>
    <w:rsid w:val="004F68C7"/>
    <w:rsid w:val="005B0648"/>
    <w:rsid w:val="005C6FEC"/>
    <w:rsid w:val="007661B3"/>
    <w:rsid w:val="00786F15"/>
    <w:rsid w:val="007A1C7A"/>
    <w:rsid w:val="007D3080"/>
    <w:rsid w:val="00810C10"/>
    <w:rsid w:val="008A4839"/>
    <w:rsid w:val="008A4E87"/>
    <w:rsid w:val="008D5887"/>
    <w:rsid w:val="00936058"/>
    <w:rsid w:val="009C0AC0"/>
    <w:rsid w:val="00A012E4"/>
    <w:rsid w:val="00A46EB7"/>
    <w:rsid w:val="00A665C0"/>
    <w:rsid w:val="00B15904"/>
    <w:rsid w:val="00B842AC"/>
    <w:rsid w:val="00BD1B7A"/>
    <w:rsid w:val="00C7632B"/>
    <w:rsid w:val="00D343C9"/>
    <w:rsid w:val="00D5056A"/>
    <w:rsid w:val="00D64929"/>
    <w:rsid w:val="00D910A5"/>
    <w:rsid w:val="00E02369"/>
    <w:rsid w:val="00E4689B"/>
    <w:rsid w:val="00E86AFF"/>
    <w:rsid w:val="00EA71D0"/>
    <w:rsid w:val="00EB5748"/>
    <w:rsid w:val="00ED39E0"/>
    <w:rsid w:val="00F10B77"/>
    <w:rsid w:val="00F24842"/>
    <w:rsid w:val="00FE6643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D5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D5887"/>
    <w:rPr>
      <w:sz w:val="18"/>
      <w:szCs w:val="18"/>
    </w:rPr>
  </w:style>
  <w:style w:type="character" w:customStyle="1" w:styleId="fontstyle01">
    <w:name w:val="fontstyle01"/>
    <w:rsid w:val="008D5887"/>
    <w:rPr>
      <w:rFonts w:ascii="宋体" w:eastAsia="宋体" w:hAnsi="宋体" w:hint="eastAsia"/>
      <w:b w:val="0"/>
      <w:bCs w:val="0"/>
      <w:i w:val="0"/>
      <w:iCs w:val="0"/>
      <w:color w:val="1E1E1E"/>
      <w:sz w:val="28"/>
      <w:szCs w:val="28"/>
    </w:rPr>
  </w:style>
  <w:style w:type="character" w:styleId="a5">
    <w:name w:val="annotation reference"/>
    <w:uiPriority w:val="99"/>
    <w:semiHidden/>
    <w:unhideWhenUsed/>
    <w:rsid w:val="00323EE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23EE6"/>
    <w:pPr>
      <w:jc w:val="left"/>
    </w:pPr>
  </w:style>
  <w:style w:type="character" w:customStyle="1" w:styleId="Char1">
    <w:name w:val="批注文字 Char"/>
    <w:link w:val="a6"/>
    <w:uiPriority w:val="99"/>
    <w:semiHidden/>
    <w:rsid w:val="00323EE6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23EE6"/>
    <w:rPr>
      <w:b/>
      <w:bCs/>
    </w:rPr>
  </w:style>
  <w:style w:type="character" w:customStyle="1" w:styleId="Char2">
    <w:name w:val="批注主题 Char"/>
    <w:link w:val="a7"/>
    <w:uiPriority w:val="99"/>
    <w:semiHidden/>
    <w:rsid w:val="00323EE6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323EE6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323EE6"/>
    <w:rPr>
      <w:kern w:val="2"/>
      <w:sz w:val="18"/>
      <w:szCs w:val="18"/>
    </w:rPr>
  </w:style>
  <w:style w:type="table" w:styleId="a9">
    <w:name w:val="Table Grid"/>
    <w:basedOn w:val="a1"/>
    <w:uiPriority w:val="59"/>
    <w:rsid w:val="008A4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8A4839"/>
    <w:rPr>
      <w:kern w:val="2"/>
      <w:sz w:val="21"/>
      <w:szCs w:val="22"/>
    </w:rPr>
  </w:style>
  <w:style w:type="character" w:styleId="ab">
    <w:name w:val="Hyperlink"/>
    <w:uiPriority w:val="99"/>
    <w:unhideWhenUsed/>
    <w:rsid w:val="008A4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huatai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4</DocSecurity>
  <Lines>4</Lines>
  <Paragraphs>1</Paragraphs>
  <ScaleCrop>false</ScaleCrop>
  <Company/>
  <LinksUpToDate>false</LinksUpToDate>
  <CharactersWithSpaces>627</CharactersWithSpaces>
  <SharedDoc>false</SharedDoc>
  <HLinks>
    <vt:vector size="6" baseType="variant">
      <vt:variant>
        <vt:i4>3735665</vt:i4>
      </vt:variant>
      <vt:variant>
        <vt:i4>0</vt:i4>
      </vt:variant>
      <vt:variant>
        <vt:i4>0</vt:i4>
      </vt:variant>
      <vt:variant>
        <vt:i4>5</vt:i4>
      </vt:variant>
      <vt:variant>
        <vt:lpwstr>http://www.ehuataifund.com/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王珊珊</dc:creator>
  <cp:keywords/>
  <cp:lastModifiedBy>ZHONGM</cp:lastModifiedBy>
  <cp:revision>2</cp:revision>
  <cp:lastPrinted>2024-11-21T00:59:00Z</cp:lastPrinted>
  <dcterms:created xsi:type="dcterms:W3CDTF">2024-11-21T16:00:00Z</dcterms:created>
  <dcterms:modified xsi:type="dcterms:W3CDTF">2024-11-21T16:00:00Z</dcterms:modified>
</cp:coreProperties>
</file>