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2" w:rsidRDefault="00352AAA" w:rsidP="00352AAA">
      <w:pPr>
        <w:snapToGrid w:val="0"/>
        <w:spacing w:line="360" w:lineRule="auto"/>
        <w:jc w:val="center"/>
        <w:rPr>
          <w:rFonts w:hAnsi="宋体"/>
          <w:b/>
          <w:bCs/>
          <w:kern w:val="0"/>
          <w:sz w:val="24"/>
        </w:rPr>
      </w:pPr>
      <w:bookmarkStart w:id="0" w:name="_GoBack"/>
      <w:bookmarkStart w:id="1" w:name="OLE_LINK1"/>
      <w:bookmarkEnd w:id="0"/>
      <w:r>
        <w:rPr>
          <w:rFonts w:hint="eastAsia"/>
          <w:b/>
          <w:sz w:val="24"/>
        </w:rPr>
        <w:t>华夏黄金交易型开放式证券投资基金发起式联接基金</w:t>
      </w:r>
      <w:r w:rsidR="00E7627E">
        <w:rPr>
          <w:rFonts w:hAnsi="宋体" w:hint="eastAsia"/>
          <w:b/>
          <w:bCs/>
          <w:kern w:val="0"/>
          <w:sz w:val="24"/>
        </w:rPr>
        <w:t>调整</w:t>
      </w:r>
      <w:r w:rsidR="00AB3425">
        <w:rPr>
          <w:rFonts w:hAnsi="宋体" w:hint="eastAsia"/>
          <w:b/>
          <w:bCs/>
          <w:kern w:val="0"/>
          <w:sz w:val="24"/>
        </w:rPr>
        <w:t>申购、</w:t>
      </w:r>
      <w:r w:rsidR="00F10B37" w:rsidRPr="00F10B37">
        <w:rPr>
          <w:rFonts w:hAnsi="宋体" w:hint="eastAsia"/>
          <w:b/>
          <w:bCs/>
          <w:kern w:val="0"/>
          <w:sz w:val="24"/>
        </w:rPr>
        <w:t>定期定额申购</w:t>
      </w:r>
      <w:r w:rsidR="00515BC2">
        <w:rPr>
          <w:rFonts w:hAnsi="宋体" w:hint="eastAsia"/>
          <w:b/>
          <w:bCs/>
          <w:kern w:val="0"/>
          <w:sz w:val="24"/>
        </w:rPr>
        <w:t>及转换转入</w:t>
      </w:r>
      <w:r w:rsidR="00F10B37" w:rsidRPr="00F10B37">
        <w:rPr>
          <w:rFonts w:hAnsi="宋体" w:hint="eastAsia"/>
          <w:b/>
          <w:bCs/>
          <w:kern w:val="0"/>
          <w:sz w:val="24"/>
        </w:rPr>
        <w:t>业务</w:t>
      </w:r>
      <w:r w:rsidR="001B36D4">
        <w:rPr>
          <w:rFonts w:hAnsi="宋体" w:hint="eastAsia"/>
          <w:b/>
          <w:bCs/>
          <w:kern w:val="0"/>
          <w:sz w:val="24"/>
        </w:rPr>
        <w:t>上限</w:t>
      </w:r>
      <w:r w:rsidR="00F10B37">
        <w:rPr>
          <w:rFonts w:hAnsi="宋体" w:hint="eastAsia"/>
          <w:b/>
          <w:bCs/>
          <w:kern w:val="0"/>
          <w:sz w:val="24"/>
        </w:rPr>
        <w:t>的公告</w:t>
      </w:r>
    </w:p>
    <w:bookmarkEnd w:id="1"/>
    <w:p w:rsidR="0046596A" w:rsidRPr="0046596A" w:rsidRDefault="0046596A" w:rsidP="0046596A">
      <w:pPr>
        <w:snapToGrid w:val="0"/>
        <w:spacing w:line="360" w:lineRule="auto"/>
        <w:ind w:firstLineChars="200" w:firstLine="480"/>
        <w:jc w:val="center"/>
        <w:rPr>
          <w:kern w:val="0"/>
          <w:sz w:val="24"/>
          <w:szCs w:val="21"/>
        </w:rPr>
      </w:pPr>
    </w:p>
    <w:p w:rsidR="00F10B37" w:rsidRPr="004E7C5B" w:rsidRDefault="000A4747" w:rsidP="00F10B37">
      <w:pPr>
        <w:pStyle w:val="1"/>
        <w:widowControl/>
        <w:spacing w:line="360" w:lineRule="auto"/>
        <w:ind w:firstLine="480"/>
        <w:rPr>
          <w:rFonts w:hAnsi="宋体"/>
          <w:sz w:val="24"/>
        </w:rPr>
      </w:pPr>
      <w:r w:rsidRPr="002E5DC1">
        <w:rPr>
          <w:rFonts w:hAnsi="宋体" w:hint="eastAsia"/>
          <w:sz w:val="24"/>
        </w:rPr>
        <w:t>为满足广大投资者的投资需求</w:t>
      </w:r>
      <w:r w:rsidR="007E5A7A" w:rsidRPr="004E7C5B">
        <w:rPr>
          <w:rFonts w:hAnsi="宋体" w:hint="eastAsia"/>
          <w:sz w:val="24"/>
        </w:rPr>
        <w:t>，</w:t>
      </w:r>
      <w:r w:rsidR="008E48BC">
        <w:rPr>
          <w:rFonts w:hAnsi="宋体" w:hint="eastAsia"/>
          <w:sz w:val="24"/>
        </w:rPr>
        <w:t>同时</w:t>
      </w:r>
      <w:r w:rsidR="008E48BC">
        <w:rPr>
          <w:rFonts w:hint="eastAsia"/>
          <w:color w:val="000000"/>
          <w:sz w:val="24"/>
        </w:rPr>
        <w:t>保障</w:t>
      </w:r>
      <w:r w:rsidR="008E48BC" w:rsidRPr="00971101">
        <w:rPr>
          <w:rFonts w:hint="eastAsia"/>
          <w:color w:val="000000"/>
          <w:sz w:val="24"/>
        </w:rPr>
        <w:t>基金</w:t>
      </w:r>
      <w:r w:rsidR="008E48BC">
        <w:rPr>
          <w:rFonts w:hint="eastAsia"/>
          <w:color w:val="000000"/>
          <w:sz w:val="24"/>
        </w:rPr>
        <w:t>平稳运作，</w:t>
      </w:r>
      <w:r w:rsidR="00F10B37" w:rsidRPr="004E7C5B">
        <w:rPr>
          <w:rFonts w:hAnsi="宋体" w:hint="eastAsia"/>
          <w:sz w:val="24"/>
        </w:rPr>
        <w:t>华夏基金管理有限公司（以下简称“本公司”）决定自</w:t>
      </w:r>
      <w:r w:rsidR="00FE189E">
        <w:rPr>
          <w:rFonts w:hAnsi="宋体" w:hint="eastAsia"/>
          <w:sz w:val="24"/>
        </w:rPr>
        <w:t>2024</w:t>
      </w:r>
      <w:r w:rsidR="00FE189E">
        <w:rPr>
          <w:rFonts w:hAnsi="宋体" w:hint="eastAsia"/>
          <w:sz w:val="24"/>
        </w:rPr>
        <w:t>年</w:t>
      </w:r>
      <w:r w:rsidR="00352AAA">
        <w:rPr>
          <w:rFonts w:hAnsi="宋体" w:hint="eastAsia"/>
          <w:sz w:val="24"/>
        </w:rPr>
        <w:t>11</w:t>
      </w:r>
      <w:r w:rsidR="00352AAA">
        <w:rPr>
          <w:rFonts w:hAnsi="宋体" w:hint="eastAsia"/>
          <w:sz w:val="24"/>
        </w:rPr>
        <w:t>月</w:t>
      </w:r>
      <w:r w:rsidR="00352AAA">
        <w:rPr>
          <w:rFonts w:hAnsi="宋体" w:hint="eastAsia"/>
          <w:sz w:val="24"/>
        </w:rPr>
        <w:t>19</w:t>
      </w:r>
      <w:r w:rsidR="00352AAA">
        <w:rPr>
          <w:rFonts w:hAnsi="宋体" w:hint="eastAsia"/>
          <w:sz w:val="24"/>
        </w:rPr>
        <w:t>日</w:t>
      </w:r>
      <w:r w:rsidR="00E7627E" w:rsidRPr="004E7C5B">
        <w:rPr>
          <w:rFonts w:hAnsi="宋体" w:hint="eastAsia"/>
          <w:sz w:val="24"/>
        </w:rPr>
        <w:t>起调整</w:t>
      </w:r>
      <w:r w:rsidR="00352AAA">
        <w:rPr>
          <w:rFonts w:hAnsi="宋体" w:hint="eastAsia"/>
          <w:sz w:val="24"/>
        </w:rPr>
        <w:t>华夏黄金交易型开放式证券投资基金发起式联接基金</w:t>
      </w:r>
      <w:r w:rsidR="00F10B37" w:rsidRPr="004E7C5B">
        <w:rPr>
          <w:rFonts w:hAnsi="宋体" w:hint="eastAsia"/>
          <w:sz w:val="24"/>
        </w:rPr>
        <w:t>（</w:t>
      </w:r>
      <w:r w:rsidR="004E7C5B" w:rsidRPr="004E7C5B">
        <w:rPr>
          <w:rFonts w:hAnsi="宋体" w:hint="eastAsia"/>
          <w:sz w:val="24"/>
        </w:rPr>
        <w:t>基金简称：</w:t>
      </w:r>
      <w:r w:rsidR="00352AAA" w:rsidRPr="00352AAA">
        <w:rPr>
          <w:rFonts w:hAnsi="宋体" w:hint="eastAsia"/>
          <w:sz w:val="24"/>
        </w:rPr>
        <w:t>华夏黄金</w:t>
      </w:r>
      <w:r w:rsidR="00352AAA" w:rsidRPr="00352AAA">
        <w:rPr>
          <w:rFonts w:hAnsi="宋体" w:hint="eastAsia"/>
          <w:sz w:val="24"/>
        </w:rPr>
        <w:t>ETF</w:t>
      </w:r>
      <w:r w:rsidR="00352AAA" w:rsidRPr="00352AAA">
        <w:rPr>
          <w:rFonts w:hAnsi="宋体" w:hint="eastAsia"/>
          <w:sz w:val="24"/>
        </w:rPr>
        <w:t>联接</w:t>
      </w:r>
      <w:r w:rsidR="00F10B37" w:rsidRPr="004E7C5B">
        <w:rPr>
          <w:rFonts w:hAnsi="宋体" w:hint="eastAsia"/>
          <w:sz w:val="24"/>
        </w:rPr>
        <w:t>，</w:t>
      </w:r>
      <w:r w:rsidR="00F10B37" w:rsidRPr="004E7C5B">
        <w:rPr>
          <w:rFonts w:hAnsi="宋体" w:hint="eastAsia"/>
          <w:sz w:val="24"/>
        </w:rPr>
        <w:t>A</w:t>
      </w:r>
      <w:r w:rsidR="00F10B37" w:rsidRPr="004E7C5B">
        <w:rPr>
          <w:rFonts w:hAnsi="宋体" w:hint="eastAsia"/>
          <w:sz w:val="24"/>
        </w:rPr>
        <w:t>类基金份额代码：</w:t>
      </w:r>
      <w:r w:rsidR="00352AAA" w:rsidRPr="00352AAA">
        <w:rPr>
          <w:rFonts w:hAnsi="宋体"/>
          <w:sz w:val="24"/>
        </w:rPr>
        <w:t>008701</w:t>
      </w:r>
      <w:r w:rsidR="00F10B37" w:rsidRPr="004E7C5B">
        <w:rPr>
          <w:rFonts w:hAnsi="宋体" w:hint="eastAsia"/>
          <w:sz w:val="24"/>
        </w:rPr>
        <w:t>，</w:t>
      </w:r>
      <w:r w:rsidR="00F10B37" w:rsidRPr="004E7C5B">
        <w:rPr>
          <w:rFonts w:hAnsi="宋体" w:hint="eastAsia"/>
          <w:sz w:val="24"/>
        </w:rPr>
        <w:t>C</w:t>
      </w:r>
      <w:r w:rsidR="00F10B37" w:rsidRPr="004E7C5B">
        <w:rPr>
          <w:rFonts w:hAnsi="宋体" w:hint="eastAsia"/>
          <w:sz w:val="24"/>
        </w:rPr>
        <w:t>类基金份额代码：</w:t>
      </w:r>
      <w:r w:rsidR="00352AAA" w:rsidRPr="00352AAA">
        <w:rPr>
          <w:rFonts w:hAnsi="宋体"/>
          <w:sz w:val="24"/>
        </w:rPr>
        <w:t>008702</w:t>
      </w:r>
      <w:r w:rsidR="004E7C5B" w:rsidRPr="004E7C5B">
        <w:rPr>
          <w:rFonts w:hAnsi="宋体" w:hint="eastAsia"/>
          <w:sz w:val="24"/>
        </w:rPr>
        <w:t>，以下简称“本基金”</w:t>
      </w:r>
      <w:r w:rsidR="00515BC2" w:rsidRPr="004E7C5B">
        <w:rPr>
          <w:rFonts w:hAnsi="宋体" w:hint="eastAsia"/>
          <w:sz w:val="24"/>
        </w:rPr>
        <w:t>）的申购</w:t>
      </w:r>
      <w:r w:rsidR="00EC4ED1" w:rsidRPr="004E7C5B">
        <w:rPr>
          <w:rFonts w:hAnsi="宋体" w:hint="eastAsia"/>
          <w:sz w:val="24"/>
        </w:rPr>
        <w:t>、</w:t>
      </w:r>
      <w:r w:rsidR="00F10B37" w:rsidRPr="004E7C5B">
        <w:rPr>
          <w:rFonts w:hAnsi="宋体" w:hint="eastAsia"/>
          <w:sz w:val="24"/>
        </w:rPr>
        <w:t>定期定额申购</w:t>
      </w:r>
      <w:r w:rsidR="00515BC2" w:rsidRPr="004E7C5B">
        <w:rPr>
          <w:rFonts w:hAnsi="宋体" w:hint="eastAsia"/>
          <w:sz w:val="24"/>
        </w:rPr>
        <w:t>及转换转入</w:t>
      </w:r>
      <w:r w:rsidR="00F10B37" w:rsidRPr="004E7C5B">
        <w:rPr>
          <w:rFonts w:hAnsi="宋体" w:hint="eastAsia"/>
          <w:sz w:val="24"/>
        </w:rPr>
        <w:t>业务</w:t>
      </w:r>
      <w:r w:rsidR="008F2992" w:rsidRPr="004E7C5B">
        <w:rPr>
          <w:rFonts w:hAnsi="宋体" w:hint="eastAsia"/>
          <w:sz w:val="24"/>
        </w:rPr>
        <w:t>上限</w:t>
      </w:r>
      <w:r w:rsidR="00F10B37" w:rsidRPr="004E7C5B">
        <w:rPr>
          <w:rFonts w:hAnsi="宋体" w:hint="eastAsia"/>
          <w:sz w:val="24"/>
        </w:rPr>
        <w:t>，具体情况如下：</w:t>
      </w:r>
    </w:p>
    <w:p w:rsidR="00F10B37" w:rsidRPr="001408EF" w:rsidRDefault="00F10B37" w:rsidP="00F10B37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4E7C5B">
        <w:rPr>
          <w:rFonts w:hAnsi="宋体" w:hint="eastAsia"/>
          <w:sz w:val="24"/>
        </w:rPr>
        <w:t>自</w:t>
      </w:r>
      <w:r w:rsidR="00FE189E">
        <w:rPr>
          <w:rFonts w:hAnsi="宋体" w:hint="eastAsia"/>
          <w:sz w:val="24"/>
        </w:rPr>
        <w:t>2024</w:t>
      </w:r>
      <w:r w:rsidR="00FE189E">
        <w:rPr>
          <w:rFonts w:hAnsi="宋体" w:hint="eastAsia"/>
          <w:sz w:val="24"/>
        </w:rPr>
        <w:t>年</w:t>
      </w:r>
      <w:r w:rsidR="00352AAA">
        <w:rPr>
          <w:rFonts w:hAnsi="宋体" w:hint="eastAsia"/>
          <w:sz w:val="24"/>
        </w:rPr>
        <w:t>11</w:t>
      </w:r>
      <w:r w:rsidR="00352AAA">
        <w:rPr>
          <w:rFonts w:hAnsi="宋体" w:hint="eastAsia"/>
          <w:sz w:val="24"/>
        </w:rPr>
        <w:t>月</w:t>
      </w:r>
      <w:r w:rsidR="00352AAA">
        <w:rPr>
          <w:rFonts w:hAnsi="宋体" w:hint="eastAsia"/>
          <w:sz w:val="24"/>
        </w:rPr>
        <w:t>19</w:t>
      </w:r>
      <w:r w:rsidR="00352AAA">
        <w:rPr>
          <w:rFonts w:hAnsi="宋体" w:hint="eastAsia"/>
          <w:sz w:val="24"/>
        </w:rPr>
        <w:t>日</w:t>
      </w:r>
      <w:r w:rsidRPr="001408EF">
        <w:rPr>
          <w:rFonts w:hint="eastAsia"/>
          <w:color w:val="000000"/>
          <w:sz w:val="24"/>
        </w:rPr>
        <w:t>起，</w:t>
      </w:r>
      <w:r w:rsidR="008554CD" w:rsidRPr="00A768B1">
        <w:rPr>
          <w:rFonts w:hAnsi="宋体" w:hint="eastAsia"/>
          <w:color w:val="000000"/>
          <w:sz w:val="24"/>
        </w:rPr>
        <w:t>单个投资人单日累计申购</w:t>
      </w:r>
      <w:r w:rsidR="008554CD">
        <w:rPr>
          <w:rFonts w:hAnsi="宋体" w:hint="eastAsia"/>
          <w:color w:val="000000"/>
          <w:sz w:val="24"/>
        </w:rPr>
        <w:t>（含定期定额申购）及转换转入</w:t>
      </w:r>
      <w:r w:rsidR="008554CD" w:rsidRPr="00A768B1">
        <w:rPr>
          <w:rFonts w:hAnsi="宋体" w:hint="eastAsia"/>
          <w:color w:val="000000"/>
          <w:sz w:val="24"/>
        </w:rPr>
        <w:t>申请本基金</w:t>
      </w:r>
      <w:r w:rsidR="008554CD" w:rsidRPr="00A768B1">
        <w:rPr>
          <w:rFonts w:hAnsi="宋体" w:hint="eastAsia"/>
          <w:color w:val="000000"/>
          <w:sz w:val="24"/>
        </w:rPr>
        <w:t>A</w:t>
      </w:r>
      <w:r w:rsidR="008554CD" w:rsidRPr="00A768B1">
        <w:rPr>
          <w:rFonts w:hAnsi="宋体" w:hint="eastAsia"/>
          <w:color w:val="000000"/>
          <w:sz w:val="24"/>
        </w:rPr>
        <w:t>类</w:t>
      </w:r>
      <w:r w:rsidR="008554CD">
        <w:rPr>
          <w:rFonts w:hAnsi="宋体" w:hint="eastAsia"/>
          <w:color w:val="000000"/>
          <w:sz w:val="24"/>
        </w:rPr>
        <w:t>或</w:t>
      </w:r>
      <w:r w:rsidR="008554CD">
        <w:rPr>
          <w:rFonts w:hAnsi="宋体" w:hint="eastAsia"/>
          <w:color w:val="000000"/>
          <w:sz w:val="24"/>
        </w:rPr>
        <w:t>C</w:t>
      </w:r>
      <w:r w:rsidR="008554CD">
        <w:rPr>
          <w:rFonts w:hAnsi="宋体" w:hint="eastAsia"/>
          <w:color w:val="000000"/>
          <w:sz w:val="24"/>
        </w:rPr>
        <w:t>类</w:t>
      </w:r>
      <w:r w:rsidR="008554CD" w:rsidRPr="00A768B1">
        <w:rPr>
          <w:rFonts w:hAnsi="宋体" w:hint="eastAsia"/>
          <w:color w:val="000000"/>
          <w:sz w:val="24"/>
        </w:rPr>
        <w:t>基金份额的</w:t>
      </w:r>
      <w:r w:rsidR="008554CD">
        <w:rPr>
          <w:rFonts w:hAnsi="宋体" w:hint="eastAsia"/>
          <w:color w:val="000000"/>
          <w:sz w:val="24"/>
        </w:rPr>
        <w:t>合计申请</w:t>
      </w:r>
      <w:r w:rsidR="008554CD" w:rsidRPr="00A768B1">
        <w:rPr>
          <w:rFonts w:hAnsi="宋体" w:hint="eastAsia"/>
          <w:color w:val="000000"/>
          <w:sz w:val="24"/>
        </w:rPr>
        <w:t>金额</w:t>
      </w:r>
      <w:r w:rsidR="00876E53">
        <w:rPr>
          <w:rFonts w:hAnsi="宋体" w:hint="eastAsia"/>
          <w:color w:val="000000"/>
          <w:sz w:val="24"/>
        </w:rPr>
        <w:t>各类别</w:t>
      </w:r>
      <w:r w:rsidR="008554CD">
        <w:rPr>
          <w:rFonts w:hAnsi="宋体" w:hint="eastAsia"/>
          <w:color w:val="000000"/>
          <w:sz w:val="24"/>
        </w:rPr>
        <w:t>均</w:t>
      </w:r>
      <w:r w:rsidR="008554CD" w:rsidRPr="00A768B1">
        <w:rPr>
          <w:rFonts w:hAnsi="宋体" w:hint="eastAsia"/>
          <w:color w:val="000000"/>
          <w:sz w:val="24"/>
        </w:rPr>
        <w:t>应不超过人民币</w:t>
      </w:r>
      <w:r w:rsidR="00FE189E">
        <w:rPr>
          <w:rFonts w:hAnsi="宋体"/>
          <w:color w:val="000000"/>
          <w:sz w:val="24"/>
        </w:rPr>
        <w:t>2,000</w:t>
      </w:r>
      <w:r w:rsidR="004E7F6F">
        <w:rPr>
          <w:rFonts w:hAnsi="宋体" w:hint="eastAsia"/>
          <w:color w:val="000000"/>
          <w:sz w:val="24"/>
        </w:rPr>
        <w:t>万</w:t>
      </w:r>
      <w:r w:rsidR="008554CD" w:rsidRPr="00A768B1">
        <w:rPr>
          <w:rFonts w:hAnsi="宋体" w:hint="eastAsia"/>
          <w:color w:val="000000"/>
          <w:sz w:val="24"/>
        </w:rPr>
        <w:t>元，</w:t>
      </w:r>
      <w:r w:rsidR="008554CD" w:rsidRPr="001243BC">
        <w:rPr>
          <w:color w:val="000000"/>
          <w:sz w:val="24"/>
        </w:rPr>
        <w:t>如</w:t>
      </w:r>
      <w:r w:rsidR="008554CD">
        <w:rPr>
          <w:color w:val="000000"/>
          <w:sz w:val="24"/>
        </w:rPr>
        <w:t>申请金额超过上述限制</w:t>
      </w:r>
      <w:r w:rsidR="008554CD" w:rsidRPr="00B30935">
        <w:rPr>
          <w:rFonts w:hint="eastAsia"/>
          <w:bCs/>
          <w:kern w:val="0"/>
          <w:sz w:val="24"/>
        </w:rPr>
        <w:t>，本基金有权部分或全部拒绝。</w:t>
      </w:r>
      <w:r w:rsidRPr="001408EF">
        <w:rPr>
          <w:rFonts w:hint="eastAsia"/>
          <w:color w:val="000000"/>
          <w:sz w:val="24"/>
        </w:rPr>
        <w:t>投资者办理具体业务时应遵照本基金基金合同、招募说明书</w:t>
      </w:r>
      <w:r>
        <w:rPr>
          <w:rFonts w:hint="eastAsia"/>
          <w:color w:val="000000"/>
          <w:sz w:val="24"/>
        </w:rPr>
        <w:t>（更新）</w:t>
      </w:r>
      <w:r w:rsidRPr="001408EF">
        <w:rPr>
          <w:rFonts w:hint="eastAsia"/>
          <w:color w:val="000000"/>
          <w:sz w:val="24"/>
        </w:rPr>
        <w:t>及销售机构的有关规定。</w:t>
      </w:r>
    </w:p>
    <w:p w:rsidR="0046596A" w:rsidRDefault="0046596A" w:rsidP="00271812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271812">
        <w:rPr>
          <w:color w:val="000000"/>
          <w:sz w:val="24"/>
        </w:rPr>
        <w:t>如有疑问，请拨打本公司客户服务电话（</w:t>
      </w:r>
      <w:r w:rsidRPr="00271812">
        <w:rPr>
          <w:color w:val="000000"/>
          <w:sz w:val="24"/>
        </w:rPr>
        <w:t>400-818-6666</w:t>
      </w:r>
      <w:r w:rsidRPr="00271812">
        <w:rPr>
          <w:color w:val="000000"/>
          <w:sz w:val="24"/>
        </w:rPr>
        <w:t>）或登录本公司网站（</w:t>
      </w:r>
      <w:r w:rsidRPr="00271812">
        <w:rPr>
          <w:color w:val="000000"/>
          <w:sz w:val="24"/>
        </w:rPr>
        <w:t>www.ChinaAMC.com</w:t>
      </w:r>
      <w:r w:rsidRPr="00271812">
        <w:rPr>
          <w:color w:val="000000"/>
          <w:sz w:val="24"/>
        </w:rPr>
        <w:t>）获取相关信息。</w:t>
      </w:r>
    </w:p>
    <w:p w:rsidR="00CB57F3" w:rsidRPr="00271812" w:rsidRDefault="00CB57F3" w:rsidP="00271812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8852B8">
        <w:rPr>
          <w:b/>
          <w:color w:val="000000"/>
          <w:sz w:val="24"/>
        </w:rPr>
        <w:t>风险提示：基金管理人依照恪尽职守、诚实信用、谨慎勤勉的原则管理和运用基金财产，但不保证基金一定盈利，也不保证最低收益。本基金的过往业绩及其净值高低并不预示其未来业绩表现。基金管理人提醒投资人基金投资的</w:t>
      </w:r>
      <w:r w:rsidRPr="008852B8">
        <w:rPr>
          <w:rFonts w:ascii="宋体" w:hAnsi="宋体"/>
          <w:b/>
          <w:color w:val="000000"/>
          <w:sz w:val="24"/>
        </w:rPr>
        <w:t>“买者自负”原则，在做出投资决策后，基金运营状况与基金净值变化引致的投资风险，</w:t>
      </w:r>
      <w:r w:rsidRPr="008852B8">
        <w:rPr>
          <w:b/>
          <w:color w:val="000000"/>
          <w:sz w:val="24"/>
        </w:rPr>
        <w:t>由投资人自行负担。投资有风险，投资者在投资本基金之前，请仔细阅读本基金的基金合同</w:t>
      </w:r>
      <w:r>
        <w:rPr>
          <w:rFonts w:hint="eastAsia"/>
          <w:b/>
          <w:color w:val="000000"/>
          <w:sz w:val="24"/>
        </w:rPr>
        <w:t>、</w:t>
      </w:r>
      <w:r w:rsidRPr="008852B8">
        <w:rPr>
          <w:b/>
          <w:color w:val="000000"/>
          <w:sz w:val="24"/>
        </w:rPr>
        <w:t>招募说明书和</w:t>
      </w:r>
      <w:r>
        <w:rPr>
          <w:b/>
          <w:color w:val="000000"/>
          <w:sz w:val="24"/>
        </w:rPr>
        <w:t>基金产品资料概要等法律文件</w:t>
      </w:r>
      <w:r w:rsidRPr="008852B8">
        <w:rPr>
          <w:b/>
          <w:color w:val="000000"/>
          <w:sz w:val="24"/>
        </w:rPr>
        <w:t>，全面认识本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46596A" w:rsidRPr="00271812" w:rsidRDefault="0046596A" w:rsidP="00271812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271812">
        <w:rPr>
          <w:color w:val="000000"/>
          <w:sz w:val="24"/>
        </w:rPr>
        <w:t>特此公告</w:t>
      </w: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sz w:val="24"/>
        </w:rPr>
      </w:pP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sz w:val="24"/>
        </w:rPr>
      </w:pP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50291F">
        <w:rPr>
          <w:rFonts w:ascii="宋体" w:hAnsi="宋体"/>
          <w:sz w:val="24"/>
        </w:rPr>
        <w:t>华夏基金管理有限公司</w:t>
      </w:r>
    </w:p>
    <w:p w:rsidR="0046596A" w:rsidRPr="0050291F" w:rsidRDefault="0046596A" w:rsidP="0046596A">
      <w:pPr>
        <w:snapToGrid w:val="0"/>
        <w:jc w:val="right"/>
        <w:rPr>
          <w:rFonts w:ascii="宋体" w:hAnsi="宋体"/>
        </w:rPr>
      </w:pPr>
      <w:r w:rsidRPr="0050291F">
        <w:rPr>
          <w:rFonts w:ascii="宋体" w:hAnsi="宋体"/>
          <w:sz w:val="24"/>
        </w:rPr>
        <w:t>二○</w:t>
      </w:r>
      <w:r w:rsidR="00044B67" w:rsidRPr="0050291F">
        <w:rPr>
          <w:rFonts w:ascii="宋体" w:hAnsi="宋体"/>
          <w:sz w:val="24"/>
        </w:rPr>
        <w:t>二</w:t>
      </w:r>
      <w:r w:rsidR="000A4747">
        <w:rPr>
          <w:rFonts w:ascii="宋体" w:hAnsi="宋体" w:hint="eastAsia"/>
          <w:sz w:val="24"/>
        </w:rPr>
        <w:t>四</w:t>
      </w:r>
      <w:r w:rsidRPr="0050291F">
        <w:rPr>
          <w:rFonts w:ascii="宋体" w:hAnsi="宋体"/>
          <w:sz w:val="24"/>
        </w:rPr>
        <w:t>年</w:t>
      </w:r>
      <w:r w:rsidR="00352AAA">
        <w:rPr>
          <w:rFonts w:ascii="宋体" w:hAnsi="宋体" w:hint="eastAsia"/>
          <w:sz w:val="24"/>
        </w:rPr>
        <w:t>十一</w:t>
      </w:r>
      <w:r w:rsidRPr="0050291F">
        <w:rPr>
          <w:rFonts w:ascii="宋体" w:hAnsi="宋体"/>
          <w:sz w:val="24"/>
        </w:rPr>
        <w:t>月</w:t>
      </w:r>
      <w:r w:rsidR="00352AAA">
        <w:rPr>
          <w:rFonts w:ascii="宋体" w:hAnsi="宋体" w:hint="eastAsia"/>
          <w:sz w:val="24"/>
        </w:rPr>
        <w:t>十九</w:t>
      </w:r>
      <w:r w:rsidRPr="0050291F">
        <w:rPr>
          <w:rFonts w:ascii="宋体" w:hAnsi="宋体"/>
          <w:sz w:val="24"/>
        </w:rPr>
        <w:t>日</w:t>
      </w:r>
    </w:p>
    <w:p w:rsidR="0046596A" w:rsidRDefault="0046596A" w:rsidP="0046596A"/>
    <w:p w:rsidR="00EC716C" w:rsidRDefault="00EC716C"/>
    <w:sectPr w:rsidR="00EC716C" w:rsidSect="00A41D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6B" w:rsidRDefault="00536B6B" w:rsidP="00265E4A">
      <w:r>
        <w:separator/>
      </w:r>
    </w:p>
  </w:endnote>
  <w:endnote w:type="continuationSeparator" w:id="0">
    <w:p w:rsidR="00536B6B" w:rsidRDefault="00536B6B" w:rsidP="0026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6B" w:rsidRDefault="00536B6B" w:rsidP="00265E4A">
      <w:r>
        <w:separator/>
      </w:r>
    </w:p>
  </w:footnote>
  <w:footnote w:type="continuationSeparator" w:id="0">
    <w:p w:rsidR="00536B6B" w:rsidRDefault="00536B6B" w:rsidP="0026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DA" w:rsidRDefault="00CF48DA" w:rsidP="00CF48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96A"/>
    <w:rsid w:val="00000887"/>
    <w:rsid w:val="000049ED"/>
    <w:rsid w:val="00005209"/>
    <w:rsid w:val="0000741D"/>
    <w:rsid w:val="000102D9"/>
    <w:rsid w:val="00011AE1"/>
    <w:rsid w:val="000131E9"/>
    <w:rsid w:val="00014A0F"/>
    <w:rsid w:val="00015328"/>
    <w:rsid w:val="00017764"/>
    <w:rsid w:val="0002348C"/>
    <w:rsid w:val="00030C5B"/>
    <w:rsid w:val="00032206"/>
    <w:rsid w:val="000343DB"/>
    <w:rsid w:val="00034526"/>
    <w:rsid w:val="00034A16"/>
    <w:rsid w:val="000362F4"/>
    <w:rsid w:val="000409DE"/>
    <w:rsid w:val="00040DD6"/>
    <w:rsid w:val="0004105E"/>
    <w:rsid w:val="0004159D"/>
    <w:rsid w:val="00041793"/>
    <w:rsid w:val="00041E11"/>
    <w:rsid w:val="0004204D"/>
    <w:rsid w:val="00042DC9"/>
    <w:rsid w:val="00042E97"/>
    <w:rsid w:val="00043749"/>
    <w:rsid w:val="00044B67"/>
    <w:rsid w:val="000459AC"/>
    <w:rsid w:val="00045CF3"/>
    <w:rsid w:val="000467B6"/>
    <w:rsid w:val="000511CF"/>
    <w:rsid w:val="000523A9"/>
    <w:rsid w:val="00053632"/>
    <w:rsid w:val="000574C4"/>
    <w:rsid w:val="00057F98"/>
    <w:rsid w:val="00060CF2"/>
    <w:rsid w:val="0006199D"/>
    <w:rsid w:val="000636BE"/>
    <w:rsid w:val="00066D38"/>
    <w:rsid w:val="00070695"/>
    <w:rsid w:val="00070BCC"/>
    <w:rsid w:val="00071444"/>
    <w:rsid w:val="00072F7C"/>
    <w:rsid w:val="00074258"/>
    <w:rsid w:val="00074C2B"/>
    <w:rsid w:val="00074E49"/>
    <w:rsid w:val="00075562"/>
    <w:rsid w:val="0007734D"/>
    <w:rsid w:val="00077A9C"/>
    <w:rsid w:val="00080333"/>
    <w:rsid w:val="00080359"/>
    <w:rsid w:val="000813F3"/>
    <w:rsid w:val="00081852"/>
    <w:rsid w:val="000820B8"/>
    <w:rsid w:val="000838A0"/>
    <w:rsid w:val="00084F14"/>
    <w:rsid w:val="00084F2E"/>
    <w:rsid w:val="000856F1"/>
    <w:rsid w:val="00087292"/>
    <w:rsid w:val="00087324"/>
    <w:rsid w:val="000916CC"/>
    <w:rsid w:val="0009253C"/>
    <w:rsid w:val="000978F6"/>
    <w:rsid w:val="000A153D"/>
    <w:rsid w:val="000A1AF3"/>
    <w:rsid w:val="000A4747"/>
    <w:rsid w:val="000A6946"/>
    <w:rsid w:val="000B1032"/>
    <w:rsid w:val="000B29C0"/>
    <w:rsid w:val="000B3006"/>
    <w:rsid w:val="000B6203"/>
    <w:rsid w:val="000B6CE8"/>
    <w:rsid w:val="000C6B85"/>
    <w:rsid w:val="000D1AE0"/>
    <w:rsid w:val="000D1D24"/>
    <w:rsid w:val="000D426B"/>
    <w:rsid w:val="000E09F8"/>
    <w:rsid w:val="000E0E4E"/>
    <w:rsid w:val="000E0FD8"/>
    <w:rsid w:val="000E15D1"/>
    <w:rsid w:val="000E2878"/>
    <w:rsid w:val="000E2E91"/>
    <w:rsid w:val="000E3390"/>
    <w:rsid w:val="000E444D"/>
    <w:rsid w:val="000E45BC"/>
    <w:rsid w:val="000E4E55"/>
    <w:rsid w:val="000E64A6"/>
    <w:rsid w:val="000E79F1"/>
    <w:rsid w:val="000F21BD"/>
    <w:rsid w:val="000F5695"/>
    <w:rsid w:val="000F5918"/>
    <w:rsid w:val="000F7DA5"/>
    <w:rsid w:val="00101A9C"/>
    <w:rsid w:val="0010319F"/>
    <w:rsid w:val="001071C5"/>
    <w:rsid w:val="00107B58"/>
    <w:rsid w:val="00107B6A"/>
    <w:rsid w:val="00107EDD"/>
    <w:rsid w:val="00111796"/>
    <w:rsid w:val="00111D7C"/>
    <w:rsid w:val="00112C28"/>
    <w:rsid w:val="00114A1E"/>
    <w:rsid w:val="00120053"/>
    <w:rsid w:val="00121C1B"/>
    <w:rsid w:val="0012383B"/>
    <w:rsid w:val="001238A6"/>
    <w:rsid w:val="00123B7A"/>
    <w:rsid w:val="00124EA6"/>
    <w:rsid w:val="001251E8"/>
    <w:rsid w:val="00125238"/>
    <w:rsid w:val="0012596E"/>
    <w:rsid w:val="00125F94"/>
    <w:rsid w:val="0012661C"/>
    <w:rsid w:val="001266EE"/>
    <w:rsid w:val="00127BD8"/>
    <w:rsid w:val="00127D2F"/>
    <w:rsid w:val="001302F4"/>
    <w:rsid w:val="001316FB"/>
    <w:rsid w:val="001323AE"/>
    <w:rsid w:val="001328BA"/>
    <w:rsid w:val="001329D6"/>
    <w:rsid w:val="0013362C"/>
    <w:rsid w:val="001338C1"/>
    <w:rsid w:val="001343F4"/>
    <w:rsid w:val="00135B0B"/>
    <w:rsid w:val="00141205"/>
    <w:rsid w:val="00141C80"/>
    <w:rsid w:val="001429FC"/>
    <w:rsid w:val="00143454"/>
    <w:rsid w:val="00147720"/>
    <w:rsid w:val="00147DCA"/>
    <w:rsid w:val="00147FDC"/>
    <w:rsid w:val="00154791"/>
    <w:rsid w:val="001552B4"/>
    <w:rsid w:val="00157267"/>
    <w:rsid w:val="00160A6A"/>
    <w:rsid w:val="00160FD4"/>
    <w:rsid w:val="001614B1"/>
    <w:rsid w:val="001647F6"/>
    <w:rsid w:val="00165D9E"/>
    <w:rsid w:val="00166BC7"/>
    <w:rsid w:val="00166CB5"/>
    <w:rsid w:val="00166D4A"/>
    <w:rsid w:val="00166E36"/>
    <w:rsid w:val="0017588E"/>
    <w:rsid w:val="00175E4A"/>
    <w:rsid w:val="00176B34"/>
    <w:rsid w:val="00180BA5"/>
    <w:rsid w:val="00180D83"/>
    <w:rsid w:val="00181A06"/>
    <w:rsid w:val="0018628B"/>
    <w:rsid w:val="00186B6D"/>
    <w:rsid w:val="001916EA"/>
    <w:rsid w:val="00192899"/>
    <w:rsid w:val="0019684A"/>
    <w:rsid w:val="00197E60"/>
    <w:rsid w:val="001A0483"/>
    <w:rsid w:val="001A4347"/>
    <w:rsid w:val="001A4FC2"/>
    <w:rsid w:val="001A54AF"/>
    <w:rsid w:val="001A5A42"/>
    <w:rsid w:val="001A6A53"/>
    <w:rsid w:val="001A7A5B"/>
    <w:rsid w:val="001B2E6B"/>
    <w:rsid w:val="001B36D4"/>
    <w:rsid w:val="001B65AF"/>
    <w:rsid w:val="001C02E4"/>
    <w:rsid w:val="001C0369"/>
    <w:rsid w:val="001C179A"/>
    <w:rsid w:val="001C67DB"/>
    <w:rsid w:val="001D3B55"/>
    <w:rsid w:val="001E0D55"/>
    <w:rsid w:val="001E1626"/>
    <w:rsid w:val="001E1890"/>
    <w:rsid w:val="001E257D"/>
    <w:rsid w:val="001E2D9B"/>
    <w:rsid w:val="001E386E"/>
    <w:rsid w:val="001E40DB"/>
    <w:rsid w:val="001E6026"/>
    <w:rsid w:val="001E65F7"/>
    <w:rsid w:val="001F0009"/>
    <w:rsid w:val="001F112F"/>
    <w:rsid w:val="001F45E5"/>
    <w:rsid w:val="001F478F"/>
    <w:rsid w:val="001F5F2B"/>
    <w:rsid w:val="001F67CF"/>
    <w:rsid w:val="00200DC3"/>
    <w:rsid w:val="00202285"/>
    <w:rsid w:val="00202EAF"/>
    <w:rsid w:val="00203186"/>
    <w:rsid w:val="002059B1"/>
    <w:rsid w:val="00206F92"/>
    <w:rsid w:val="00207D9F"/>
    <w:rsid w:val="00210D1F"/>
    <w:rsid w:val="00213DD6"/>
    <w:rsid w:val="00216BD3"/>
    <w:rsid w:val="002177F7"/>
    <w:rsid w:val="002206DF"/>
    <w:rsid w:val="002212C0"/>
    <w:rsid w:val="00224973"/>
    <w:rsid w:val="002251F6"/>
    <w:rsid w:val="00225C73"/>
    <w:rsid w:val="00226A14"/>
    <w:rsid w:val="002300BF"/>
    <w:rsid w:val="00230237"/>
    <w:rsid w:val="002326B1"/>
    <w:rsid w:val="00232ED8"/>
    <w:rsid w:val="0023341F"/>
    <w:rsid w:val="002337EC"/>
    <w:rsid w:val="002341F5"/>
    <w:rsid w:val="002343B6"/>
    <w:rsid w:val="002370E3"/>
    <w:rsid w:val="0024027A"/>
    <w:rsid w:val="00242892"/>
    <w:rsid w:val="002429D9"/>
    <w:rsid w:val="0025098A"/>
    <w:rsid w:val="002520A7"/>
    <w:rsid w:val="00254C1F"/>
    <w:rsid w:val="00257465"/>
    <w:rsid w:val="00263288"/>
    <w:rsid w:val="00264580"/>
    <w:rsid w:val="00264DDE"/>
    <w:rsid w:val="002651AD"/>
    <w:rsid w:val="0026536A"/>
    <w:rsid w:val="00265E4A"/>
    <w:rsid w:val="002674A7"/>
    <w:rsid w:val="00267B92"/>
    <w:rsid w:val="002707F9"/>
    <w:rsid w:val="00271812"/>
    <w:rsid w:val="00271F3C"/>
    <w:rsid w:val="00272596"/>
    <w:rsid w:val="0027572A"/>
    <w:rsid w:val="00275BFD"/>
    <w:rsid w:val="00276C56"/>
    <w:rsid w:val="00281892"/>
    <w:rsid w:val="00282D70"/>
    <w:rsid w:val="002830CA"/>
    <w:rsid w:val="002861E2"/>
    <w:rsid w:val="002951F5"/>
    <w:rsid w:val="00297039"/>
    <w:rsid w:val="002A1F33"/>
    <w:rsid w:val="002A3F51"/>
    <w:rsid w:val="002A47DC"/>
    <w:rsid w:val="002B158D"/>
    <w:rsid w:val="002B5396"/>
    <w:rsid w:val="002B77C2"/>
    <w:rsid w:val="002C05A9"/>
    <w:rsid w:val="002C1109"/>
    <w:rsid w:val="002C146F"/>
    <w:rsid w:val="002C2799"/>
    <w:rsid w:val="002C3BE6"/>
    <w:rsid w:val="002C6381"/>
    <w:rsid w:val="002C71C7"/>
    <w:rsid w:val="002D1392"/>
    <w:rsid w:val="002D4970"/>
    <w:rsid w:val="002D75C6"/>
    <w:rsid w:val="002E10C4"/>
    <w:rsid w:val="002E6F7C"/>
    <w:rsid w:val="002F0BE8"/>
    <w:rsid w:val="002F2AA3"/>
    <w:rsid w:val="002F3E57"/>
    <w:rsid w:val="002F4762"/>
    <w:rsid w:val="002F4C0F"/>
    <w:rsid w:val="002F5151"/>
    <w:rsid w:val="002F6842"/>
    <w:rsid w:val="00301B04"/>
    <w:rsid w:val="0030217B"/>
    <w:rsid w:val="00304C91"/>
    <w:rsid w:val="00305066"/>
    <w:rsid w:val="00310075"/>
    <w:rsid w:val="00310D13"/>
    <w:rsid w:val="003163A8"/>
    <w:rsid w:val="003171BD"/>
    <w:rsid w:val="00320133"/>
    <w:rsid w:val="00321AAF"/>
    <w:rsid w:val="003221B8"/>
    <w:rsid w:val="003222F8"/>
    <w:rsid w:val="00322646"/>
    <w:rsid w:val="003236F6"/>
    <w:rsid w:val="00323B46"/>
    <w:rsid w:val="00324F34"/>
    <w:rsid w:val="00326669"/>
    <w:rsid w:val="003268A4"/>
    <w:rsid w:val="003279C4"/>
    <w:rsid w:val="00331948"/>
    <w:rsid w:val="00331E0E"/>
    <w:rsid w:val="00332DAB"/>
    <w:rsid w:val="00332E97"/>
    <w:rsid w:val="00333E72"/>
    <w:rsid w:val="003340B2"/>
    <w:rsid w:val="003370D9"/>
    <w:rsid w:val="003375FF"/>
    <w:rsid w:val="00341DF9"/>
    <w:rsid w:val="00342329"/>
    <w:rsid w:val="00342E85"/>
    <w:rsid w:val="0034312A"/>
    <w:rsid w:val="00343CDC"/>
    <w:rsid w:val="00345E54"/>
    <w:rsid w:val="00346382"/>
    <w:rsid w:val="003469E0"/>
    <w:rsid w:val="00347C1A"/>
    <w:rsid w:val="00352AAA"/>
    <w:rsid w:val="00355C9D"/>
    <w:rsid w:val="00355EE5"/>
    <w:rsid w:val="00361D51"/>
    <w:rsid w:val="00363271"/>
    <w:rsid w:val="00365A5B"/>
    <w:rsid w:val="00365C58"/>
    <w:rsid w:val="003673D3"/>
    <w:rsid w:val="00367BDB"/>
    <w:rsid w:val="00367FD8"/>
    <w:rsid w:val="00370592"/>
    <w:rsid w:val="00370D81"/>
    <w:rsid w:val="003726BE"/>
    <w:rsid w:val="00373540"/>
    <w:rsid w:val="00376181"/>
    <w:rsid w:val="00376B7C"/>
    <w:rsid w:val="00380044"/>
    <w:rsid w:val="00380529"/>
    <w:rsid w:val="003814BB"/>
    <w:rsid w:val="00382288"/>
    <w:rsid w:val="003838F0"/>
    <w:rsid w:val="0038448F"/>
    <w:rsid w:val="00384C98"/>
    <w:rsid w:val="00385122"/>
    <w:rsid w:val="0038523C"/>
    <w:rsid w:val="00390406"/>
    <w:rsid w:val="00391582"/>
    <w:rsid w:val="00391C07"/>
    <w:rsid w:val="0039286D"/>
    <w:rsid w:val="00392E97"/>
    <w:rsid w:val="00394F37"/>
    <w:rsid w:val="0039567A"/>
    <w:rsid w:val="00395D5E"/>
    <w:rsid w:val="003A069D"/>
    <w:rsid w:val="003A2327"/>
    <w:rsid w:val="003A233B"/>
    <w:rsid w:val="003A2B79"/>
    <w:rsid w:val="003A346B"/>
    <w:rsid w:val="003A4E77"/>
    <w:rsid w:val="003A7817"/>
    <w:rsid w:val="003B051D"/>
    <w:rsid w:val="003B0B3F"/>
    <w:rsid w:val="003B2FC6"/>
    <w:rsid w:val="003B61BD"/>
    <w:rsid w:val="003C1613"/>
    <w:rsid w:val="003C6073"/>
    <w:rsid w:val="003D0B06"/>
    <w:rsid w:val="003D5EAA"/>
    <w:rsid w:val="003D5FB3"/>
    <w:rsid w:val="003D677F"/>
    <w:rsid w:val="003E1305"/>
    <w:rsid w:val="003E1A84"/>
    <w:rsid w:val="003E5C35"/>
    <w:rsid w:val="003E7B19"/>
    <w:rsid w:val="003E7C48"/>
    <w:rsid w:val="003F6B64"/>
    <w:rsid w:val="00403BB9"/>
    <w:rsid w:val="004049B9"/>
    <w:rsid w:val="00404C8C"/>
    <w:rsid w:val="00405657"/>
    <w:rsid w:val="00405BA7"/>
    <w:rsid w:val="00407194"/>
    <w:rsid w:val="00411EAF"/>
    <w:rsid w:val="00412301"/>
    <w:rsid w:val="0041302E"/>
    <w:rsid w:val="00415134"/>
    <w:rsid w:val="00415B8E"/>
    <w:rsid w:val="00416AD4"/>
    <w:rsid w:val="00416B3E"/>
    <w:rsid w:val="00417621"/>
    <w:rsid w:val="00417E49"/>
    <w:rsid w:val="00424FDA"/>
    <w:rsid w:val="0042531D"/>
    <w:rsid w:val="00425B6E"/>
    <w:rsid w:val="004301D7"/>
    <w:rsid w:val="00431198"/>
    <w:rsid w:val="00432503"/>
    <w:rsid w:val="00432AA0"/>
    <w:rsid w:val="0043428B"/>
    <w:rsid w:val="004407AB"/>
    <w:rsid w:val="00440C26"/>
    <w:rsid w:val="00441036"/>
    <w:rsid w:val="00441C99"/>
    <w:rsid w:val="00442117"/>
    <w:rsid w:val="0044328C"/>
    <w:rsid w:val="0044587C"/>
    <w:rsid w:val="00445B37"/>
    <w:rsid w:val="0044657B"/>
    <w:rsid w:val="0044789D"/>
    <w:rsid w:val="00454DE2"/>
    <w:rsid w:val="004563D7"/>
    <w:rsid w:val="0045695A"/>
    <w:rsid w:val="0046012C"/>
    <w:rsid w:val="004621CE"/>
    <w:rsid w:val="0046596A"/>
    <w:rsid w:val="004667C1"/>
    <w:rsid w:val="00467910"/>
    <w:rsid w:val="004704A6"/>
    <w:rsid w:val="0047110C"/>
    <w:rsid w:val="0047227D"/>
    <w:rsid w:val="004753AC"/>
    <w:rsid w:val="0047662A"/>
    <w:rsid w:val="00477E5C"/>
    <w:rsid w:val="00481FE0"/>
    <w:rsid w:val="0048208D"/>
    <w:rsid w:val="00482EA9"/>
    <w:rsid w:val="00485F58"/>
    <w:rsid w:val="00486FA9"/>
    <w:rsid w:val="00493E4C"/>
    <w:rsid w:val="00494680"/>
    <w:rsid w:val="00494FF4"/>
    <w:rsid w:val="00495CE4"/>
    <w:rsid w:val="004A407E"/>
    <w:rsid w:val="004A47B2"/>
    <w:rsid w:val="004A5966"/>
    <w:rsid w:val="004A5BF2"/>
    <w:rsid w:val="004B383F"/>
    <w:rsid w:val="004B3ED8"/>
    <w:rsid w:val="004B4A7F"/>
    <w:rsid w:val="004B65DA"/>
    <w:rsid w:val="004B6D47"/>
    <w:rsid w:val="004B7DFD"/>
    <w:rsid w:val="004C0C51"/>
    <w:rsid w:val="004C1475"/>
    <w:rsid w:val="004C26C9"/>
    <w:rsid w:val="004C4D28"/>
    <w:rsid w:val="004C5E41"/>
    <w:rsid w:val="004C6C80"/>
    <w:rsid w:val="004C729C"/>
    <w:rsid w:val="004C78B0"/>
    <w:rsid w:val="004D2BEE"/>
    <w:rsid w:val="004D5B45"/>
    <w:rsid w:val="004E0542"/>
    <w:rsid w:val="004E0857"/>
    <w:rsid w:val="004E0BDE"/>
    <w:rsid w:val="004E1E2D"/>
    <w:rsid w:val="004E222F"/>
    <w:rsid w:val="004E28DD"/>
    <w:rsid w:val="004E363B"/>
    <w:rsid w:val="004E3E33"/>
    <w:rsid w:val="004E550F"/>
    <w:rsid w:val="004E5C92"/>
    <w:rsid w:val="004E6BDE"/>
    <w:rsid w:val="004E7C5B"/>
    <w:rsid w:val="004E7F6F"/>
    <w:rsid w:val="004F092B"/>
    <w:rsid w:val="004F0D59"/>
    <w:rsid w:val="004F2076"/>
    <w:rsid w:val="004F2605"/>
    <w:rsid w:val="004F3B3A"/>
    <w:rsid w:val="004F47F1"/>
    <w:rsid w:val="004F4AE4"/>
    <w:rsid w:val="004F6FB1"/>
    <w:rsid w:val="005006DD"/>
    <w:rsid w:val="00500DAF"/>
    <w:rsid w:val="00501117"/>
    <w:rsid w:val="00501339"/>
    <w:rsid w:val="00504838"/>
    <w:rsid w:val="00504F7E"/>
    <w:rsid w:val="0050533A"/>
    <w:rsid w:val="00506D78"/>
    <w:rsid w:val="00511E8E"/>
    <w:rsid w:val="005121F9"/>
    <w:rsid w:val="00512D57"/>
    <w:rsid w:val="00512D5A"/>
    <w:rsid w:val="005147D2"/>
    <w:rsid w:val="00515A66"/>
    <w:rsid w:val="00515BC2"/>
    <w:rsid w:val="0051749A"/>
    <w:rsid w:val="00520C38"/>
    <w:rsid w:val="00521CB9"/>
    <w:rsid w:val="00523099"/>
    <w:rsid w:val="00524BDC"/>
    <w:rsid w:val="00524DFB"/>
    <w:rsid w:val="00527AE2"/>
    <w:rsid w:val="00530C56"/>
    <w:rsid w:val="00532320"/>
    <w:rsid w:val="00536739"/>
    <w:rsid w:val="00536B6B"/>
    <w:rsid w:val="00536B93"/>
    <w:rsid w:val="00542534"/>
    <w:rsid w:val="00542A96"/>
    <w:rsid w:val="00542F65"/>
    <w:rsid w:val="00543BF2"/>
    <w:rsid w:val="00545650"/>
    <w:rsid w:val="00547102"/>
    <w:rsid w:val="00550932"/>
    <w:rsid w:val="005538A6"/>
    <w:rsid w:val="0055472E"/>
    <w:rsid w:val="00555F33"/>
    <w:rsid w:val="00556EC1"/>
    <w:rsid w:val="0056066D"/>
    <w:rsid w:val="00560927"/>
    <w:rsid w:val="00562234"/>
    <w:rsid w:val="005627D2"/>
    <w:rsid w:val="00562820"/>
    <w:rsid w:val="005706D0"/>
    <w:rsid w:val="005739B8"/>
    <w:rsid w:val="00575411"/>
    <w:rsid w:val="00582102"/>
    <w:rsid w:val="0058251B"/>
    <w:rsid w:val="005834F2"/>
    <w:rsid w:val="00586EA5"/>
    <w:rsid w:val="0058748E"/>
    <w:rsid w:val="0059033F"/>
    <w:rsid w:val="005914E3"/>
    <w:rsid w:val="00594782"/>
    <w:rsid w:val="005A16B2"/>
    <w:rsid w:val="005A3D94"/>
    <w:rsid w:val="005A4C53"/>
    <w:rsid w:val="005A5349"/>
    <w:rsid w:val="005B6A01"/>
    <w:rsid w:val="005B7256"/>
    <w:rsid w:val="005C163F"/>
    <w:rsid w:val="005C24A4"/>
    <w:rsid w:val="005C32D7"/>
    <w:rsid w:val="005C3EE5"/>
    <w:rsid w:val="005C5430"/>
    <w:rsid w:val="005C5E23"/>
    <w:rsid w:val="005C5F09"/>
    <w:rsid w:val="005C68B3"/>
    <w:rsid w:val="005D14E9"/>
    <w:rsid w:val="005D28D2"/>
    <w:rsid w:val="005D3583"/>
    <w:rsid w:val="005D4605"/>
    <w:rsid w:val="005D46BB"/>
    <w:rsid w:val="005D64D1"/>
    <w:rsid w:val="005E1B8C"/>
    <w:rsid w:val="005E2DC7"/>
    <w:rsid w:val="005E57ED"/>
    <w:rsid w:val="005E5B1C"/>
    <w:rsid w:val="005E7CBD"/>
    <w:rsid w:val="005F04A7"/>
    <w:rsid w:val="005F0A7E"/>
    <w:rsid w:val="005F1707"/>
    <w:rsid w:val="005F2717"/>
    <w:rsid w:val="005F6705"/>
    <w:rsid w:val="006013FA"/>
    <w:rsid w:val="00601FC2"/>
    <w:rsid w:val="0060318B"/>
    <w:rsid w:val="006040AA"/>
    <w:rsid w:val="00606A81"/>
    <w:rsid w:val="00607370"/>
    <w:rsid w:val="006075AF"/>
    <w:rsid w:val="00607770"/>
    <w:rsid w:val="00612B5A"/>
    <w:rsid w:val="00612F16"/>
    <w:rsid w:val="0061531F"/>
    <w:rsid w:val="00617B8E"/>
    <w:rsid w:val="0062157D"/>
    <w:rsid w:val="0062249B"/>
    <w:rsid w:val="00623244"/>
    <w:rsid w:val="00624392"/>
    <w:rsid w:val="006244C7"/>
    <w:rsid w:val="0063009F"/>
    <w:rsid w:val="0063137D"/>
    <w:rsid w:val="00631F4C"/>
    <w:rsid w:val="00632A59"/>
    <w:rsid w:val="00634B30"/>
    <w:rsid w:val="00635982"/>
    <w:rsid w:val="00636728"/>
    <w:rsid w:val="00640396"/>
    <w:rsid w:val="00640A38"/>
    <w:rsid w:val="00641FF8"/>
    <w:rsid w:val="006451E8"/>
    <w:rsid w:val="006458DC"/>
    <w:rsid w:val="0064634F"/>
    <w:rsid w:val="0064661E"/>
    <w:rsid w:val="00651226"/>
    <w:rsid w:val="0065300F"/>
    <w:rsid w:val="00653A00"/>
    <w:rsid w:val="0065440C"/>
    <w:rsid w:val="00662430"/>
    <w:rsid w:val="006624C2"/>
    <w:rsid w:val="00662874"/>
    <w:rsid w:val="0067020E"/>
    <w:rsid w:val="00673739"/>
    <w:rsid w:val="00675B02"/>
    <w:rsid w:val="0067695C"/>
    <w:rsid w:val="00680A6B"/>
    <w:rsid w:val="00682BDE"/>
    <w:rsid w:val="00683714"/>
    <w:rsid w:val="00691065"/>
    <w:rsid w:val="00691A05"/>
    <w:rsid w:val="006930A0"/>
    <w:rsid w:val="00694504"/>
    <w:rsid w:val="00695362"/>
    <w:rsid w:val="006A040E"/>
    <w:rsid w:val="006A116A"/>
    <w:rsid w:val="006A2573"/>
    <w:rsid w:val="006A3E44"/>
    <w:rsid w:val="006A5ACF"/>
    <w:rsid w:val="006A7939"/>
    <w:rsid w:val="006B0C73"/>
    <w:rsid w:val="006B2C07"/>
    <w:rsid w:val="006B3EE9"/>
    <w:rsid w:val="006B6A3C"/>
    <w:rsid w:val="006C039C"/>
    <w:rsid w:val="006C1B79"/>
    <w:rsid w:val="006C45E0"/>
    <w:rsid w:val="006D1C11"/>
    <w:rsid w:val="006D2C12"/>
    <w:rsid w:val="006D517E"/>
    <w:rsid w:val="006D544B"/>
    <w:rsid w:val="006D5A18"/>
    <w:rsid w:val="006D68F2"/>
    <w:rsid w:val="006D7DE7"/>
    <w:rsid w:val="006E07E7"/>
    <w:rsid w:val="006E1BFF"/>
    <w:rsid w:val="006E65BA"/>
    <w:rsid w:val="006F0904"/>
    <w:rsid w:val="006F24AF"/>
    <w:rsid w:val="006F2513"/>
    <w:rsid w:val="006F3B92"/>
    <w:rsid w:val="006F4405"/>
    <w:rsid w:val="006F4F77"/>
    <w:rsid w:val="006F55F1"/>
    <w:rsid w:val="006F7610"/>
    <w:rsid w:val="006F77C9"/>
    <w:rsid w:val="00700DF1"/>
    <w:rsid w:val="007026C2"/>
    <w:rsid w:val="007029A7"/>
    <w:rsid w:val="00702D82"/>
    <w:rsid w:val="007055FA"/>
    <w:rsid w:val="00705C4C"/>
    <w:rsid w:val="007061D0"/>
    <w:rsid w:val="00711304"/>
    <w:rsid w:val="0071228B"/>
    <w:rsid w:val="00712392"/>
    <w:rsid w:val="0071369A"/>
    <w:rsid w:val="00720EEB"/>
    <w:rsid w:val="007239C7"/>
    <w:rsid w:val="00724408"/>
    <w:rsid w:val="00725F58"/>
    <w:rsid w:val="00730AA5"/>
    <w:rsid w:val="007311C5"/>
    <w:rsid w:val="007316FD"/>
    <w:rsid w:val="0073231C"/>
    <w:rsid w:val="0073240A"/>
    <w:rsid w:val="007350A7"/>
    <w:rsid w:val="00740953"/>
    <w:rsid w:val="00741C31"/>
    <w:rsid w:val="007427A7"/>
    <w:rsid w:val="0074304B"/>
    <w:rsid w:val="0074490C"/>
    <w:rsid w:val="00745A3A"/>
    <w:rsid w:val="007468C2"/>
    <w:rsid w:val="00747BF8"/>
    <w:rsid w:val="00747C80"/>
    <w:rsid w:val="0075036F"/>
    <w:rsid w:val="00750A16"/>
    <w:rsid w:val="007522E6"/>
    <w:rsid w:val="00754718"/>
    <w:rsid w:val="007570E2"/>
    <w:rsid w:val="00760C06"/>
    <w:rsid w:val="00761071"/>
    <w:rsid w:val="00762CB5"/>
    <w:rsid w:val="007631B3"/>
    <w:rsid w:val="007631F1"/>
    <w:rsid w:val="00763224"/>
    <w:rsid w:val="0076631E"/>
    <w:rsid w:val="007673BB"/>
    <w:rsid w:val="0077018C"/>
    <w:rsid w:val="007704E6"/>
    <w:rsid w:val="00771EFA"/>
    <w:rsid w:val="00772457"/>
    <w:rsid w:val="00772779"/>
    <w:rsid w:val="00772DC9"/>
    <w:rsid w:val="0077426C"/>
    <w:rsid w:val="00776B8A"/>
    <w:rsid w:val="0078189B"/>
    <w:rsid w:val="00782FA8"/>
    <w:rsid w:val="00783BA0"/>
    <w:rsid w:val="00784D48"/>
    <w:rsid w:val="00786F24"/>
    <w:rsid w:val="00790884"/>
    <w:rsid w:val="0079093D"/>
    <w:rsid w:val="00790ECA"/>
    <w:rsid w:val="00792830"/>
    <w:rsid w:val="0079374A"/>
    <w:rsid w:val="00793A35"/>
    <w:rsid w:val="00793BF1"/>
    <w:rsid w:val="00795694"/>
    <w:rsid w:val="007A43A0"/>
    <w:rsid w:val="007A5F15"/>
    <w:rsid w:val="007A6B29"/>
    <w:rsid w:val="007A6D16"/>
    <w:rsid w:val="007A7E71"/>
    <w:rsid w:val="007B04EC"/>
    <w:rsid w:val="007B0FAF"/>
    <w:rsid w:val="007B1209"/>
    <w:rsid w:val="007B12BE"/>
    <w:rsid w:val="007B2C57"/>
    <w:rsid w:val="007B2E1C"/>
    <w:rsid w:val="007B7634"/>
    <w:rsid w:val="007C40B9"/>
    <w:rsid w:val="007C71E2"/>
    <w:rsid w:val="007D05E7"/>
    <w:rsid w:val="007D1786"/>
    <w:rsid w:val="007D4B82"/>
    <w:rsid w:val="007D5521"/>
    <w:rsid w:val="007D73AB"/>
    <w:rsid w:val="007E04A9"/>
    <w:rsid w:val="007E1883"/>
    <w:rsid w:val="007E5A7A"/>
    <w:rsid w:val="007E60A0"/>
    <w:rsid w:val="007E72A6"/>
    <w:rsid w:val="007F08AA"/>
    <w:rsid w:val="007F2EF6"/>
    <w:rsid w:val="007F3E5C"/>
    <w:rsid w:val="007F664E"/>
    <w:rsid w:val="007F73BF"/>
    <w:rsid w:val="007F7938"/>
    <w:rsid w:val="008011AF"/>
    <w:rsid w:val="00801731"/>
    <w:rsid w:val="008029B6"/>
    <w:rsid w:val="008031B4"/>
    <w:rsid w:val="00803398"/>
    <w:rsid w:val="00803A49"/>
    <w:rsid w:val="00805D42"/>
    <w:rsid w:val="00806120"/>
    <w:rsid w:val="008066DC"/>
    <w:rsid w:val="00811061"/>
    <w:rsid w:val="00812412"/>
    <w:rsid w:val="00813EA9"/>
    <w:rsid w:val="008162E6"/>
    <w:rsid w:val="00816717"/>
    <w:rsid w:val="00816AEA"/>
    <w:rsid w:val="00816FD8"/>
    <w:rsid w:val="0082032F"/>
    <w:rsid w:val="00820A3D"/>
    <w:rsid w:val="00820C05"/>
    <w:rsid w:val="00821B1C"/>
    <w:rsid w:val="00822347"/>
    <w:rsid w:val="00823A09"/>
    <w:rsid w:val="0082642A"/>
    <w:rsid w:val="00826EA1"/>
    <w:rsid w:val="008278EB"/>
    <w:rsid w:val="00831821"/>
    <w:rsid w:val="00832512"/>
    <w:rsid w:val="00837650"/>
    <w:rsid w:val="00841AE1"/>
    <w:rsid w:val="0084653A"/>
    <w:rsid w:val="0084799D"/>
    <w:rsid w:val="00847BE9"/>
    <w:rsid w:val="00847EBB"/>
    <w:rsid w:val="00850CD3"/>
    <w:rsid w:val="00852D8D"/>
    <w:rsid w:val="00853071"/>
    <w:rsid w:val="008530B7"/>
    <w:rsid w:val="008554CD"/>
    <w:rsid w:val="008555E2"/>
    <w:rsid w:val="00855D2D"/>
    <w:rsid w:val="00856C93"/>
    <w:rsid w:val="00857304"/>
    <w:rsid w:val="00860ABF"/>
    <w:rsid w:val="00860CC3"/>
    <w:rsid w:val="0086151A"/>
    <w:rsid w:val="00863509"/>
    <w:rsid w:val="00864EE4"/>
    <w:rsid w:val="00865F93"/>
    <w:rsid w:val="00867869"/>
    <w:rsid w:val="00871CEA"/>
    <w:rsid w:val="008753E7"/>
    <w:rsid w:val="00876E53"/>
    <w:rsid w:val="0087749B"/>
    <w:rsid w:val="00880F15"/>
    <w:rsid w:val="0088127D"/>
    <w:rsid w:val="0088303C"/>
    <w:rsid w:val="008863CB"/>
    <w:rsid w:val="00887793"/>
    <w:rsid w:val="00891540"/>
    <w:rsid w:val="0089365A"/>
    <w:rsid w:val="00895811"/>
    <w:rsid w:val="00896013"/>
    <w:rsid w:val="0089749C"/>
    <w:rsid w:val="0089765E"/>
    <w:rsid w:val="008A0369"/>
    <w:rsid w:val="008A1595"/>
    <w:rsid w:val="008A305C"/>
    <w:rsid w:val="008A3E5C"/>
    <w:rsid w:val="008A4378"/>
    <w:rsid w:val="008A557C"/>
    <w:rsid w:val="008A598F"/>
    <w:rsid w:val="008A66C5"/>
    <w:rsid w:val="008A6E08"/>
    <w:rsid w:val="008B20E7"/>
    <w:rsid w:val="008B2485"/>
    <w:rsid w:val="008B2848"/>
    <w:rsid w:val="008B2CFB"/>
    <w:rsid w:val="008B4E73"/>
    <w:rsid w:val="008B4FB2"/>
    <w:rsid w:val="008B6D0B"/>
    <w:rsid w:val="008B73C2"/>
    <w:rsid w:val="008C748A"/>
    <w:rsid w:val="008D0F60"/>
    <w:rsid w:val="008D14A8"/>
    <w:rsid w:val="008D4280"/>
    <w:rsid w:val="008D673E"/>
    <w:rsid w:val="008D7CEA"/>
    <w:rsid w:val="008E3436"/>
    <w:rsid w:val="008E48BC"/>
    <w:rsid w:val="008F1D7C"/>
    <w:rsid w:val="008F259D"/>
    <w:rsid w:val="008F25B3"/>
    <w:rsid w:val="008F27E3"/>
    <w:rsid w:val="008F2992"/>
    <w:rsid w:val="008F3564"/>
    <w:rsid w:val="008F4668"/>
    <w:rsid w:val="008F5D68"/>
    <w:rsid w:val="00901CDF"/>
    <w:rsid w:val="00902ACA"/>
    <w:rsid w:val="009038B3"/>
    <w:rsid w:val="009042BC"/>
    <w:rsid w:val="009075C5"/>
    <w:rsid w:val="00907EA5"/>
    <w:rsid w:val="00914D9C"/>
    <w:rsid w:val="009158D1"/>
    <w:rsid w:val="00915A2A"/>
    <w:rsid w:val="00915F7F"/>
    <w:rsid w:val="00920577"/>
    <w:rsid w:val="009316AD"/>
    <w:rsid w:val="00932245"/>
    <w:rsid w:val="00932D5D"/>
    <w:rsid w:val="00935A6B"/>
    <w:rsid w:val="00940837"/>
    <w:rsid w:val="00941989"/>
    <w:rsid w:val="00942F3F"/>
    <w:rsid w:val="00943541"/>
    <w:rsid w:val="00943AEA"/>
    <w:rsid w:val="00943C6A"/>
    <w:rsid w:val="00943EC6"/>
    <w:rsid w:val="00945523"/>
    <w:rsid w:val="00945A90"/>
    <w:rsid w:val="009460EE"/>
    <w:rsid w:val="00946544"/>
    <w:rsid w:val="009501B8"/>
    <w:rsid w:val="00950665"/>
    <w:rsid w:val="0095084C"/>
    <w:rsid w:val="00960C67"/>
    <w:rsid w:val="00964761"/>
    <w:rsid w:val="00965BD6"/>
    <w:rsid w:val="00965D8A"/>
    <w:rsid w:val="00970876"/>
    <w:rsid w:val="0097133F"/>
    <w:rsid w:val="009729EC"/>
    <w:rsid w:val="009733E2"/>
    <w:rsid w:val="00974366"/>
    <w:rsid w:val="00976564"/>
    <w:rsid w:val="0098678E"/>
    <w:rsid w:val="009874D7"/>
    <w:rsid w:val="00990D1B"/>
    <w:rsid w:val="00990D6E"/>
    <w:rsid w:val="009917BD"/>
    <w:rsid w:val="00991F01"/>
    <w:rsid w:val="00992445"/>
    <w:rsid w:val="009954B5"/>
    <w:rsid w:val="00995EA5"/>
    <w:rsid w:val="009A1AED"/>
    <w:rsid w:val="009A1FBD"/>
    <w:rsid w:val="009A4B5B"/>
    <w:rsid w:val="009A4D39"/>
    <w:rsid w:val="009A5E85"/>
    <w:rsid w:val="009A645E"/>
    <w:rsid w:val="009A709B"/>
    <w:rsid w:val="009B07CE"/>
    <w:rsid w:val="009B08D1"/>
    <w:rsid w:val="009B1F91"/>
    <w:rsid w:val="009B28AC"/>
    <w:rsid w:val="009B352C"/>
    <w:rsid w:val="009B48CD"/>
    <w:rsid w:val="009B4A63"/>
    <w:rsid w:val="009B4E95"/>
    <w:rsid w:val="009B6AE9"/>
    <w:rsid w:val="009C0EE6"/>
    <w:rsid w:val="009C2FCA"/>
    <w:rsid w:val="009C37D2"/>
    <w:rsid w:val="009C4413"/>
    <w:rsid w:val="009C4768"/>
    <w:rsid w:val="009C518D"/>
    <w:rsid w:val="009C5A6C"/>
    <w:rsid w:val="009C75D1"/>
    <w:rsid w:val="009C7E6B"/>
    <w:rsid w:val="009C7FBE"/>
    <w:rsid w:val="009D0716"/>
    <w:rsid w:val="009D0E16"/>
    <w:rsid w:val="009D2A65"/>
    <w:rsid w:val="009D41D2"/>
    <w:rsid w:val="009D6B0A"/>
    <w:rsid w:val="009D7D7F"/>
    <w:rsid w:val="009E3C13"/>
    <w:rsid w:val="009E7523"/>
    <w:rsid w:val="009F07F7"/>
    <w:rsid w:val="009F3888"/>
    <w:rsid w:val="009F5AA1"/>
    <w:rsid w:val="009F5E71"/>
    <w:rsid w:val="00A0157A"/>
    <w:rsid w:val="00A02892"/>
    <w:rsid w:val="00A05D85"/>
    <w:rsid w:val="00A05FE4"/>
    <w:rsid w:val="00A1235C"/>
    <w:rsid w:val="00A1279C"/>
    <w:rsid w:val="00A14171"/>
    <w:rsid w:val="00A1626B"/>
    <w:rsid w:val="00A16C7E"/>
    <w:rsid w:val="00A173F4"/>
    <w:rsid w:val="00A2298E"/>
    <w:rsid w:val="00A23A0C"/>
    <w:rsid w:val="00A24781"/>
    <w:rsid w:val="00A24DFD"/>
    <w:rsid w:val="00A27813"/>
    <w:rsid w:val="00A303C1"/>
    <w:rsid w:val="00A30B01"/>
    <w:rsid w:val="00A30D17"/>
    <w:rsid w:val="00A33039"/>
    <w:rsid w:val="00A346B4"/>
    <w:rsid w:val="00A37978"/>
    <w:rsid w:val="00A403C2"/>
    <w:rsid w:val="00A4118C"/>
    <w:rsid w:val="00A435B9"/>
    <w:rsid w:val="00A4426C"/>
    <w:rsid w:val="00A47863"/>
    <w:rsid w:val="00A504EB"/>
    <w:rsid w:val="00A50808"/>
    <w:rsid w:val="00A522D0"/>
    <w:rsid w:val="00A543FE"/>
    <w:rsid w:val="00A55F2F"/>
    <w:rsid w:val="00A605CA"/>
    <w:rsid w:val="00A607DF"/>
    <w:rsid w:val="00A62596"/>
    <w:rsid w:val="00A628EE"/>
    <w:rsid w:val="00A6581C"/>
    <w:rsid w:val="00A666A1"/>
    <w:rsid w:val="00A672DD"/>
    <w:rsid w:val="00A67BAC"/>
    <w:rsid w:val="00A70969"/>
    <w:rsid w:val="00A70FAD"/>
    <w:rsid w:val="00A72192"/>
    <w:rsid w:val="00A74492"/>
    <w:rsid w:val="00A75D75"/>
    <w:rsid w:val="00A77C07"/>
    <w:rsid w:val="00A8565A"/>
    <w:rsid w:val="00A85E54"/>
    <w:rsid w:val="00A905A0"/>
    <w:rsid w:val="00A91F8E"/>
    <w:rsid w:val="00A91F97"/>
    <w:rsid w:val="00A939A5"/>
    <w:rsid w:val="00A94A79"/>
    <w:rsid w:val="00A94B67"/>
    <w:rsid w:val="00A96157"/>
    <w:rsid w:val="00A96EEF"/>
    <w:rsid w:val="00A970E2"/>
    <w:rsid w:val="00AA075E"/>
    <w:rsid w:val="00AA0896"/>
    <w:rsid w:val="00AA0991"/>
    <w:rsid w:val="00AA13EC"/>
    <w:rsid w:val="00AA2A7C"/>
    <w:rsid w:val="00AA3DB9"/>
    <w:rsid w:val="00AA450C"/>
    <w:rsid w:val="00AA4980"/>
    <w:rsid w:val="00AA49F3"/>
    <w:rsid w:val="00AA5836"/>
    <w:rsid w:val="00AA714D"/>
    <w:rsid w:val="00AB2421"/>
    <w:rsid w:val="00AB3425"/>
    <w:rsid w:val="00AB34C2"/>
    <w:rsid w:val="00AB664A"/>
    <w:rsid w:val="00AB78E1"/>
    <w:rsid w:val="00AB7C45"/>
    <w:rsid w:val="00AC08F0"/>
    <w:rsid w:val="00AC0F34"/>
    <w:rsid w:val="00AC22D6"/>
    <w:rsid w:val="00AC3640"/>
    <w:rsid w:val="00AC6E6E"/>
    <w:rsid w:val="00AC766F"/>
    <w:rsid w:val="00AC7B31"/>
    <w:rsid w:val="00AD0B84"/>
    <w:rsid w:val="00AD1AAC"/>
    <w:rsid w:val="00AD2ECC"/>
    <w:rsid w:val="00AD3E74"/>
    <w:rsid w:val="00AD504E"/>
    <w:rsid w:val="00AD53B2"/>
    <w:rsid w:val="00AD7A99"/>
    <w:rsid w:val="00AE0B16"/>
    <w:rsid w:val="00AE198D"/>
    <w:rsid w:val="00AE24E1"/>
    <w:rsid w:val="00AE5357"/>
    <w:rsid w:val="00AE53DA"/>
    <w:rsid w:val="00AE5E4F"/>
    <w:rsid w:val="00AE6F5F"/>
    <w:rsid w:val="00AF0828"/>
    <w:rsid w:val="00AF2075"/>
    <w:rsid w:val="00AF3903"/>
    <w:rsid w:val="00AF44DD"/>
    <w:rsid w:val="00AF677D"/>
    <w:rsid w:val="00AF6F34"/>
    <w:rsid w:val="00AF7195"/>
    <w:rsid w:val="00AF7AAB"/>
    <w:rsid w:val="00B039D2"/>
    <w:rsid w:val="00B049C6"/>
    <w:rsid w:val="00B0521D"/>
    <w:rsid w:val="00B06FD1"/>
    <w:rsid w:val="00B070B3"/>
    <w:rsid w:val="00B111E5"/>
    <w:rsid w:val="00B11C75"/>
    <w:rsid w:val="00B17206"/>
    <w:rsid w:val="00B174AF"/>
    <w:rsid w:val="00B17811"/>
    <w:rsid w:val="00B22F3D"/>
    <w:rsid w:val="00B23AB8"/>
    <w:rsid w:val="00B25A75"/>
    <w:rsid w:val="00B268FC"/>
    <w:rsid w:val="00B27216"/>
    <w:rsid w:val="00B300C0"/>
    <w:rsid w:val="00B3176E"/>
    <w:rsid w:val="00B31F8A"/>
    <w:rsid w:val="00B34BE7"/>
    <w:rsid w:val="00B357E3"/>
    <w:rsid w:val="00B3716C"/>
    <w:rsid w:val="00B37377"/>
    <w:rsid w:val="00B40A15"/>
    <w:rsid w:val="00B4329B"/>
    <w:rsid w:val="00B43A89"/>
    <w:rsid w:val="00B43E59"/>
    <w:rsid w:val="00B44E80"/>
    <w:rsid w:val="00B45723"/>
    <w:rsid w:val="00B50D54"/>
    <w:rsid w:val="00B50F8D"/>
    <w:rsid w:val="00B51E45"/>
    <w:rsid w:val="00B53D15"/>
    <w:rsid w:val="00B56CEB"/>
    <w:rsid w:val="00B57960"/>
    <w:rsid w:val="00B6130D"/>
    <w:rsid w:val="00B614BC"/>
    <w:rsid w:val="00B630F0"/>
    <w:rsid w:val="00B6397A"/>
    <w:rsid w:val="00B649F7"/>
    <w:rsid w:val="00B65C8A"/>
    <w:rsid w:val="00B66C92"/>
    <w:rsid w:val="00B66FEE"/>
    <w:rsid w:val="00B677F7"/>
    <w:rsid w:val="00B67BDC"/>
    <w:rsid w:val="00B70B4A"/>
    <w:rsid w:val="00B7326E"/>
    <w:rsid w:val="00B82D73"/>
    <w:rsid w:val="00B838AA"/>
    <w:rsid w:val="00B83BAE"/>
    <w:rsid w:val="00B8599A"/>
    <w:rsid w:val="00B87F75"/>
    <w:rsid w:val="00B928E7"/>
    <w:rsid w:val="00B94909"/>
    <w:rsid w:val="00B95308"/>
    <w:rsid w:val="00B96C5D"/>
    <w:rsid w:val="00B96E34"/>
    <w:rsid w:val="00B9720E"/>
    <w:rsid w:val="00BA1C5A"/>
    <w:rsid w:val="00BA24F1"/>
    <w:rsid w:val="00BA2A14"/>
    <w:rsid w:val="00BA3500"/>
    <w:rsid w:val="00BA3F39"/>
    <w:rsid w:val="00BA4E05"/>
    <w:rsid w:val="00BA6D7F"/>
    <w:rsid w:val="00BA7632"/>
    <w:rsid w:val="00BA7EAB"/>
    <w:rsid w:val="00BA7F94"/>
    <w:rsid w:val="00BB03AD"/>
    <w:rsid w:val="00BB2B1E"/>
    <w:rsid w:val="00BB3E8C"/>
    <w:rsid w:val="00BB4076"/>
    <w:rsid w:val="00BB56BF"/>
    <w:rsid w:val="00BB6EAD"/>
    <w:rsid w:val="00BB7449"/>
    <w:rsid w:val="00BC09B2"/>
    <w:rsid w:val="00BC1D99"/>
    <w:rsid w:val="00BC2CE4"/>
    <w:rsid w:val="00BC334B"/>
    <w:rsid w:val="00BC38DA"/>
    <w:rsid w:val="00BC43A7"/>
    <w:rsid w:val="00BD1EA4"/>
    <w:rsid w:val="00BD1EA9"/>
    <w:rsid w:val="00BD203A"/>
    <w:rsid w:val="00BD336F"/>
    <w:rsid w:val="00BD394A"/>
    <w:rsid w:val="00BD4D96"/>
    <w:rsid w:val="00BE1918"/>
    <w:rsid w:val="00BE1A7F"/>
    <w:rsid w:val="00BE2433"/>
    <w:rsid w:val="00BE4A34"/>
    <w:rsid w:val="00BE4D81"/>
    <w:rsid w:val="00BE7F09"/>
    <w:rsid w:val="00BF0B41"/>
    <w:rsid w:val="00BF5BE6"/>
    <w:rsid w:val="00BF685E"/>
    <w:rsid w:val="00BF7F90"/>
    <w:rsid w:val="00C0442F"/>
    <w:rsid w:val="00C04B22"/>
    <w:rsid w:val="00C05253"/>
    <w:rsid w:val="00C05887"/>
    <w:rsid w:val="00C0676A"/>
    <w:rsid w:val="00C1066C"/>
    <w:rsid w:val="00C10812"/>
    <w:rsid w:val="00C11EA6"/>
    <w:rsid w:val="00C20272"/>
    <w:rsid w:val="00C221ED"/>
    <w:rsid w:val="00C22490"/>
    <w:rsid w:val="00C23114"/>
    <w:rsid w:val="00C27EB0"/>
    <w:rsid w:val="00C30C4F"/>
    <w:rsid w:val="00C30F42"/>
    <w:rsid w:val="00C33016"/>
    <w:rsid w:val="00C35C0B"/>
    <w:rsid w:val="00C37928"/>
    <w:rsid w:val="00C42EA0"/>
    <w:rsid w:val="00C43AB8"/>
    <w:rsid w:val="00C451C9"/>
    <w:rsid w:val="00C46591"/>
    <w:rsid w:val="00C4772A"/>
    <w:rsid w:val="00C47D77"/>
    <w:rsid w:val="00C51155"/>
    <w:rsid w:val="00C51ECD"/>
    <w:rsid w:val="00C5224D"/>
    <w:rsid w:val="00C52709"/>
    <w:rsid w:val="00C52F74"/>
    <w:rsid w:val="00C55014"/>
    <w:rsid w:val="00C55546"/>
    <w:rsid w:val="00C57CB0"/>
    <w:rsid w:val="00C60F3F"/>
    <w:rsid w:val="00C61278"/>
    <w:rsid w:val="00C616CB"/>
    <w:rsid w:val="00C61F61"/>
    <w:rsid w:val="00C62117"/>
    <w:rsid w:val="00C6418C"/>
    <w:rsid w:val="00C671FC"/>
    <w:rsid w:val="00C70379"/>
    <w:rsid w:val="00C70C79"/>
    <w:rsid w:val="00C71A26"/>
    <w:rsid w:val="00C74E10"/>
    <w:rsid w:val="00C75684"/>
    <w:rsid w:val="00C806DC"/>
    <w:rsid w:val="00C806F3"/>
    <w:rsid w:val="00C8248E"/>
    <w:rsid w:val="00C83B62"/>
    <w:rsid w:val="00C86306"/>
    <w:rsid w:val="00C911F0"/>
    <w:rsid w:val="00C922AC"/>
    <w:rsid w:val="00C95E7C"/>
    <w:rsid w:val="00C96ECD"/>
    <w:rsid w:val="00C97602"/>
    <w:rsid w:val="00CA364E"/>
    <w:rsid w:val="00CB15F6"/>
    <w:rsid w:val="00CB36DA"/>
    <w:rsid w:val="00CB41EE"/>
    <w:rsid w:val="00CB57F3"/>
    <w:rsid w:val="00CB709E"/>
    <w:rsid w:val="00CC0308"/>
    <w:rsid w:val="00CC20C2"/>
    <w:rsid w:val="00CC3EB0"/>
    <w:rsid w:val="00CC49A1"/>
    <w:rsid w:val="00CC59CD"/>
    <w:rsid w:val="00CC75B2"/>
    <w:rsid w:val="00CC768B"/>
    <w:rsid w:val="00CD2DEB"/>
    <w:rsid w:val="00CD4F87"/>
    <w:rsid w:val="00CD5CC5"/>
    <w:rsid w:val="00CE0BB0"/>
    <w:rsid w:val="00CE289B"/>
    <w:rsid w:val="00CE3357"/>
    <w:rsid w:val="00CE5C39"/>
    <w:rsid w:val="00CF04D6"/>
    <w:rsid w:val="00CF07FE"/>
    <w:rsid w:val="00CF1AE2"/>
    <w:rsid w:val="00CF2446"/>
    <w:rsid w:val="00CF29ED"/>
    <w:rsid w:val="00CF38F7"/>
    <w:rsid w:val="00CF48DA"/>
    <w:rsid w:val="00CF4DEE"/>
    <w:rsid w:val="00CF51D5"/>
    <w:rsid w:val="00CF560A"/>
    <w:rsid w:val="00CF56B3"/>
    <w:rsid w:val="00CF6251"/>
    <w:rsid w:val="00D00E27"/>
    <w:rsid w:val="00D033F5"/>
    <w:rsid w:val="00D03FFD"/>
    <w:rsid w:val="00D06216"/>
    <w:rsid w:val="00D0624C"/>
    <w:rsid w:val="00D1074F"/>
    <w:rsid w:val="00D11CAF"/>
    <w:rsid w:val="00D11CDD"/>
    <w:rsid w:val="00D13E51"/>
    <w:rsid w:val="00D14034"/>
    <w:rsid w:val="00D15FAA"/>
    <w:rsid w:val="00D21F56"/>
    <w:rsid w:val="00D2223D"/>
    <w:rsid w:val="00D258D7"/>
    <w:rsid w:val="00D2724E"/>
    <w:rsid w:val="00D273C0"/>
    <w:rsid w:val="00D33971"/>
    <w:rsid w:val="00D3399D"/>
    <w:rsid w:val="00D35859"/>
    <w:rsid w:val="00D361CB"/>
    <w:rsid w:val="00D37084"/>
    <w:rsid w:val="00D372F3"/>
    <w:rsid w:val="00D400FD"/>
    <w:rsid w:val="00D40807"/>
    <w:rsid w:val="00D4145D"/>
    <w:rsid w:val="00D41A1E"/>
    <w:rsid w:val="00D41AED"/>
    <w:rsid w:val="00D42F3C"/>
    <w:rsid w:val="00D46FC9"/>
    <w:rsid w:val="00D51330"/>
    <w:rsid w:val="00D519B6"/>
    <w:rsid w:val="00D544CB"/>
    <w:rsid w:val="00D54E21"/>
    <w:rsid w:val="00D54E89"/>
    <w:rsid w:val="00D56DFB"/>
    <w:rsid w:val="00D5746E"/>
    <w:rsid w:val="00D60616"/>
    <w:rsid w:val="00D60C8F"/>
    <w:rsid w:val="00D612DD"/>
    <w:rsid w:val="00D61D6D"/>
    <w:rsid w:val="00D62088"/>
    <w:rsid w:val="00D62637"/>
    <w:rsid w:val="00D62BAB"/>
    <w:rsid w:val="00D64821"/>
    <w:rsid w:val="00D6679D"/>
    <w:rsid w:val="00D67DDD"/>
    <w:rsid w:val="00D710F6"/>
    <w:rsid w:val="00D715F9"/>
    <w:rsid w:val="00D7160F"/>
    <w:rsid w:val="00D71BD4"/>
    <w:rsid w:val="00D71C41"/>
    <w:rsid w:val="00D76205"/>
    <w:rsid w:val="00D7656F"/>
    <w:rsid w:val="00D8062D"/>
    <w:rsid w:val="00D8365F"/>
    <w:rsid w:val="00D83E81"/>
    <w:rsid w:val="00D849D1"/>
    <w:rsid w:val="00D84ACC"/>
    <w:rsid w:val="00D919F6"/>
    <w:rsid w:val="00D92104"/>
    <w:rsid w:val="00D93380"/>
    <w:rsid w:val="00D93753"/>
    <w:rsid w:val="00D967F6"/>
    <w:rsid w:val="00DA0AC3"/>
    <w:rsid w:val="00DA2711"/>
    <w:rsid w:val="00DA295A"/>
    <w:rsid w:val="00DA2B5C"/>
    <w:rsid w:val="00DA4EDE"/>
    <w:rsid w:val="00DA6FDD"/>
    <w:rsid w:val="00DA736C"/>
    <w:rsid w:val="00DB1871"/>
    <w:rsid w:val="00DB1A9F"/>
    <w:rsid w:val="00DB1F5B"/>
    <w:rsid w:val="00DB21E2"/>
    <w:rsid w:val="00DB2FED"/>
    <w:rsid w:val="00DB3541"/>
    <w:rsid w:val="00DB40F0"/>
    <w:rsid w:val="00DB6725"/>
    <w:rsid w:val="00DB69F7"/>
    <w:rsid w:val="00DB761A"/>
    <w:rsid w:val="00DB7BD1"/>
    <w:rsid w:val="00DC1107"/>
    <w:rsid w:val="00DC17E8"/>
    <w:rsid w:val="00DC213C"/>
    <w:rsid w:val="00DC497D"/>
    <w:rsid w:val="00DC49C0"/>
    <w:rsid w:val="00DC5536"/>
    <w:rsid w:val="00DD793D"/>
    <w:rsid w:val="00DE0D50"/>
    <w:rsid w:val="00DE1475"/>
    <w:rsid w:val="00DE1647"/>
    <w:rsid w:val="00DE2439"/>
    <w:rsid w:val="00DE30D7"/>
    <w:rsid w:val="00DE31EB"/>
    <w:rsid w:val="00DE37FC"/>
    <w:rsid w:val="00DE391F"/>
    <w:rsid w:val="00DE3D95"/>
    <w:rsid w:val="00DE435D"/>
    <w:rsid w:val="00DE490E"/>
    <w:rsid w:val="00DE614F"/>
    <w:rsid w:val="00DE766C"/>
    <w:rsid w:val="00DE7E60"/>
    <w:rsid w:val="00DF0708"/>
    <w:rsid w:val="00DF28C1"/>
    <w:rsid w:val="00DF3366"/>
    <w:rsid w:val="00DF433F"/>
    <w:rsid w:val="00DF4D0B"/>
    <w:rsid w:val="00DF6706"/>
    <w:rsid w:val="00E02BEF"/>
    <w:rsid w:val="00E07041"/>
    <w:rsid w:val="00E07FB2"/>
    <w:rsid w:val="00E14B8E"/>
    <w:rsid w:val="00E2232D"/>
    <w:rsid w:val="00E22E3F"/>
    <w:rsid w:val="00E23171"/>
    <w:rsid w:val="00E23E6D"/>
    <w:rsid w:val="00E25909"/>
    <w:rsid w:val="00E275A1"/>
    <w:rsid w:val="00E27F7F"/>
    <w:rsid w:val="00E33DE5"/>
    <w:rsid w:val="00E34C77"/>
    <w:rsid w:val="00E36D93"/>
    <w:rsid w:val="00E37551"/>
    <w:rsid w:val="00E37623"/>
    <w:rsid w:val="00E40FC6"/>
    <w:rsid w:val="00E41AA1"/>
    <w:rsid w:val="00E41B40"/>
    <w:rsid w:val="00E42E87"/>
    <w:rsid w:val="00E42F90"/>
    <w:rsid w:val="00E43725"/>
    <w:rsid w:val="00E437E7"/>
    <w:rsid w:val="00E44810"/>
    <w:rsid w:val="00E4537A"/>
    <w:rsid w:val="00E4656F"/>
    <w:rsid w:val="00E47562"/>
    <w:rsid w:val="00E52ADB"/>
    <w:rsid w:val="00E54E23"/>
    <w:rsid w:val="00E556D6"/>
    <w:rsid w:val="00E62961"/>
    <w:rsid w:val="00E64A16"/>
    <w:rsid w:val="00E64C06"/>
    <w:rsid w:val="00E707ED"/>
    <w:rsid w:val="00E7185E"/>
    <w:rsid w:val="00E71F0B"/>
    <w:rsid w:val="00E74710"/>
    <w:rsid w:val="00E76278"/>
    <w:rsid w:val="00E7627E"/>
    <w:rsid w:val="00E77481"/>
    <w:rsid w:val="00E77721"/>
    <w:rsid w:val="00E77C6F"/>
    <w:rsid w:val="00E80D98"/>
    <w:rsid w:val="00E82825"/>
    <w:rsid w:val="00E828D6"/>
    <w:rsid w:val="00E84D21"/>
    <w:rsid w:val="00E85A28"/>
    <w:rsid w:val="00E8693A"/>
    <w:rsid w:val="00E86ACF"/>
    <w:rsid w:val="00E86F44"/>
    <w:rsid w:val="00E87E2D"/>
    <w:rsid w:val="00E9131B"/>
    <w:rsid w:val="00E91F7D"/>
    <w:rsid w:val="00E92068"/>
    <w:rsid w:val="00E92701"/>
    <w:rsid w:val="00E92DD0"/>
    <w:rsid w:val="00E95A1E"/>
    <w:rsid w:val="00E9686A"/>
    <w:rsid w:val="00EA188A"/>
    <w:rsid w:val="00EA19F3"/>
    <w:rsid w:val="00EA488E"/>
    <w:rsid w:val="00EA5244"/>
    <w:rsid w:val="00EA6B8F"/>
    <w:rsid w:val="00EA72C2"/>
    <w:rsid w:val="00EB2033"/>
    <w:rsid w:val="00EB2FC4"/>
    <w:rsid w:val="00EB5076"/>
    <w:rsid w:val="00EC0150"/>
    <w:rsid w:val="00EC0B12"/>
    <w:rsid w:val="00EC35F4"/>
    <w:rsid w:val="00EC3C0E"/>
    <w:rsid w:val="00EC4ED1"/>
    <w:rsid w:val="00EC711C"/>
    <w:rsid w:val="00EC716C"/>
    <w:rsid w:val="00ED0E30"/>
    <w:rsid w:val="00ED1759"/>
    <w:rsid w:val="00ED2098"/>
    <w:rsid w:val="00ED693D"/>
    <w:rsid w:val="00EE0BBE"/>
    <w:rsid w:val="00EE1ADA"/>
    <w:rsid w:val="00EE2300"/>
    <w:rsid w:val="00EE524A"/>
    <w:rsid w:val="00EE65E5"/>
    <w:rsid w:val="00EF0A21"/>
    <w:rsid w:val="00EF4373"/>
    <w:rsid w:val="00EF4BB6"/>
    <w:rsid w:val="00EF50C5"/>
    <w:rsid w:val="00EF6D52"/>
    <w:rsid w:val="00EF7027"/>
    <w:rsid w:val="00F00FF6"/>
    <w:rsid w:val="00F038A4"/>
    <w:rsid w:val="00F049D5"/>
    <w:rsid w:val="00F072BE"/>
    <w:rsid w:val="00F073AE"/>
    <w:rsid w:val="00F07DF1"/>
    <w:rsid w:val="00F1054E"/>
    <w:rsid w:val="00F10B37"/>
    <w:rsid w:val="00F112F1"/>
    <w:rsid w:val="00F1321B"/>
    <w:rsid w:val="00F14DEA"/>
    <w:rsid w:val="00F17D89"/>
    <w:rsid w:val="00F20C30"/>
    <w:rsid w:val="00F21528"/>
    <w:rsid w:val="00F220C7"/>
    <w:rsid w:val="00F2232C"/>
    <w:rsid w:val="00F22586"/>
    <w:rsid w:val="00F232FB"/>
    <w:rsid w:val="00F26906"/>
    <w:rsid w:val="00F26D2E"/>
    <w:rsid w:val="00F27291"/>
    <w:rsid w:val="00F30F97"/>
    <w:rsid w:val="00F320A3"/>
    <w:rsid w:val="00F34CC3"/>
    <w:rsid w:val="00F36818"/>
    <w:rsid w:val="00F37B5A"/>
    <w:rsid w:val="00F43117"/>
    <w:rsid w:val="00F437C0"/>
    <w:rsid w:val="00F44187"/>
    <w:rsid w:val="00F442B6"/>
    <w:rsid w:val="00F447FA"/>
    <w:rsid w:val="00F45D02"/>
    <w:rsid w:val="00F467C0"/>
    <w:rsid w:val="00F47855"/>
    <w:rsid w:val="00F47A3B"/>
    <w:rsid w:val="00F50AE4"/>
    <w:rsid w:val="00F52F73"/>
    <w:rsid w:val="00F53ED5"/>
    <w:rsid w:val="00F5401C"/>
    <w:rsid w:val="00F55F99"/>
    <w:rsid w:val="00F61299"/>
    <w:rsid w:val="00F61B6A"/>
    <w:rsid w:val="00F62591"/>
    <w:rsid w:val="00F635C0"/>
    <w:rsid w:val="00F662AF"/>
    <w:rsid w:val="00F66306"/>
    <w:rsid w:val="00F66B21"/>
    <w:rsid w:val="00F72C36"/>
    <w:rsid w:val="00F72DE4"/>
    <w:rsid w:val="00F74882"/>
    <w:rsid w:val="00F76694"/>
    <w:rsid w:val="00F77A0E"/>
    <w:rsid w:val="00F80931"/>
    <w:rsid w:val="00F813FD"/>
    <w:rsid w:val="00F829AA"/>
    <w:rsid w:val="00F83F12"/>
    <w:rsid w:val="00F84772"/>
    <w:rsid w:val="00F85C8E"/>
    <w:rsid w:val="00F87B78"/>
    <w:rsid w:val="00F955B3"/>
    <w:rsid w:val="00F976A3"/>
    <w:rsid w:val="00FA1604"/>
    <w:rsid w:val="00FA164C"/>
    <w:rsid w:val="00FA1CB5"/>
    <w:rsid w:val="00FA2192"/>
    <w:rsid w:val="00FA314D"/>
    <w:rsid w:val="00FA5E95"/>
    <w:rsid w:val="00FA68A8"/>
    <w:rsid w:val="00FA713F"/>
    <w:rsid w:val="00FB00E8"/>
    <w:rsid w:val="00FB4E7E"/>
    <w:rsid w:val="00FB5E8E"/>
    <w:rsid w:val="00FB5EB7"/>
    <w:rsid w:val="00FC1490"/>
    <w:rsid w:val="00FC2DD2"/>
    <w:rsid w:val="00FC2F90"/>
    <w:rsid w:val="00FC3569"/>
    <w:rsid w:val="00FC527E"/>
    <w:rsid w:val="00FC6110"/>
    <w:rsid w:val="00FC6E76"/>
    <w:rsid w:val="00FC7401"/>
    <w:rsid w:val="00FC764A"/>
    <w:rsid w:val="00FD3833"/>
    <w:rsid w:val="00FD5BDA"/>
    <w:rsid w:val="00FD6372"/>
    <w:rsid w:val="00FD70C7"/>
    <w:rsid w:val="00FD7B11"/>
    <w:rsid w:val="00FE0CAA"/>
    <w:rsid w:val="00FE189E"/>
    <w:rsid w:val="00FE36DC"/>
    <w:rsid w:val="00FE73F3"/>
    <w:rsid w:val="00FF1074"/>
    <w:rsid w:val="00FF1AC4"/>
    <w:rsid w:val="00FF3080"/>
    <w:rsid w:val="00FF4C40"/>
    <w:rsid w:val="00FF5934"/>
    <w:rsid w:val="00FF5A52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E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E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C0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_1"/>
    <w:qFormat/>
    <w:rsid w:val="00F10B3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E48B8-9B1E-4BEE-B975-9F5B43DA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2024-11-18T16:02:00Z</dcterms:created>
  <dcterms:modified xsi:type="dcterms:W3CDTF">2024-11-18T16:02:00Z</dcterms:modified>
</cp:coreProperties>
</file>